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1C53D" w14:textId="77777777" w:rsidR="00890CF2" w:rsidRDefault="00890CF2">
      <w:pPr>
        <w:pStyle w:val="Textoindependiente"/>
        <w:rPr>
          <w:rFonts w:ascii="Times New Roman"/>
        </w:rPr>
      </w:pPr>
    </w:p>
    <w:p w14:paraId="6C88A3C0" w14:textId="77777777" w:rsidR="00890CF2" w:rsidRDefault="00890CF2">
      <w:pPr>
        <w:pStyle w:val="Textoindependiente"/>
        <w:rPr>
          <w:rFonts w:ascii="Times New Roman"/>
        </w:rPr>
      </w:pPr>
    </w:p>
    <w:p w14:paraId="50FF00D9" w14:textId="77777777" w:rsidR="00890CF2" w:rsidRDefault="00890CF2">
      <w:pPr>
        <w:pStyle w:val="Textoindependiente"/>
        <w:rPr>
          <w:rFonts w:ascii="Times New Roman"/>
        </w:rPr>
      </w:pPr>
    </w:p>
    <w:p w14:paraId="61D067A9" w14:textId="77777777" w:rsidR="00890CF2" w:rsidRDefault="00890CF2">
      <w:pPr>
        <w:pStyle w:val="Textoindependiente"/>
        <w:rPr>
          <w:rFonts w:ascii="Times New Roman"/>
        </w:rPr>
      </w:pPr>
    </w:p>
    <w:p w14:paraId="1325AEA4" w14:textId="77777777" w:rsidR="00890CF2" w:rsidRDefault="00890CF2">
      <w:pPr>
        <w:pStyle w:val="Textoindependiente"/>
        <w:rPr>
          <w:rFonts w:ascii="Times New Roman"/>
        </w:rPr>
      </w:pPr>
    </w:p>
    <w:p w14:paraId="27A980CD" w14:textId="77777777" w:rsidR="00890CF2" w:rsidRDefault="00890CF2">
      <w:pPr>
        <w:pStyle w:val="Textoindependiente"/>
        <w:rPr>
          <w:rFonts w:ascii="Times New Roman"/>
        </w:rPr>
      </w:pPr>
    </w:p>
    <w:p w14:paraId="2CBF0D4B" w14:textId="77777777" w:rsidR="00890CF2" w:rsidRDefault="00890CF2">
      <w:pPr>
        <w:pStyle w:val="Textoindependiente"/>
        <w:rPr>
          <w:rFonts w:ascii="Times New Roman"/>
        </w:rPr>
      </w:pPr>
    </w:p>
    <w:p w14:paraId="386DC166" w14:textId="77777777" w:rsidR="00890CF2" w:rsidRDefault="00890CF2">
      <w:pPr>
        <w:pStyle w:val="Textoindependiente"/>
        <w:rPr>
          <w:rFonts w:ascii="Times New Roman"/>
        </w:rPr>
      </w:pPr>
    </w:p>
    <w:p w14:paraId="65A14703" w14:textId="77777777" w:rsidR="00890CF2" w:rsidRDefault="00890CF2">
      <w:pPr>
        <w:pStyle w:val="Textoindependiente"/>
        <w:rPr>
          <w:rFonts w:ascii="Times New Roman"/>
        </w:rPr>
      </w:pPr>
    </w:p>
    <w:p w14:paraId="772E1993" w14:textId="77777777" w:rsidR="00890CF2" w:rsidRDefault="00890CF2">
      <w:pPr>
        <w:pStyle w:val="Textoindependiente"/>
        <w:rPr>
          <w:rFonts w:ascii="Times New Roman"/>
        </w:rPr>
      </w:pPr>
    </w:p>
    <w:p w14:paraId="3E98144A" w14:textId="77777777" w:rsidR="00890CF2" w:rsidRDefault="00890CF2">
      <w:pPr>
        <w:pStyle w:val="Textoindependiente"/>
        <w:rPr>
          <w:rFonts w:ascii="Times New Roman"/>
        </w:rPr>
      </w:pPr>
    </w:p>
    <w:p w14:paraId="6B4F2655" w14:textId="77777777" w:rsidR="00890CF2" w:rsidRDefault="00890CF2">
      <w:pPr>
        <w:pStyle w:val="Textoindependiente"/>
        <w:rPr>
          <w:rFonts w:ascii="Times New Roman"/>
        </w:rPr>
      </w:pPr>
    </w:p>
    <w:p w14:paraId="567E87B5" w14:textId="77777777" w:rsidR="00890CF2" w:rsidRDefault="00890CF2">
      <w:pPr>
        <w:pStyle w:val="Textoindependiente"/>
        <w:spacing w:before="6"/>
        <w:rPr>
          <w:rFonts w:ascii="Times New Roman"/>
          <w:sz w:val="18"/>
        </w:rPr>
      </w:pPr>
    </w:p>
    <w:p w14:paraId="4F291C45" w14:textId="77777777" w:rsidR="00890CF2" w:rsidRPr="005A3D35" w:rsidRDefault="002F6E44">
      <w:pPr>
        <w:pStyle w:val="Ttulo1"/>
        <w:spacing w:before="100"/>
        <w:ind w:right="1993"/>
        <w:rPr>
          <w:lang w:val="es-AR"/>
        </w:rPr>
      </w:pPr>
      <w:bookmarkStart w:id="0" w:name="seriec_412_esp"/>
      <w:bookmarkEnd w:id="0"/>
      <w:r w:rsidRPr="005A3D35">
        <w:rPr>
          <w:lang w:val="es-AR"/>
        </w:rPr>
        <w:t>CORTE INTERAMERICANA DE DERECHOS HUMANOS</w:t>
      </w:r>
    </w:p>
    <w:p w14:paraId="772E6405" w14:textId="77777777" w:rsidR="00890CF2" w:rsidRPr="005A3D35" w:rsidRDefault="00890CF2">
      <w:pPr>
        <w:pStyle w:val="Textoindependiente"/>
        <w:rPr>
          <w:b/>
          <w:sz w:val="24"/>
          <w:lang w:val="es-AR"/>
        </w:rPr>
      </w:pPr>
    </w:p>
    <w:p w14:paraId="49C015AB" w14:textId="77777777" w:rsidR="00890CF2" w:rsidRPr="005A3D35" w:rsidRDefault="002F6E44">
      <w:pPr>
        <w:spacing w:before="190" w:line="480" w:lineRule="auto"/>
        <w:ind w:left="1911" w:right="1991"/>
        <w:jc w:val="center"/>
        <w:rPr>
          <w:b/>
          <w:sz w:val="20"/>
          <w:lang w:val="es-AR"/>
        </w:rPr>
      </w:pPr>
      <w:r w:rsidRPr="005A3D35">
        <w:rPr>
          <w:b/>
          <w:sz w:val="20"/>
          <w:lang w:val="es-AR"/>
        </w:rPr>
        <w:t>CASO MARTÍNEZ ESQUIVIA VS. COLOMBIA SENTENCIA DE 6 DE OCTUBRE DE 2020</w:t>
      </w:r>
    </w:p>
    <w:p w14:paraId="690C12B7" w14:textId="77777777" w:rsidR="00890CF2" w:rsidRPr="005A3D35" w:rsidRDefault="002F6E44">
      <w:pPr>
        <w:pStyle w:val="Ttulo2"/>
        <w:spacing w:before="2"/>
        <w:ind w:left="1911" w:right="1991" w:firstLine="0"/>
        <w:jc w:val="center"/>
        <w:rPr>
          <w:i w:val="0"/>
          <w:lang w:val="es-AR"/>
        </w:rPr>
      </w:pPr>
      <w:r w:rsidRPr="005A3D35">
        <w:rPr>
          <w:i w:val="0"/>
          <w:lang w:val="es-AR"/>
        </w:rPr>
        <w:t>(</w:t>
      </w:r>
      <w:r w:rsidRPr="005A3D35">
        <w:rPr>
          <w:lang w:val="es-AR"/>
        </w:rPr>
        <w:t>Excepciones preliminares, Fondo y Reparaciones</w:t>
      </w:r>
      <w:r w:rsidRPr="005A3D35">
        <w:rPr>
          <w:i w:val="0"/>
          <w:lang w:val="es-AR"/>
        </w:rPr>
        <w:t>)</w:t>
      </w:r>
    </w:p>
    <w:p w14:paraId="0F36EF45" w14:textId="77777777" w:rsidR="00890CF2" w:rsidRPr="005A3D35" w:rsidRDefault="00890CF2">
      <w:pPr>
        <w:pStyle w:val="Textoindependiente"/>
        <w:rPr>
          <w:b/>
          <w:sz w:val="24"/>
          <w:lang w:val="es-AR"/>
        </w:rPr>
      </w:pPr>
    </w:p>
    <w:p w14:paraId="4985D60D" w14:textId="77777777" w:rsidR="00890CF2" w:rsidRPr="005A3D35" w:rsidRDefault="00890CF2">
      <w:pPr>
        <w:pStyle w:val="Textoindependiente"/>
        <w:rPr>
          <w:b/>
          <w:sz w:val="24"/>
          <w:lang w:val="es-AR"/>
        </w:rPr>
      </w:pPr>
    </w:p>
    <w:p w14:paraId="2E717C1A" w14:textId="77777777" w:rsidR="00890CF2" w:rsidRDefault="002F6E44">
      <w:pPr>
        <w:spacing w:before="146"/>
        <w:ind w:left="118"/>
        <w:rPr>
          <w:i/>
          <w:sz w:val="20"/>
        </w:rPr>
      </w:pPr>
      <w:r w:rsidRPr="005A3D35">
        <w:rPr>
          <w:sz w:val="20"/>
          <w:lang w:val="es-AR"/>
        </w:rPr>
        <w:t xml:space="preserve">En el caso </w:t>
      </w:r>
      <w:r w:rsidRPr="005A3D35">
        <w:rPr>
          <w:i/>
          <w:sz w:val="20"/>
          <w:lang w:val="es-AR"/>
        </w:rPr>
        <w:t xml:space="preserve">Martínez Esquivia Vs. </w:t>
      </w:r>
      <w:r>
        <w:rPr>
          <w:i/>
          <w:sz w:val="20"/>
        </w:rPr>
        <w:t>Colombia,</w:t>
      </w:r>
    </w:p>
    <w:p w14:paraId="52B2C0F2" w14:textId="77777777" w:rsidR="00890CF2" w:rsidRDefault="00890CF2">
      <w:pPr>
        <w:pStyle w:val="Textoindependiente"/>
        <w:spacing w:before="10"/>
        <w:rPr>
          <w:i/>
          <w:sz w:val="19"/>
        </w:rPr>
      </w:pPr>
    </w:p>
    <w:p w14:paraId="2EA0D30A" w14:textId="77777777" w:rsidR="00890CF2" w:rsidRPr="005A3D35" w:rsidRDefault="002F6E44">
      <w:pPr>
        <w:pStyle w:val="Textoindependiente"/>
        <w:spacing w:before="1"/>
        <w:ind w:left="117"/>
        <w:rPr>
          <w:lang w:val="es-AR"/>
        </w:rPr>
      </w:pPr>
      <w:r w:rsidRPr="005A3D35">
        <w:rPr>
          <w:lang w:val="es-AR"/>
        </w:rPr>
        <w:t>la Corte Interamericana de Derechos Humanos (en adelante “la Corte Interamericana”, “la Corte” o “el Tribunal”), integrada por los siguientes jueces</w:t>
      </w:r>
      <w:hyperlink w:anchor="_bookmark0" w:history="1">
        <w:r w:rsidRPr="005A3D35">
          <w:rPr>
            <w:position w:val="7"/>
            <w:sz w:val="13"/>
            <w:lang w:val="es-AR"/>
          </w:rPr>
          <w:t>*</w:t>
        </w:r>
      </w:hyperlink>
      <w:r w:rsidRPr="005A3D35">
        <w:rPr>
          <w:lang w:val="es-AR"/>
        </w:rPr>
        <w:t>:</w:t>
      </w:r>
    </w:p>
    <w:p w14:paraId="6ACCF947" w14:textId="77777777" w:rsidR="00890CF2" w:rsidRPr="005A3D35" w:rsidRDefault="00890CF2">
      <w:pPr>
        <w:pStyle w:val="Textoindependiente"/>
        <w:spacing w:before="11"/>
        <w:rPr>
          <w:sz w:val="19"/>
          <w:lang w:val="es-AR"/>
        </w:rPr>
      </w:pPr>
    </w:p>
    <w:p w14:paraId="5484000B" w14:textId="77777777" w:rsidR="00890CF2" w:rsidRPr="005A3D35" w:rsidRDefault="002F6E44">
      <w:pPr>
        <w:pStyle w:val="Textoindependiente"/>
        <w:spacing w:before="1"/>
        <w:ind w:left="118" w:right="5481"/>
        <w:rPr>
          <w:lang w:val="es-AR"/>
        </w:rPr>
      </w:pPr>
      <w:r w:rsidRPr="005A3D35">
        <w:rPr>
          <w:lang w:val="es-AR"/>
        </w:rPr>
        <w:t>Elizabeth Odio Benito, Presidenta; Patricio Pazmiño Freire, Vicepresidente</w:t>
      </w:r>
      <w:r w:rsidRPr="005A3D35">
        <w:rPr>
          <w:lang w:val="es-AR"/>
        </w:rPr>
        <w:t>; Eduardo Vio Grossi, Juez;</w:t>
      </w:r>
    </w:p>
    <w:p w14:paraId="67028B86" w14:textId="77777777" w:rsidR="00890CF2" w:rsidRPr="005A3D35" w:rsidRDefault="002F6E44">
      <w:pPr>
        <w:pStyle w:val="Textoindependiente"/>
        <w:ind w:left="118" w:right="5481"/>
        <w:rPr>
          <w:lang w:val="es-AR"/>
        </w:rPr>
      </w:pPr>
      <w:r w:rsidRPr="005A3D35">
        <w:rPr>
          <w:lang w:val="es-AR"/>
        </w:rPr>
        <w:t>Eduardo Ferrer Mac-Gregor Poisot, Juez; Eugenio Raúl Zaffaroni, Juez, y</w:t>
      </w:r>
    </w:p>
    <w:p w14:paraId="67AF723D" w14:textId="77777777" w:rsidR="00890CF2" w:rsidRPr="005A3D35" w:rsidRDefault="002F6E44">
      <w:pPr>
        <w:pStyle w:val="Textoindependiente"/>
        <w:spacing w:line="480" w:lineRule="auto"/>
        <w:ind w:left="118" w:right="6559"/>
        <w:rPr>
          <w:lang w:val="es-AR"/>
        </w:rPr>
      </w:pPr>
      <w:r w:rsidRPr="005A3D35">
        <w:rPr>
          <w:lang w:val="es-AR"/>
        </w:rPr>
        <w:t>Ricardo Pérez Manrique, Juez, presente, además,</w:t>
      </w:r>
    </w:p>
    <w:p w14:paraId="50BE70D7" w14:textId="77777777" w:rsidR="00890CF2" w:rsidRPr="005A3D35" w:rsidRDefault="002F6E44">
      <w:pPr>
        <w:pStyle w:val="Textoindependiente"/>
        <w:spacing w:before="1"/>
        <w:ind w:left="117"/>
        <w:rPr>
          <w:lang w:val="es-AR"/>
        </w:rPr>
      </w:pPr>
      <w:r w:rsidRPr="005A3D35">
        <w:rPr>
          <w:lang w:val="es-AR"/>
        </w:rPr>
        <w:t>Romina I. Sijniensky, Secretaria Adjunta</w:t>
      </w:r>
      <w:hyperlink w:anchor="_bookmark1" w:history="1">
        <w:r w:rsidRPr="005A3D35">
          <w:rPr>
            <w:position w:val="7"/>
            <w:sz w:val="13"/>
            <w:lang w:val="es-AR"/>
          </w:rPr>
          <w:t>**</w:t>
        </w:r>
      </w:hyperlink>
      <w:r w:rsidRPr="005A3D35">
        <w:rPr>
          <w:lang w:val="es-AR"/>
        </w:rPr>
        <w:t>,</w:t>
      </w:r>
    </w:p>
    <w:p w14:paraId="34FBCA6A" w14:textId="77777777" w:rsidR="00890CF2" w:rsidRPr="005A3D35" w:rsidRDefault="00890CF2">
      <w:pPr>
        <w:pStyle w:val="Textoindependiente"/>
        <w:rPr>
          <w:sz w:val="24"/>
          <w:lang w:val="es-AR"/>
        </w:rPr>
      </w:pPr>
    </w:p>
    <w:p w14:paraId="3A9103F9" w14:textId="77777777" w:rsidR="00890CF2" w:rsidRPr="005A3D35" w:rsidRDefault="002F6E44">
      <w:pPr>
        <w:pStyle w:val="Textoindependiente"/>
        <w:spacing w:before="192"/>
        <w:ind w:left="118" w:right="196"/>
        <w:jc w:val="both"/>
        <w:rPr>
          <w:lang w:val="es-AR"/>
        </w:rPr>
      </w:pPr>
      <w:r w:rsidRPr="005A3D35">
        <w:rPr>
          <w:lang w:val="es-AR"/>
        </w:rPr>
        <w:t xml:space="preserve">de conformidad con los artículos </w:t>
      </w:r>
      <w:r w:rsidRPr="005A3D35">
        <w:rPr>
          <w:lang w:val="es-AR"/>
        </w:rPr>
        <w:t>62.3 y 63.1 de la Convención Americana sobre Derechos Humanos (en adelante “la Convención Americana” o “la Convención”) y con los artículos 31, 32, 42, 65 y 67 del Reglamento de la Corte (en adelante “el Reglamento” o “Reglamento de la Corte”), dicta la pr</w:t>
      </w:r>
      <w:r w:rsidRPr="005A3D35">
        <w:rPr>
          <w:lang w:val="es-AR"/>
        </w:rPr>
        <w:t>esente Sentencia que se estructura en el siguiente orden:</w:t>
      </w:r>
    </w:p>
    <w:p w14:paraId="68523B86" w14:textId="77777777" w:rsidR="00890CF2" w:rsidRPr="005A3D35" w:rsidRDefault="00890CF2">
      <w:pPr>
        <w:pStyle w:val="Textoindependiente"/>
        <w:rPr>
          <w:lang w:val="es-AR"/>
        </w:rPr>
      </w:pPr>
    </w:p>
    <w:p w14:paraId="35C27C3E" w14:textId="77777777" w:rsidR="00890CF2" w:rsidRPr="005A3D35" w:rsidRDefault="00890CF2">
      <w:pPr>
        <w:pStyle w:val="Textoindependiente"/>
        <w:rPr>
          <w:lang w:val="es-AR"/>
        </w:rPr>
      </w:pPr>
    </w:p>
    <w:p w14:paraId="012513F8" w14:textId="36B28436" w:rsidR="00890CF2" w:rsidRPr="005A3D35" w:rsidRDefault="005A3D35">
      <w:pPr>
        <w:pStyle w:val="Textoindependiente"/>
        <w:spacing w:before="1"/>
        <w:rPr>
          <w:sz w:val="25"/>
          <w:lang w:val="es-AR"/>
        </w:rPr>
      </w:pPr>
      <w:r>
        <w:rPr>
          <w:noProof/>
        </w:rPr>
        <mc:AlternateContent>
          <mc:Choice Requires="wps">
            <w:drawing>
              <wp:anchor distT="0" distB="0" distL="0" distR="0" simplePos="0" relativeHeight="251658240" behindDoc="1" locked="0" layoutInCell="1" allowOverlap="1" wp14:anchorId="7990E22B" wp14:editId="5C9E0F01">
                <wp:simplePos x="0" y="0"/>
                <wp:positionH relativeFrom="page">
                  <wp:posOffset>900430</wp:posOffset>
                </wp:positionH>
                <wp:positionV relativeFrom="paragraph">
                  <wp:posOffset>222250</wp:posOffset>
                </wp:positionV>
                <wp:extent cx="1828800" cy="1270"/>
                <wp:effectExtent l="0" t="0" r="0" b="0"/>
                <wp:wrapTopAndBottom/>
                <wp:docPr id="56"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CC2E5" id="Freeform 55" o:spid="_x0000_s1026" style="position:absolute;margin-left:70.9pt;margin-top:17.5pt;width:2in;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" path="m,l2880,e" filled="f" strokeweight=".6pt">
                <v:path arrowok="t" o:connecttype="custom" o:connectlocs="0,0;1828800,0" o:connectangles="0,0"/>
                <w10:wrap type="topAndBottom" anchorx="page"/>
              </v:shape>
            </w:pict>
          </mc:Fallback>
        </mc:AlternateContent>
      </w:r>
    </w:p>
    <w:p w14:paraId="067BC27A" w14:textId="77777777" w:rsidR="00890CF2" w:rsidRPr="005A3D35" w:rsidRDefault="00890CF2">
      <w:pPr>
        <w:pStyle w:val="Textoindependiente"/>
        <w:spacing w:before="1"/>
        <w:rPr>
          <w:sz w:val="7"/>
          <w:lang w:val="es-AR"/>
        </w:rPr>
      </w:pPr>
    </w:p>
    <w:p w14:paraId="54E06A55" w14:textId="77777777" w:rsidR="00890CF2" w:rsidRPr="005A3D35" w:rsidRDefault="002F6E44">
      <w:pPr>
        <w:tabs>
          <w:tab w:val="left" w:pos="684"/>
        </w:tabs>
        <w:spacing w:before="101"/>
        <w:ind w:left="118" w:right="193"/>
        <w:rPr>
          <w:sz w:val="16"/>
          <w:lang w:val="es-AR"/>
        </w:rPr>
      </w:pPr>
      <w:bookmarkStart w:id="1" w:name="_bookmark0"/>
      <w:bookmarkEnd w:id="1"/>
      <w:r w:rsidRPr="005A3D35">
        <w:rPr>
          <w:position w:val="6"/>
          <w:sz w:val="10"/>
          <w:lang w:val="es-AR"/>
        </w:rPr>
        <w:t>*</w:t>
      </w:r>
      <w:r w:rsidRPr="005A3D35">
        <w:rPr>
          <w:position w:val="6"/>
          <w:sz w:val="10"/>
          <w:lang w:val="es-AR"/>
        </w:rPr>
        <w:tab/>
      </w:r>
      <w:r w:rsidRPr="005A3D35">
        <w:rPr>
          <w:sz w:val="16"/>
          <w:lang w:val="es-AR"/>
        </w:rPr>
        <w:t>El</w:t>
      </w:r>
      <w:r w:rsidRPr="005A3D35">
        <w:rPr>
          <w:spacing w:val="-2"/>
          <w:sz w:val="16"/>
          <w:lang w:val="es-AR"/>
        </w:rPr>
        <w:t xml:space="preserve"> </w:t>
      </w:r>
      <w:r w:rsidRPr="005A3D35">
        <w:rPr>
          <w:sz w:val="16"/>
          <w:lang w:val="es-AR"/>
        </w:rPr>
        <w:t>Juez</w:t>
      </w:r>
      <w:r w:rsidRPr="005A3D35">
        <w:rPr>
          <w:spacing w:val="-2"/>
          <w:sz w:val="16"/>
          <w:lang w:val="es-AR"/>
        </w:rPr>
        <w:t xml:space="preserve"> </w:t>
      </w:r>
      <w:r w:rsidRPr="005A3D35">
        <w:rPr>
          <w:sz w:val="16"/>
          <w:lang w:val="es-AR"/>
        </w:rPr>
        <w:t>Humberto</w:t>
      </w:r>
      <w:r w:rsidRPr="005A3D35">
        <w:rPr>
          <w:spacing w:val="-3"/>
          <w:sz w:val="16"/>
          <w:lang w:val="es-AR"/>
        </w:rPr>
        <w:t xml:space="preserve"> </w:t>
      </w:r>
      <w:r w:rsidRPr="005A3D35">
        <w:rPr>
          <w:sz w:val="16"/>
          <w:lang w:val="es-AR"/>
        </w:rPr>
        <w:t>Antonio</w:t>
      </w:r>
      <w:r w:rsidRPr="005A3D35">
        <w:rPr>
          <w:spacing w:val="-3"/>
          <w:sz w:val="16"/>
          <w:lang w:val="es-AR"/>
        </w:rPr>
        <w:t xml:space="preserve"> </w:t>
      </w:r>
      <w:r w:rsidRPr="005A3D35">
        <w:rPr>
          <w:sz w:val="16"/>
          <w:lang w:val="es-AR"/>
        </w:rPr>
        <w:t>Sierra</w:t>
      </w:r>
      <w:r w:rsidRPr="005A3D35">
        <w:rPr>
          <w:spacing w:val="-1"/>
          <w:sz w:val="16"/>
          <w:lang w:val="es-AR"/>
        </w:rPr>
        <w:t xml:space="preserve"> </w:t>
      </w:r>
      <w:r w:rsidRPr="005A3D35">
        <w:rPr>
          <w:sz w:val="16"/>
          <w:lang w:val="es-AR"/>
        </w:rPr>
        <w:t>Porto,</w:t>
      </w:r>
      <w:r w:rsidRPr="005A3D35">
        <w:rPr>
          <w:spacing w:val="-4"/>
          <w:sz w:val="16"/>
          <w:lang w:val="es-AR"/>
        </w:rPr>
        <w:t xml:space="preserve"> </w:t>
      </w:r>
      <w:r w:rsidRPr="005A3D35">
        <w:rPr>
          <w:sz w:val="16"/>
          <w:lang w:val="es-AR"/>
        </w:rPr>
        <w:t>de</w:t>
      </w:r>
      <w:r w:rsidRPr="005A3D35">
        <w:rPr>
          <w:spacing w:val="-3"/>
          <w:sz w:val="16"/>
          <w:lang w:val="es-AR"/>
        </w:rPr>
        <w:t xml:space="preserve"> </w:t>
      </w:r>
      <w:r w:rsidRPr="005A3D35">
        <w:rPr>
          <w:sz w:val="16"/>
          <w:lang w:val="es-AR"/>
        </w:rPr>
        <w:t>nacionalidad</w:t>
      </w:r>
      <w:r w:rsidRPr="005A3D35">
        <w:rPr>
          <w:spacing w:val="-3"/>
          <w:sz w:val="16"/>
          <w:lang w:val="es-AR"/>
        </w:rPr>
        <w:t xml:space="preserve"> </w:t>
      </w:r>
      <w:r w:rsidRPr="005A3D35">
        <w:rPr>
          <w:sz w:val="16"/>
          <w:lang w:val="es-AR"/>
        </w:rPr>
        <w:t>colombiana,</w:t>
      </w:r>
      <w:r w:rsidRPr="005A3D35">
        <w:rPr>
          <w:spacing w:val="-1"/>
          <w:sz w:val="16"/>
          <w:lang w:val="es-AR"/>
        </w:rPr>
        <w:t xml:space="preserve"> </w:t>
      </w:r>
      <w:r w:rsidRPr="005A3D35">
        <w:rPr>
          <w:sz w:val="16"/>
          <w:lang w:val="es-AR"/>
        </w:rPr>
        <w:t>no</w:t>
      </w:r>
      <w:r w:rsidRPr="005A3D35">
        <w:rPr>
          <w:spacing w:val="-3"/>
          <w:sz w:val="16"/>
          <w:lang w:val="es-AR"/>
        </w:rPr>
        <w:t xml:space="preserve"> </w:t>
      </w:r>
      <w:r w:rsidRPr="005A3D35">
        <w:rPr>
          <w:sz w:val="16"/>
          <w:lang w:val="es-AR"/>
        </w:rPr>
        <w:t>participó</w:t>
      </w:r>
      <w:r w:rsidRPr="005A3D35">
        <w:rPr>
          <w:spacing w:val="-5"/>
          <w:sz w:val="16"/>
          <w:lang w:val="es-AR"/>
        </w:rPr>
        <w:t xml:space="preserve"> </w:t>
      </w:r>
      <w:r w:rsidRPr="005A3D35">
        <w:rPr>
          <w:sz w:val="16"/>
          <w:lang w:val="es-AR"/>
        </w:rPr>
        <w:t>en</w:t>
      </w:r>
      <w:r w:rsidRPr="005A3D35">
        <w:rPr>
          <w:spacing w:val="-2"/>
          <w:sz w:val="16"/>
          <w:lang w:val="es-AR"/>
        </w:rPr>
        <w:t xml:space="preserve"> </w:t>
      </w:r>
      <w:r w:rsidRPr="005A3D35">
        <w:rPr>
          <w:sz w:val="16"/>
          <w:lang w:val="es-AR"/>
        </w:rPr>
        <w:t>la</w:t>
      </w:r>
      <w:r w:rsidRPr="005A3D35">
        <w:rPr>
          <w:spacing w:val="-3"/>
          <w:sz w:val="16"/>
          <w:lang w:val="es-AR"/>
        </w:rPr>
        <w:t xml:space="preserve"> </w:t>
      </w:r>
      <w:r w:rsidRPr="005A3D35">
        <w:rPr>
          <w:sz w:val="16"/>
          <w:lang w:val="es-AR"/>
        </w:rPr>
        <w:t>deliberación</w:t>
      </w:r>
      <w:r w:rsidRPr="005A3D35">
        <w:rPr>
          <w:spacing w:val="-4"/>
          <w:sz w:val="16"/>
          <w:lang w:val="es-AR"/>
        </w:rPr>
        <w:t xml:space="preserve"> </w:t>
      </w:r>
      <w:r w:rsidRPr="005A3D35">
        <w:rPr>
          <w:sz w:val="16"/>
          <w:lang w:val="es-AR"/>
        </w:rPr>
        <w:t>y</w:t>
      </w:r>
      <w:r w:rsidRPr="005A3D35">
        <w:rPr>
          <w:spacing w:val="-5"/>
          <w:sz w:val="16"/>
          <w:lang w:val="es-AR"/>
        </w:rPr>
        <w:t xml:space="preserve"> </w:t>
      </w:r>
      <w:r w:rsidRPr="005A3D35">
        <w:rPr>
          <w:sz w:val="16"/>
          <w:lang w:val="es-AR"/>
        </w:rPr>
        <w:t>firma</w:t>
      </w:r>
      <w:r w:rsidRPr="005A3D35">
        <w:rPr>
          <w:spacing w:val="-3"/>
          <w:sz w:val="16"/>
          <w:lang w:val="es-AR"/>
        </w:rPr>
        <w:t xml:space="preserve"> </w:t>
      </w:r>
      <w:r w:rsidRPr="005A3D35">
        <w:rPr>
          <w:sz w:val="16"/>
          <w:lang w:val="es-AR"/>
        </w:rPr>
        <w:t>de esta Sentencia, de conformidad con lo dispuesto en los artículos 19.1 y 19.2 del Reglamento de la</w:t>
      </w:r>
      <w:r w:rsidRPr="005A3D35">
        <w:rPr>
          <w:spacing w:val="-25"/>
          <w:sz w:val="16"/>
          <w:lang w:val="es-AR"/>
        </w:rPr>
        <w:t xml:space="preserve"> </w:t>
      </w:r>
      <w:r w:rsidRPr="005A3D35">
        <w:rPr>
          <w:sz w:val="16"/>
          <w:lang w:val="es-AR"/>
        </w:rPr>
        <w:t>Corte.</w:t>
      </w:r>
    </w:p>
    <w:p w14:paraId="405C2411" w14:textId="77777777" w:rsidR="00890CF2" w:rsidRPr="005A3D35" w:rsidRDefault="002F6E44">
      <w:pPr>
        <w:tabs>
          <w:tab w:val="left" w:pos="684"/>
        </w:tabs>
        <w:spacing w:before="119"/>
        <w:ind w:left="118" w:right="195"/>
        <w:rPr>
          <w:sz w:val="16"/>
          <w:lang w:val="es-AR"/>
        </w:rPr>
      </w:pPr>
      <w:bookmarkStart w:id="2" w:name="_bookmark1"/>
      <w:bookmarkEnd w:id="2"/>
      <w:r w:rsidRPr="005A3D35">
        <w:rPr>
          <w:position w:val="6"/>
          <w:sz w:val="10"/>
          <w:lang w:val="es-AR"/>
        </w:rPr>
        <w:t>**</w:t>
      </w:r>
      <w:r w:rsidRPr="005A3D35">
        <w:rPr>
          <w:position w:val="6"/>
          <w:sz w:val="10"/>
          <w:lang w:val="es-AR"/>
        </w:rPr>
        <w:tab/>
      </w:r>
      <w:r w:rsidRPr="005A3D35">
        <w:rPr>
          <w:sz w:val="16"/>
          <w:lang w:val="es-AR"/>
        </w:rPr>
        <w:t>El</w:t>
      </w:r>
      <w:r w:rsidRPr="005A3D35">
        <w:rPr>
          <w:spacing w:val="-4"/>
          <w:sz w:val="16"/>
          <w:lang w:val="es-AR"/>
        </w:rPr>
        <w:t xml:space="preserve"> </w:t>
      </w:r>
      <w:r w:rsidRPr="005A3D35">
        <w:rPr>
          <w:sz w:val="16"/>
          <w:lang w:val="es-AR"/>
        </w:rPr>
        <w:t>Secretario,</w:t>
      </w:r>
      <w:r w:rsidRPr="005A3D35">
        <w:rPr>
          <w:spacing w:val="-3"/>
          <w:sz w:val="16"/>
          <w:lang w:val="es-AR"/>
        </w:rPr>
        <w:t xml:space="preserve"> </w:t>
      </w:r>
      <w:r w:rsidRPr="005A3D35">
        <w:rPr>
          <w:sz w:val="16"/>
          <w:lang w:val="es-AR"/>
        </w:rPr>
        <w:t>Pablo</w:t>
      </w:r>
      <w:r w:rsidRPr="005A3D35">
        <w:rPr>
          <w:spacing w:val="-5"/>
          <w:sz w:val="16"/>
          <w:lang w:val="es-AR"/>
        </w:rPr>
        <w:t xml:space="preserve"> </w:t>
      </w:r>
      <w:r w:rsidRPr="005A3D35">
        <w:rPr>
          <w:sz w:val="16"/>
          <w:lang w:val="es-AR"/>
        </w:rPr>
        <w:t>Saavedra</w:t>
      </w:r>
      <w:r w:rsidRPr="005A3D35">
        <w:rPr>
          <w:spacing w:val="-8"/>
          <w:sz w:val="16"/>
          <w:lang w:val="es-AR"/>
        </w:rPr>
        <w:t xml:space="preserve"> </w:t>
      </w:r>
      <w:r w:rsidRPr="005A3D35">
        <w:rPr>
          <w:sz w:val="16"/>
          <w:lang w:val="es-AR"/>
        </w:rPr>
        <w:t>Alessandri,</w:t>
      </w:r>
      <w:r w:rsidRPr="005A3D35">
        <w:rPr>
          <w:spacing w:val="-4"/>
          <w:sz w:val="16"/>
          <w:lang w:val="es-AR"/>
        </w:rPr>
        <w:t xml:space="preserve"> </w:t>
      </w:r>
      <w:r w:rsidRPr="005A3D35">
        <w:rPr>
          <w:sz w:val="16"/>
          <w:lang w:val="es-AR"/>
        </w:rPr>
        <w:t>no</w:t>
      </w:r>
      <w:r w:rsidRPr="005A3D35">
        <w:rPr>
          <w:spacing w:val="-7"/>
          <w:sz w:val="16"/>
          <w:lang w:val="es-AR"/>
        </w:rPr>
        <w:t xml:space="preserve"> </w:t>
      </w:r>
      <w:r w:rsidRPr="005A3D35">
        <w:rPr>
          <w:sz w:val="16"/>
          <w:lang w:val="es-AR"/>
        </w:rPr>
        <w:t>participó</w:t>
      </w:r>
      <w:r w:rsidRPr="005A3D35">
        <w:rPr>
          <w:spacing w:val="-5"/>
          <w:sz w:val="16"/>
          <w:lang w:val="es-AR"/>
        </w:rPr>
        <w:t xml:space="preserve"> </w:t>
      </w:r>
      <w:r w:rsidRPr="005A3D35">
        <w:rPr>
          <w:sz w:val="16"/>
          <w:lang w:val="es-AR"/>
        </w:rPr>
        <w:t>en</w:t>
      </w:r>
      <w:r w:rsidRPr="005A3D35">
        <w:rPr>
          <w:spacing w:val="-3"/>
          <w:sz w:val="16"/>
          <w:lang w:val="es-AR"/>
        </w:rPr>
        <w:t xml:space="preserve"> </w:t>
      </w:r>
      <w:r w:rsidRPr="005A3D35">
        <w:rPr>
          <w:sz w:val="16"/>
          <w:lang w:val="es-AR"/>
        </w:rPr>
        <w:t>la</w:t>
      </w:r>
      <w:r w:rsidRPr="005A3D35">
        <w:rPr>
          <w:spacing w:val="-6"/>
          <w:sz w:val="16"/>
          <w:lang w:val="es-AR"/>
        </w:rPr>
        <w:t xml:space="preserve"> </w:t>
      </w:r>
      <w:r w:rsidRPr="005A3D35">
        <w:rPr>
          <w:sz w:val="16"/>
          <w:lang w:val="es-AR"/>
        </w:rPr>
        <w:t>tramitación</w:t>
      </w:r>
      <w:r w:rsidRPr="005A3D35">
        <w:rPr>
          <w:spacing w:val="-7"/>
          <w:sz w:val="16"/>
          <w:lang w:val="es-AR"/>
        </w:rPr>
        <w:t xml:space="preserve"> </w:t>
      </w:r>
      <w:r w:rsidRPr="005A3D35">
        <w:rPr>
          <w:sz w:val="16"/>
          <w:lang w:val="es-AR"/>
        </w:rPr>
        <w:t>del</w:t>
      </w:r>
      <w:r w:rsidRPr="005A3D35">
        <w:rPr>
          <w:spacing w:val="-6"/>
          <w:sz w:val="16"/>
          <w:lang w:val="es-AR"/>
        </w:rPr>
        <w:t xml:space="preserve"> </w:t>
      </w:r>
      <w:r w:rsidRPr="005A3D35">
        <w:rPr>
          <w:sz w:val="16"/>
          <w:lang w:val="es-AR"/>
        </w:rPr>
        <w:t>presente</w:t>
      </w:r>
      <w:r w:rsidRPr="005A3D35">
        <w:rPr>
          <w:spacing w:val="-6"/>
          <w:sz w:val="16"/>
          <w:lang w:val="es-AR"/>
        </w:rPr>
        <w:t xml:space="preserve"> </w:t>
      </w:r>
      <w:r w:rsidRPr="005A3D35">
        <w:rPr>
          <w:sz w:val="16"/>
          <w:lang w:val="es-AR"/>
        </w:rPr>
        <w:t>caso</w:t>
      </w:r>
      <w:r w:rsidRPr="005A3D35">
        <w:rPr>
          <w:spacing w:val="-7"/>
          <w:sz w:val="16"/>
          <w:lang w:val="es-AR"/>
        </w:rPr>
        <w:t xml:space="preserve"> </w:t>
      </w:r>
      <w:r w:rsidRPr="005A3D35">
        <w:rPr>
          <w:sz w:val="16"/>
          <w:lang w:val="es-AR"/>
        </w:rPr>
        <w:t>ni</w:t>
      </w:r>
      <w:r w:rsidRPr="005A3D35">
        <w:rPr>
          <w:spacing w:val="-4"/>
          <w:sz w:val="16"/>
          <w:lang w:val="es-AR"/>
        </w:rPr>
        <w:t xml:space="preserve"> </w:t>
      </w:r>
      <w:r w:rsidRPr="005A3D35">
        <w:rPr>
          <w:sz w:val="16"/>
          <w:lang w:val="es-AR"/>
        </w:rPr>
        <w:t>en</w:t>
      </w:r>
      <w:r w:rsidRPr="005A3D35">
        <w:rPr>
          <w:spacing w:val="-3"/>
          <w:sz w:val="16"/>
          <w:lang w:val="es-AR"/>
        </w:rPr>
        <w:t xml:space="preserve"> </w:t>
      </w:r>
      <w:r w:rsidRPr="005A3D35">
        <w:rPr>
          <w:sz w:val="16"/>
          <w:lang w:val="es-AR"/>
        </w:rPr>
        <w:t>la</w:t>
      </w:r>
      <w:r w:rsidRPr="005A3D35">
        <w:rPr>
          <w:spacing w:val="-6"/>
          <w:sz w:val="16"/>
          <w:lang w:val="es-AR"/>
        </w:rPr>
        <w:t xml:space="preserve"> </w:t>
      </w:r>
      <w:r w:rsidRPr="005A3D35">
        <w:rPr>
          <w:sz w:val="16"/>
          <w:lang w:val="es-AR"/>
        </w:rPr>
        <w:t>deliberación y firma de esta</w:t>
      </w:r>
      <w:r w:rsidRPr="005A3D35">
        <w:rPr>
          <w:spacing w:val="-6"/>
          <w:sz w:val="16"/>
          <w:lang w:val="es-AR"/>
        </w:rPr>
        <w:t xml:space="preserve"> </w:t>
      </w:r>
      <w:r w:rsidRPr="005A3D35">
        <w:rPr>
          <w:sz w:val="16"/>
          <w:lang w:val="es-AR"/>
        </w:rPr>
        <w:t>sentencia.</w:t>
      </w:r>
    </w:p>
    <w:p w14:paraId="29E06AF5" w14:textId="77777777" w:rsidR="00890CF2" w:rsidRPr="005A3D35" w:rsidRDefault="00890CF2">
      <w:pPr>
        <w:rPr>
          <w:sz w:val="16"/>
          <w:lang w:val="es-AR"/>
        </w:rPr>
        <w:sectPr w:rsidR="00890CF2" w:rsidRPr="005A3D35">
          <w:type w:val="continuous"/>
          <w:pgSz w:w="12240" w:h="15840"/>
          <w:pgMar w:top="1500" w:right="1220" w:bottom="280" w:left="1300" w:header="720" w:footer="720" w:gutter="0"/>
          <w:cols w:space="720"/>
        </w:sectPr>
      </w:pPr>
    </w:p>
    <w:p w14:paraId="2173F71F" w14:textId="77777777" w:rsidR="00890CF2" w:rsidRDefault="002F6E44">
      <w:pPr>
        <w:pStyle w:val="Ttulo1"/>
        <w:spacing w:before="79"/>
        <w:ind w:right="1989"/>
      </w:pPr>
      <w:r>
        <w:lastRenderedPageBreak/>
        <w:t>TABLA DE CONTENIDO</w:t>
      </w:r>
    </w:p>
    <w:p w14:paraId="78DC29FD" w14:textId="77777777" w:rsidR="00890CF2" w:rsidRDefault="00890CF2">
      <w:pPr>
        <w:pStyle w:val="Textoindependiente"/>
        <w:rPr>
          <w:b/>
          <w:sz w:val="24"/>
        </w:rPr>
      </w:pPr>
    </w:p>
    <w:p w14:paraId="3143C4EC" w14:textId="77777777" w:rsidR="00890CF2" w:rsidRDefault="00890CF2">
      <w:pPr>
        <w:pStyle w:val="Textoindependiente"/>
        <w:rPr>
          <w:b/>
          <w:sz w:val="24"/>
        </w:rPr>
      </w:pPr>
    </w:p>
    <w:p w14:paraId="0FE66EE0" w14:textId="77777777" w:rsidR="00890CF2" w:rsidRDefault="00890CF2">
      <w:pPr>
        <w:pStyle w:val="Textoindependiente"/>
        <w:rPr>
          <w:b/>
          <w:sz w:val="24"/>
        </w:rPr>
      </w:pPr>
    </w:p>
    <w:p w14:paraId="16383263" w14:textId="77777777" w:rsidR="00890CF2" w:rsidRDefault="00890CF2">
      <w:pPr>
        <w:pStyle w:val="Textoindependiente"/>
        <w:rPr>
          <w:b/>
          <w:sz w:val="24"/>
        </w:rPr>
      </w:pPr>
    </w:p>
    <w:p w14:paraId="04F1BD7C" w14:textId="77777777" w:rsidR="00890CF2" w:rsidRDefault="00890CF2">
      <w:pPr>
        <w:rPr>
          <w:sz w:val="24"/>
        </w:rPr>
        <w:sectPr w:rsidR="00890CF2">
          <w:footerReference w:type="default" r:id="rId7"/>
          <w:pgSz w:w="12240" w:h="15840"/>
          <w:pgMar w:top="1340" w:right="1220" w:bottom="1622" w:left="1300" w:header="0" w:footer="624" w:gutter="0"/>
          <w:pgNumType w:start="2"/>
          <w:cols w:space="720"/>
        </w:sectPr>
      </w:pPr>
    </w:p>
    <w:sdt>
      <w:sdtPr>
        <w:id w:val="1914810550"/>
        <w:docPartObj>
          <w:docPartGallery w:val="Table of Contents"/>
          <w:docPartUnique/>
        </w:docPartObj>
      </w:sdtPr>
      <w:sdtEndPr/>
      <w:sdtContent>
        <w:p w14:paraId="48FEF665" w14:textId="77777777" w:rsidR="00890CF2" w:rsidRPr="005A3D35" w:rsidRDefault="002F6E44">
          <w:pPr>
            <w:pStyle w:val="TDC1"/>
            <w:numPr>
              <w:ilvl w:val="0"/>
              <w:numId w:val="26"/>
            </w:numPr>
            <w:tabs>
              <w:tab w:val="left" w:pos="299"/>
              <w:tab w:val="left" w:leader="dot" w:pos="9251"/>
            </w:tabs>
            <w:ind w:hanging="299"/>
            <w:rPr>
              <w:lang w:val="es-AR"/>
            </w:rPr>
          </w:pPr>
          <w:hyperlink w:anchor="_bookmark2" w:history="1">
            <w:r w:rsidRPr="005A3D35">
              <w:rPr>
                <w:lang w:val="es-AR"/>
              </w:rPr>
              <w:t>INTRODUCCIÓN DE LA CAUSA Y OBJETO DE</w:t>
            </w:r>
            <w:r w:rsidRPr="005A3D35">
              <w:rPr>
                <w:spacing w:val="-11"/>
                <w:lang w:val="es-AR"/>
              </w:rPr>
              <w:t xml:space="preserve"> </w:t>
            </w:r>
            <w:r w:rsidRPr="005A3D35">
              <w:rPr>
                <w:lang w:val="es-AR"/>
              </w:rPr>
              <w:t>LA</w:t>
            </w:r>
            <w:r w:rsidRPr="005A3D35">
              <w:rPr>
                <w:spacing w:val="-1"/>
                <w:lang w:val="es-AR"/>
              </w:rPr>
              <w:t xml:space="preserve"> </w:t>
            </w:r>
            <w:r w:rsidRPr="005A3D35">
              <w:rPr>
                <w:lang w:val="es-AR"/>
              </w:rPr>
              <w:t>CONTROVERSIA</w:t>
            </w:r>
            <w:r w:rsidRPr="005A3D35">
              <w:rPr>
                <w:lang w:val="es-AR"/>
              </w:rPr>
              <w:tab/>
              <w:t>4</w:t>
            </w:r>
          </w:hyperlink>
        </w:p>
        <w:p w14:paraId="783F4AF1" w14:textId="77777777" w:rsidR="00890CF2" w:rsidRDefault="002F6E44">
          <w:pPr>
            <w:pStyle w:val="TDC3"/>
            <w:numPr>
              <w:ilvl w:val="0"/>
              <w:numId w:val="26"/>
            </w:numPr>
            <w:tabs>
              <w:tab w:val="left" w:pos="409"/>
              <w:tab w:val="left" w:leader="dot" w:pos="9374"/>
            </w:tabs>
            <w:spacing w:before="2"/>
            <w:ind w:left="408" w:hanging="286"/>
          </w:pPr>
          <w:hyperlink w:anchor="_bookmark5" w:history="1">
            <w:r>
              <w:t>PROCEDIMIENTO ANTE</w:t>
            </w:r>
            <w:r>
              <w:rPr>
                <w:spacing w:val="-4"/>
              </w:rPr>
              <w:t xml:space="preserve"> </w:t>
            </w:r>
            <w:r>
              <w:t>LA</w:t>
            </w:r>
            <w:r>
              <w:rPr>
                <w:spacing w:val="-6"/>
              </w:rPr>
              <w:t xml:space="preserve"> </w:t>
            </w:r>
            <w:r>
              <w:t>CORTE</w:t>
            </w:r>
            <w:r>
              <w:tab/>
              <w:t>5</w:t>
            </w:r>
          </w:hyperlink>
        </w:p>
        <w:p w14:paraId="2F2AFFFB" w14:textId="77777777" w:rsidR="00890CF2" w:rsidRDefault="002F6E44">
          <w:pPr>
            <w:pStyle w:val="TDC3"/>
            <w:numPr>
              <w:ilvl w:val="0"/>
              <w:numId w:val="26"/>
            </w:numPr>
            <w:tabs>
              <w:tab w:val="left" w:pos="517"/>
              <w:tab w:val="left" w:leader="dot" w:pos="9375"/>
            </w:tabs>
            <w:spacing w:line="242" w:lineRule="exact"/>
            <w:ind w:left="516" w:hanging="394"/>
          </w:pPr>
          <w:hyperlink w:anchor="_bookmark11" w:history="1">
            <w:r>
              <w:t>COMPETENCIA</w:t>
            </w:r>
            <w:r>
              <w:tab/>
              <w:t>6</w:t>
            </w:r>
          </w:hyperlink>
        </w:p>
        <w:p w14:paraId="1FAB008D" w14:textId="77777777" w:rsidR="00890CF2" w:rsidRDefault="002F6E44">
          <w:pPr>
            <w:pStyle w:val="TDC3"/>
            <w:numPr>
              <w:ilvl w:val="0"/>
              <w:numId w:val="26"/>
            </w:numPr>
            <w:tabs>
              <w:tab w:val="left" w:pos="452"/>
              <w:tab w:val="left" w:leader="dot" w:pos="9375"/>
            </w:tabs>
            <w:ind w:left="452" w:hanging="329"/>
          </w:pPr>
          <w:hyperlink w:anchor="_bookmark12" w:history="1">
            <w:r>
              <w:t>EXCEPCIONES</w:t>
            </w:r>
            <w:r>
              <w:rPr>
                <w:spacing w:val="-5"/>
              </w:rPr>
              <w:t xml:space="preserve"> </w:t>
            </w:r>
            <w:r>
              <w:t>PRELIMINARES</w:t>
            </w:r>
            <w:r>
              <w:tab/>
              <w:t>6</w:t>
            </w:r>
          </w:hyperlink>
        </w:p>
        <w:p w14:paraId="7E40D5D2" w14:textId="77777777" w:rsidR="00890CF2" w:rsidRPr="005A3D35" w:rsidRDefault="002F6E44">
          <w:pPr>
            <w:pStyle w:val="TDC4"/>
            <w:numPr>
              <w:ilvl w:val="0"/>
              <w:numId w:val="25"/>
            </w:numPr>
            <w:tabs>
              <w:tab w:val="left" w:pos="402"/>
              <w:tab w:val="left" w:leader="dot" w:pos="9384"/>
            </w:tabs>
            <w:spacing w:before="1"/>
            <w:rPr>
              <w:lang w:val="es-AR"/>
            </w:rPr>
          </w:pPr>
          <w:hyperlink w:anchor="_bookmark18" w:history="1">
            <w:r w:rsidRPr="005A3D35">
              <w:rPr>
                <w:lang w:val="es-AR"/>
              </w:rPr>
              <w:t>Alegada falta de agotamiento de los</w:t>
            </w:r>
            <w:r w:rsidRPr="005A3D35">
              <w:rPr>
                <w:spacing w:val="-18"/>
                <w:lang w:val="es-AR"/>
              </w:rPr>
              <w:t xml:space="preserve"> </w:t>
            </w:r>
            <w:r w:rsidRPr="005A3D35">
              <w:rPr>
                <w:lang w:val="es-AR"/>
              </w:rPr>
              <w:t>recursos internos</w:t>
            </w:r>
            <w:r w:rsidRPr="005A3D35">
              <w:rPr>
                <w:lang w:val="es-AR"/>
              </w:rPr>
              <w:tab/>
              <w:t>7</w:t>
            </w:r>
          </w:hyperlink>
        </w:p>
        <w:p w14:paraId="1857C6C3" w14:textId="77777777" w:rsidR="00890CF2" w:rsidRPr="005A3D35" w:rsidRDefault="002F6E44">
          <w:pPr>
            <w:pStyle w:val="TDC5"/>
            <w:numPr>
              <w:ilvl w:val="1"/>
              <w:numId w:val="25"/>
            </w:numPr>
            <w:tabs>
              <w:tab w:val="left" w:pos="997"/>
              <w:tab w:val="left" w:leader="dot" w:pos="9384"/>
            </w:tabs>
            <w:rPr>
              <w:lang w:val="es-AR"/>
            </w:rPr>
          </w:pPr>
          <w:hyperlink w:anchor="_bookmark19" w:history="1">
            <w:r w:rsidRPr="005A3D35">
              <w:rPr>
                <w:lang w:val="es-AR"/>
              </w:rPr>
              <w:t>Alegatos de las partes y de</w:t>
            </w:r>
            <w:r w:rsidRPr="005A3D35">
              <w:rPr>
                <w:spacing w:val="-13"/>
                <w:lang w:val="es-AR"/>
              </w:rPr>
              <w:t xml:space="preserve"> </w:t>
            </w:r>
            <w:r w:rsidRPr="005A3D35">
              <w:rPr>
                <w:lang w:val="es-AR"/>
              </w:rPr>
              <w:t>la</w:t>
            </w:r>
            <w:r w:rsidRPr="005A3D35">
              <w:rPr>
                <w:spacing w:val="-2"/>
                <w:lang w:val="es-AR"/>
              </w:rPr>
              <w:t xml:space="preserve"> </w:t>
            </w:r>
            <w:r w:rsidRPr="005A3D35">
              <w:rPr>
                <w:lang w:val="es-AR"/>
              </w:rPr>
              <w:t>Comisi</w:t>
            </w:r>
            <w:r w:rsidRPr="005A3D35">
              <w:rPr>
                <w:lang w:val="es-AR"/>
              </w:rPr>
              <w:t>ón</w:t>
            </w:r>
            <w:r w:rsidRPr="005A3D35">
              <w:rPr>
                <w:lang w:val="es-AR"/>
              </w:rPr>
              <w:tab/>
              <w:t>7</w:t>
            </w:r>
          </w:hyperlink>
        </w:p>
        <w:p w14:paraId="7A70E8D9" w14:textId="77777777" w:rsidR="00890CF2" w:rsidRDefault="002F6E44">
          <w:pPr>
            <w:pStyle w:val="TDC5"/>
            <w:numPr>
              <w:ilvl w:val="1"/>
              <w:numId w:val="25"/>
            </w:numPr>
            <w:tabs>
              <w:tab w:val="left" w:pos="997"/>
              <w:tab w:val="left" w:leader="dot" w:pos="9384"/>
            </w:tabs>
          </w:pPr>
          <w:hyperlink w:anchor="_bookmark20" w:history="1">
            <w:r>
              <w:t>Consideraciones de</w:t>
            </w:r>
            <w:r>
              <w:rPr>
                <w:spacing w:val="-6"/>
              </w:rPr>
              <w:t xml:space="preserve"> </w:t>
            </w:r>
            <w:r>
              <w:t>la</w:t>
            </w:r>
            <w:r>
              <w:rPr>
                <w:spacing w:val="-2"/>
              </w:rPr>
              <w:t xml:space="preserve"> </w:t>
            </w:r>
            <w:r>
              <w:t>Corte</w:t>
            </w:r>
            <w:r>
              <w:tab/>
              <w:t>7</w:t>
            </w:r>
          </w:hyperlink>
        </w:p>
        <w:p w14:paraId="58A1CE02" w14:textId="77777777" w:rsidR="00890CF2" w:rsidRPr="005A3D35" w:rsidRDefault="002F6E44">
          <w:pPr>
            <w:pStyle w:val="TDC4"/>
            <w:numPr>
              <w:ilvl w:val="0"/>
              <w:numId w:val="25"/>
            </w:numPr>
            <w:tabs>
              <w:tab w:val="left" w:pos="402"/>
              <w:tab w:val="left" w:leader="dot" w:pos="9257"/>
            </w:tabs>
            <w:rPr>
              <w:lang w:val="es-AR"/>
            </w:rPr>
          </w:pPr>
          <w:hyperlink w:anchor="_bookmark38" w:history="1">
            <w:r w:rsidRPr="005A3D35">
              <w:rPr>
                <w:lang w:val="es-AR"/>
              </w:rPr>
              <w:t>Alegada configuración de la “cuarta</w:t>
            </w:r>
            <w:r w:rsidRPr="005A3D35">
              <w:rPr>
                <w:spacing w:val="-19"/>
                <w:lang w:val="es-AR"/>
              </w:rPr>
              <w:t xml:space="preserve"> </w:t>
            </w:r>
            <w:r w:rsidRPr="005A3D35">
              <w:rPr>
                <w:lang w:val="es-AR"/>
              </w:rPr>
              <w:t>instancia”</w:t>
            </w:r>
            <w:r w:rsidRPr="005A3D35">
              <w:rPr>
                <w:spacing w:val="-3"/>
                <w:lang w:val="es-AR"/>
              </w:rPr>
              <w:t xml:space="preserve"> </w:t>
            </w:r>
            <w:r w:rsidRPr="005A3D35">
              <w:rPr>
                <w:lang w:val="es-AR"/>
              </w:rPr>
              <w:t>internacional</w:t>
            </w:r>
            <w:r w:rsidRPr="005A3D35">
              <w:rPr>
                <w:lang w:val="es-AR"/>
              </w:rPr>
              <w:tab/>
              <w:t>10</w:t>
            </w:r>
          </w:hyperlink>
        </w:p>
        <w:p w14:paraId="52690242" w14:textId="77777777" w:rsidR="00890CF2" w:rsidRPr="005A3D35" w:rsidRDefault="002F6E44">
          <w:pPr>
            <w:pStyle w:val="TDC5"/>
            <w:numPr>
              <w:ilvl w:val="1"/>
              <w:numId w:val="25"/>
            </w:numPr>
            <w:tabs>
              <w:tab w:val="left" w:pos="997"/>
              <w:tab w:val="left" w:leader="dot" w:pos="9257"/>
            </w:tabs>
            <w:spacing w:before="2" w:line="243" w:lineRule="exact"/>
            <w:rPr>
              <w:lang w:val="es-AR"/>
            </w:rPr>
          </w:pPr>
          <w:hyperlink w:anchor="_bookmark39" w:history="1">
            <w:r w:rsidRPr="005A3D35">
              <w:rPr>
                <w:lang w:val="es-AR"/>
              </w:rPr>
              <w:t>Alegatos de las partes y de</w:t>
            </w:r>
            <w:r w:rsidRPr="005A3D35">
              <w:rPr>
                <w:spacing w:val="-11"/>
                <w:lang w:val="es-AR"/>
              </w:rPr>
              <w:t xml:space="preserve"> </w:t>
            </w:r>
            <w:r w:rsidRPr="005A3D35">
              <w:rPr>
                <w:lang w:val="es-AR"/>
              </w:rPr>
              <w:t>la</w:t>
            </w:r>
            <w:r w:rsidRPr="005A3D35">
              <w:rPr>
                <w:spacing w:val="-3"/>
                <w:lang w:val="es-AR"/>
              </w:rPr>
              <w:t xml:space="preserve"> </w:t>
            </w:r>
            <w:r w:rsidRPr="005A3D35">
              <w:rPr>
                <w:lang w:val="es-AR"/>
              </w:rPr>
              <w:t>Comisión</w:t>
            </w:r>
            <w:r w:rsidRPr="005A3D35">
              <w:rPr>
                <w:lang w:val="es-AR"/>
              </w:rPr>
              <w:tab/>
              <w:t>10</w:t>
            </w:r>
          </w:hyperlink>
        </w:p>
        <w:p w14:paraId="21888E85" w14:textId="77777777" w:rsidR="00890CF2" w:rsidRDefault="002F6E44">
          <w:pPr>
            <w:pStyle w:val="TDC5"/>
            <w:numPr>
              <w:ilvl w:val="1"/>
              <w:numId w:val="25"/>
            </w:numPr>
            <w:tabs>
              <w:tab w:val="left" w:pos="997"/>
              <w:tab w:val="left" w:leader="dot" w:pos="9257"/>
            </w:tabs>
          </w:pPr>
          <w:hyperlink w:anchor="_bookmark43" w:history="1">
            <w:r>
              <w:t>Consideraciones de</w:t>
            </w:r>
            <w:r>
              <w:rPr>
                <w:spacing w:val="-4"/>
              </w:rPr>
              <w:t xml:space="preserve"> </w:t>
            </w:r>
            <w:r>
              <w:t>la</w:t>
            </w:r>
            <w:r>
              <w:rPr>
                <w:spacing w:val="-2"/>
              </w:rPr>
              <w:t xml:space="preserve"> </w:t>
            </w:r>
            <w:r>
              <w:t>Corte</w:t>
            </w:r>
            <w:r>
              <w:tab/>
              <w:t>11</w:t>
            </w:r>
          </w:hyperlink>
        </w:p>
        <w:p w14:paraId="0ED0576A" w14:textId="77777777" w:rsidR="00890CF2" w:rsidRDefault="002F6E44">
          <w:pPr>
            <w:pStyle w:val="TDC3"/>
            <w:numPr>
              <w:ilvl w:val="0"/>
              <w:numId w:val="26"/>
            </w:numPr>
            <w:tabs>
              <w:tab w:val="left" w:pos="342"/>
              <w:tab w:val="left" w:leader="dot" w:pos="9233"/>
            </w:tabs>
            <w:spacing w:line="242" w:lineRule="exact"/>
            <w:ind w:left="341" w:hanging="219"/>
          </w:pPr>
          <w:hyperlink w:anchor="_bookmark44" w:history="1">
            <w:r>
              <w:t>CONSIDERACIÓN</w:t>
            </w:r>
            <w:r>
              <w:rPr>
                <w:spacing w:val="-5"/>
              </w:rPr>
              <w:t xml:space="preserve"> </w:t>
            </w:r>
            <w:r>
              <w:t>PREVIA</w:t>
            </w:r>
            <w:r>
              <w:tab/>
              <w:t>11</w:t>
            </w:r>
          </w:hyperlink>
        </w:p>
        <w:p w14:paraId="69B641D7" w14:textId="77777777" w:rsidR="00890CF2" w:rsidRPr="005A3D35" w:rsidRDefault="002F6E44">
          <w:pPr>
            <w:pStyle w:val="TDC4"/>
            <w:numPr>
              <w:ilvl w:val="0"/>
              <w:numId w:val="24"/>
            </w:numPr>
            <w:tabs>
              <w:tab w:val="left" w:pos="402"/>
              <w:tab w:val="left" w:leader="dot" w:pos="9257"/>
            </w:tabs>
            <w:rPr>
              <w:lang w:val="es-AR"/>
            </w:rPr>
          </w:pPr>
          <w:hyperlink w:anchor="_bookmark45" w:history="1">
            <w:r w:rsidRPr="005A3D35">
              <w:rPr>
                <w:lang w:val="es-AR"/>
              </w:rPr>
              <w:t>Alegatos de las partes y de</w:t>
            </w:r>
            <w:r w:rsidRPr="005A3D35">
              <w:rPr>
                <w:spacing w:val="-16"/>
                <w:lang w:val="es-AR"/>
              </w:rPr>
              <w:t xml:space="preserve"> </w:t>
            </w:r>
            <w:r w:rsidRPr="005A3D35">
              <w:rPr>
                <w:lang w:val="es-AR"/>
              </w:rPr>
              <w:t>la Comisión</w:t>
            </w:r>
            <w:r w:rsidRPr="005A3D35">
              <w:rPr>
                <w:lang w:val="es-AR"/>
              </w:rPr>
              <w:tab/>
              <w:t>11</w:t>
            </w:r>
          </w:hyperlink>
        </w:p>
        <w:p w14:paraId="1008C820" w14:textId="77777777" w:rsidR="00890CF2" w:rsidRDefault="002F6E44">
          <w:pPr>
            <w:pStyle w:val="TDC4"/>
            <w:numPr>
              <w:ilvl w:val="0"/>
              <w:numId w:val="24"/>
            </w:numPr>
            <w:tabs>
              <w:tab w:val="left" w:pos="397"/>
              <w:tab w:val="left" w:leader="dot" w:pos="9257"/>
            </w:tabs>
            <w:spacing w:before="2"/>
            <w:ind w:left="396" w:hanging="279"/>
          </w:pPr>
          <w:hyperlink w:anchor="_bookmark47" w:history="1">
            <w:r>
              <w:t>Consideraciones de</w:t>
            </w:r>
            <w:r>
              <w:rPr>
                <w:spacing w:val="-4"/>
              </w:rPr>
              <w:t xml:space="preserve"> </w:t>
            </w:r>
            <w:r>
              <w:t>la</w:t>
            </w:r>
            <w:r>
              <w:rPr>
                <w:spacing w:val="-3"/>
              </w:rPr>
              <w:t xml:space="preserve"> </w:t>
            </w:r>
            <w:r>
              <w:t>Corte</w:t>
            </w:r>
            <w:r>
              <w:tab/>
              <w:t>12</w:t>
            </w:r>
          </w:hyperlink>
        </w:p>
        <w:p w14:paraId="3BF22022" w14:textId="77777777" w:rsidR="00890CF2" w:rsidRDefault="002F6E44">
          <w:pPr>
            <w:pStyle w:val="TDC3"/>
            <w:numPr>
              <w:ilvl w:val="0"/>
              <w:numId w:val="26"/>
            </w:numPr>
            <w:tabs>
              <w:tab w:val="left" w:pos="452"/>
              <w:tab w:val="left" w:leader="dot" w:pos="9233"/>
            </w:tabs>
            <w:spacing w:line="242" w:lineRule="exact"/>
            <w:ind w:left="451" w:hanging="329"/>
          </w:pPr>
          <w:hyperlink w:anchor="_bookmark53" w:history="1">
            <w:r>
              <w:t>PRUEBA</w:t>
            </w:r>
            <w:r>
              <w:tab/>
              <w:t>13</w:t>
            </w:r>
          </w:hyperlink>
        </w:p>
        <w:p w14:paraId="52C78E25" w14:textId="77777777" w:rsidR="00890CF2" w:rsidRPr="005A3D35" w:rsidRDefault="002F6E44">
          <w:pPr>
            <w:pStyle w:val="TDC4"/>
            <w:numPr>
              <w:ilvl w:val="0"/>
              <w:numId w:val="23"/>
            </w:numPr>
            <w:tabs>
              <w:tab w:val="left" w:pos="402"/>
              <w:tab w:val="left" w:leader="dot" w:pos="9257"/>
            </w:tabs>
            <w:rPr>
              <w:lang w:val="es-AR"/>
            </w:rPr>
          </w:pPr>
          <w:hyperlink w:anchor="_bookmark54" w:history="1">
            <w:r w:rsidRPr="005A3D35">
              <w:rPr>
                <w:lang w:val="es-AR"/>
              </w:rPr>
              <w:t>Admisibilidad de la</w:t>
            </w:r>
            <w:r w:rsidRPr="005A3D35">
              <w:rPr>
                <w:spacing w:val="-11"/>
                <w:lang w:val="es-AR"/>
              </w:rPr>
              <w:t xml:space="preserve"> </w:t>
            </w:r>
            <w:r w:rsidRPr="005A3D35">
              <w:rPr>
                <w:lang w:val="es-AR"/>
              </w:rPr>
              <w:t>prueba</w:t>
            </w:r>
            <w:r w:rsidRPr="005A3D35">
              <w:rPr>
                <w:spacing w:val="-3"/>
                <w:lang w:val="es-AR"/>
              </w:rPr>
              <w:t xml:space="preserve"> </w:t>
            </w:r>
            <w:r w:rsidRPr="005A3D35">
              <w:rPr>
                <w:lang w:val="es-AR"/>
              </w:rPr>
              <w:t>documental</w:t>
            </w:r>
            <w:r w:rsidRPr="005A3D35">
              <w:rPr>
                <w:lang w:val="es-AR"/>
              </w:rPr>
              <w:tab/>
              <w:t>13</w:t>
            </w:r>
          </w:hyperlink>
        </w:p>
        <w:p w14:paraId="4CA4FA75" w14:textId="77777777" w:rsidR="00890CF2" w:rsidRPr="005A3D35" w:rsidRDefault="002F6E44">
          <w:pPr>
            <w:pStyle w:val="TDC4"/>
            <w:numPr>
              <w:ilvl w:val="0"/>
              <w:numId w:val="23"/>
            </w:numPr>
            <w:tabs>
              <w:tab w:val="left" w:pos="397"/>
              <w:tab w:val="left" w:leader="dot" w:pos="9257"/>
            </w:tabs>
            <w:spacing w:before="2"/>
            <w:ind w:left="396" w:hanging="279"/>
            <w:rPr>
              <w:lang w:val="es-AR"/>
            </w:rPr>
          </w:pPr>
          <w:hyperlink w:anchor="_bookmark55" w:history="1">
            <w:r w:rsidRPr="005A3D35">
              <w:rPr>
                <w:lang w:val="es-AR"/>
              </w:rPr>
              <w:t>Admisibilidad de la prueba testimonial</w:t>
            </w:r>
            <w:r w:rsidRPr="005A3D35">
              <w:rPr>
                <w:spacing w:val="-15"/>
                <w:lang w:val="es-AR"/>
              </w:rPr>
              <w:t xml:space="preserve"> </w:t>
            </w:r>
            <w:r w:rsidRPr="005A3D35">
              <w:rPr>
                <w:lang w:val="es-AR"/>
              </w:rPr>
              <w:t>y</w:t>
            </w:r>
            <w:r w:rsidRPr="005A3D35">
              <w:rPr>
                <w:spacing w:val="-3"/>
                <w:lang w:val="es-AR"/>
              </w:rPr>
              <w:t xml:space="preserve"> </w:t>
            </w:r>
            <w:r w:rsidRPr="005A3D35">
              <w:rPr>
                <w:lang w:val="es-AR"/>
              </w:rPr>
              <w:t>pericial</w:t>
            </w:r>
            <w:r w:rsidRPr="005A3D35">
              <w:rPr>
                <w:lang w:val="es-AR"/>
              </w:rPr>
              <w:tab/>
              <w:t>13</w:t>
            </w:r>
          </w:hyperlink>
        </w:p>
        <w:p w14:paraId="70292C40" w14:textId="77777777" w:rsidR="00890CF2" w:rsidRDefault="002F6E44">
          <w:pPr>
            <w:pStyle w:val="TDC3"/>
            <w:numPr>
              <w:ilvl w:val="0"/>
              <w:numId w:val="26"/>
            </w:numPr>
            <w:tabs>
              <w:tab w:val="left" w:pos="560"/>
              <w:tab w:val="left" w:leader="dot" w:pos="9233"/>
            </w:tabs>
            <w:spacing w:line="242" w:lineRule="exact"/>
            <w:ind w:left="560" w:hanging="437"/>
          </w:pPr>
          <w:hyperlink w:anchor="_bookmark58" w:history="1">
            <w:r>
              <w:t>HECHOS</w:t>
            </w:r>
            <w:r>
              <w:tab/>
              <w:t>14</w:t>
            </w:r>
          </w:hyperlink>
        </w:p>
        <w:p w14:paraId="7693739B" w14:textId="77777777" w:rsidR="00890CF2" w:rsidRDefault="002F6E44">
          <w:pPr>
            <w:pStyle w:val="TDC4"/>
            <w:numPr>
              <w:ilvl w:val="0"/>
              <w:numId w:val="22"/>
            </w:numPr>
            <w:tabs>
              <w:tab w:val="left" w:pos="402"/>
              <w:tab w:val="left" w:leader="dot" w:pos="9257"/>
            </w:tabs>
            <w:spacing w:line="242" w:lineRule="exact"/>
          </w:pPr>
          <w:hyperlink w:anchor="_bookmark59" w:history="1">
            <w:r>
              <w:t>Marco</w:t>
            </w:r>
            <w:r>
              <w:rPr>
                <w:spacing w:val="-5"/>
              </w:rPr>
              <w:t xml:space="preserve"> </w:t>
            </w:r>
            <w:r>
              <w:t>normativo</w:t>
            </w:r>
            <w:r>
              <w:rPr>
                <w:spacing w:val="-4"/>
              </w:rPr>
              <w:t xml:space="preserve"> </w:t>
            </w:r>
            <w:r>
              <w:t>aplicable</w:t>
            </w:r>
            <w:r>
              <w:tab/>
              <w:t>14</w:t>
            </w:r>
          </w:hyperlink>
        </w:p>
        <w:p w14:paraId="11C6F1EE" w14:textId="77777777" w:rsidR="00890CF2" w:rsidRPr="005A3D35" w:rsidRDefault="002F6E44">
          <w:pPr>
            <w:pStyle w:val="TDC4"/>
            <w:numPr>
              <w:ilvl w:val="0"/>
              <w:numId w:val="22"/>
            </w:numPr>
            <w:tabs>
              <w:tab w:val="left" w:pos="402"/>
              <w:tab w:val="left" w:leader="dot" w:pos="9257"/>
            </w:tabs>
            <w:rPr>
              <w:lang w:val="es-AR"/>
            </w:rPr>
          </w:pPr>
          <w:hyperlink w:anchor="_bookmark69" w:history="1">
            <w:r w:rsidRPr="005A3D35">
              <w:rPr>
                <w:lang w:val="es-AR"/>
              </w:rPr>
              <w:t>Nombramiento de la señora Martínez Esquivia y su</w:t>
            </w:r>
            <w:r w:rsidRPr="005A3D35">
              <w:rPr>
                <w:spacing w:val="-22"/>
                <w:lang w:val="es-AR"/>
              </w:rPr>
              <w:t xml:space="preserve"> </w:t>
            </w:r>
            <w:r w:rsidRPr="005A3D35">
              <w:rPr>
                <w:lang w:val="es-AR"/>
              </w:rPr>
              <w:t>posterior</w:t>
            </w:r>
            <w:r w:rsidRPr="005A3D35">
              <w:rPr>
                <w:spacing w:val="-4"/>
                <w:lang w:val="es-AR"/>
              </w:rPr>
              <w:t xml:space="preserve"> </w:t>
            </w:r>
            <w:r w:rsidRPr="005A3D35">
              <w:rPr>
                <w:lang w:val="es-AR"/>
              </w:rPr>
              <w:t>insubsistencia</w:t>
            </w:r>
            <w:r w:rsidRPr="005A3D35">
              <w:rPr>
                <w:lang w:val="es-AR"/>
              </w:rPr>
              <w:tab/>
              <w:t>17</w:t>
            </w:r>
          </w:hyperlink>
        </w:p>
        <w:p w14:paraId="183BEB3D" w14:textId="77777777" w:rsidR="00890CF2" w:rsidRPr="005A3D35" w:rsidRDefault="002F6E44">
          <w:pPr>
            <w:pStyle w:val="TDC5"/>
            <w:numPr>
              <w:ilvl w:val="1"/>
              <w:numId w:val="22"/>
            </w:numPr>
            <w:tabs>
              <w:tab w:val="left" w:pos="997"/>
              <w:tab w:val="left" w:leader="dot" w:pos="9257"/>
            </w:tabs>
            <w:spacing w:before="1" w:line="243" w:lineRule="exact"/>
            <w:rPr>
              <w:lang w:val="es-AR"/>
            </w:rPr>
          </w:pPr>
          <w:hyperlink w:anchor="_bookmark70" w:history="1">
            <w:r w:rsidRPr="005A3D35">
              <w:rPr>
                <w:lang w:val="es-AR"/>
              </w:rPr>
              <w:t>El nombramiento de la señora</w:t>
            </w:r>
            <w:r w:rsidRPr="005A3D35">
              <w:rPr>
                <w:spacing w:val="-10"/>
                <w:lang w:val="es-AR"/>
              </w:rPr>
              <w:t xml:space="preserve"> </w:t>
            </w:r>
            <w:r w:rsidRPr="005A3D35">
              <w:rPr>
                <w:lang w:val="es-AR"/>
              </w:rPr>
              <w:t>Martínez Esquivia</w:t>
            </w:r>
            <w:r w:rsidRPr="005A3D35">
              <w:rPr>
                <w:lang w:val="es-AR"/>
              </w:rPr>
              <w:tab/>
              <w:t>17</w:t>
            </w:r>
          </w:hyperlink>
        </w:p>
        <w:p w14:paraId="4DBC4A57" w14:textId="77777777" w:rsidR="00890CF2" w:rsidRPr="005A3D35" w:rsidRDefault="002F6E44">
          <w:pPr>
            <w:pStyle w:val="TDC5"/>
            <w:numPr>
              <w:ilvl w:val="1"/>
              <w:numId w:val="22"/>
            </w:numPr>
            <w:tabs>
              <w:tab w:val="left" w:pos="997"/>
              <w:tab w:val="left" w:leader="dot" w:pos="9257"/>
            </w:tabs>
            <w:rPr>
              <w:lang w:val="es-AR"/>
            </w:rPr>
          </w:pPr>
          <w:hyperlink w:anchor="_bookmark76" w:history="1">
            <w:r w:rsidRPr="005A3D35">
              <w:rPr>
                <w:lang w:val="es-AR"/>
              </w:rPr>
              <w:t>Insubsistencia del nombramiento de la señora</w:t>
            </w:r>
            <w:r w:rsidRPr="005A3D35">
              <w:rPr>
                <w:spacing w:val="-18"/>
                <w:lang w:val="es-AR"/>
              </w:rPr>
              <w:t xml:space="preserve"> </w:t>
            </w:r>
            <w:r w:rsidRPr="005A3D35">
              <w:rPr>
                <w:lang w:val="es-AR"/>
              </w:rPr>
              <w:t>Martínez</w:t>
            </w:r>
            <w:r w:rsidRPr="005A3D35">
              <w:rPr>
                <w:spacing w:val="-1"/>
                <w:lang w:val="es-AR"/>
              </w:rPr>
              <w:t xml:space="preserve"> </w:t>
            </w:r>
            <w:r w:rsidRPr="005A3D35">
              <w:rPr>
                <w:lang w:val="es-AR"/>
              </w:rPr>
              <w:t>Esquivia</w:t>
            </w:r>
            <w:r w:rsidRPr="005A3D35">
              <w:rPr>
                <w:lang w:val="es-AR"/>
              </w:rPr>
              <w:tab/>
              <w:t>18</w:t>
            </w:r>
          </w:hyperlink>
        </w:p>
        <w:p w14:paraId="4B7CDAE0" w14:textId="77777777" w:rsidR="00890CF2" w:rsidRPr="005A3D35" w:rsidRDefault="002F6E44">
          <w:pPr>
            <w:pStyle w:val="TDC4"/>
            <w:numPr>
              <w:ilvl w:val="0"/>
              <w:numId w:val="22"/>
            </w:numPr>
            <w:tabs>
              <w:tab w:val="left" w:pos="402"/>
              <w:tab w:val="left" w:leader="dot" w:pos="9257"/>
            </w:tabs>
            <w:rPr>
              <w:lang w:val="es-AR"/>
            </w:rPr>
          </w:pPr>
          <w:hyperlink w:anchor="_bookmark85" w:history="1">
            <w:r w:rsidRPr="005A3D35">
              <w:rPr>
                <w:lang w:val="es-AR"/>
              </w:rPr>
              <w:t>Recursos interpuestos en</w:t>
            </w:r>
            <w:r w:rsidRPr="005A3D35">
              <w:rPr>
                <w:spacing w:val="-7"/>
                <w:lang w:val="es-AR"/>
              </w:rPr>
              <w:t xml:space="preserve"> </w:t>
            </w:r>
            <w:r w:rsidRPr="005A3D35">
              <w:rPr>
                <w:lang w:val="es-AR"/>
              </w:rPr>
              <w:t>sede</w:t>
            </w:r>
            <w:r w:rsidRPr="005A3D35">
              <w:rPr>
                <w:spacing w:val="-4"/>
                <w:lang w:val="es-AR"/>
              </w:rPr>
              <w:t xml:space="preserve"> </w:t>
            </w:r>
            <w:r w:rsidRPr="005A3D35">
              <w:rPr>
                <w:lang w:val="es-AR"/>
              </w:rPr>
              <w:t>interna</w:t>
            </w:r>
            <w:r w:rsidRPr="005A3D35">
              <w:rPr>
                <w:lang w:val="es-AR"/>
              </w:rPr>
              <w:tab/>
              <w:t>19</w:t>
            </w:r>
          </w:hyperlink>
        </w:p>
        <w:p w14:paraId="0FE5931A" w14:textId="77777777" w:rsidR="00890CF2" w:rsidRPr="005A3D35" w:rsidRDefault="002F6E44">
          <w:pPr>
            <w:pStyle w:val="TDC5"/>
            <w:numPr>
              <w:ilvl w:val="1"/>
              <w:numId w:val="22"/>
            </w:numPr>
            <w:tabs>
              <w:tab w:val="left" w:pos="1000"/>
              <w:tab w:val="left" w:leader="dot" w:pos="9257"/>
            </w:tabs>
            <w:spacing w:before="2" w:line="243" w:lineRule="exact"/>
            <w:ind w:left="999" w:hanging="481"/>
            <w:rPr>
              <w:lang w:val="es-AR"/>
            </w:rPr>
          </w:pPr>
          <w:hyperlink w:anchor="_bookmark86" w:history="1">
            <w:r w:rsidRPr="005A3D35">
              <w:rPr>
                <w:lang w:val="es-AR"/>
              </w:rPr>
              <w:t>Acciones de tutela en</w:t>
            </w:r>
            <w:r w:rsidRPr="005A3D35">
              <w:rPr>
                <w:spacing w:val="-10"/>
                <w:lang w:val="es-AR"/>
              </w:rPr>
              <w:t xml:space="preserve"> </w:t>
            </w:r>
            <w:r w:rsidRPr="005A3D35">
              <w:rPr>
                <w:lang w:val="es-AR"/>
              </w:rPr>
              <w:t>sede</w:t>
            </w:r>
            <w:r w:rsidRPr="005A3D35">
              <w:rPr>
                <w:spacing w:val="-2"/>
                <w:lang w:val="es-AR"/>
              </w:rPr>
              <w:t xml:space="preserve"> </w:t>
            </w:r>
            <w:r w:rsidRPr="005A3D35">
              <w:rPr>
                <w:lang w:val="es-AR"/>
              </w:rPr>
              <w:t>constitucional</w:t>
            </w:r>
            <w:r w:rsidRPr="005A3D35">
              <w:rPr>
                <w:lang w:val="es-AR"/>
              </w:rPr>
              <w:tab/>
              <w:t>19</w:t>
            </w:r>
          </w:hyperlink>
        </w:p>
        <w:p w14:paraId="75490A1C" w14:textId="77777777" w:rsidR="00890CF2" w:rsidRPr="005A3D35" w:rsidRDefault="002F6E44">
          <w:pPr>
            <w:pStyle w:val="TDC5"/>
            <w:numPr>
              <w:ilvl w:val="1"/>
              <w:numId w:val="22"/>
            </w:numPr>
            <w:tabs>
              <w:tab w:val="left" w:pos="1000"/>
              <w:tab w:val="left" w:leader="dot" w:pos="9257"/>
            </w:tabs>
            <w:ind w:left="999" w:hanging="481"/>
            <w:rPr>
              <w:lang w:val="es-AR"/>
            </w:rPr>
          </w:pPr>
          <w:hyperlink w:anchor="_bookmark91" w:history="1">
            <w:r w:rsidRPr="005A3D35">
              <w:rPr>
                <w:lang w:val="es-AR"/>
              </w:rPr>
              <w:t>Demanda especial de fuero sindical en</w:t>
            </w:r>
            <w:r w:rsidRPr="005A3D35">
              <w:rPr>
                <w:spacing w:val="-12"/>
                <w:lang w:val="es-AR"/>
              </w:rPr>
              <w:t xml:space="preserve"> </w:t>
            </w:r>
            <w:r w:rsidRPr="005A3D35">
              <w:rPr>
                <w:lang w:val="es-AR"/>
              </w:rPr>
              <w:t>sede</w:t>
            </w:r>
            <w:r w:rsidRPr="005A3D35">
              <w:rPr>
                <w:spacing w:val="-5"/>
                <w:lang w:val="es-AR"/>
              </w:rPr>
              <w:t xml:space="preserve"> </w:t>
            </w:r>
            <w:r w:rsidRPr="005A3D35">
              <w:rPr>
                <w:lang w:val="es-AR"/>
              </w:rPr>
              <w:t>laboral</w:t>
            </w:r>
            <w:r w:rsidRPr="005A3D35">
              <w:rPr>
                <w:lang w:val="es-AR"/>
              </w:rPr>
              <w:tab/>
              <w:t>20</w:t>
            </w:r>
          </w:hyperlink>
        </w:p>
        <w:p w14:paraId="0E15C0D2" w14:textId="77777777" w:rsidR="00890CF2" w:rsidRPr="005A3D35" w:rsidRDefault="002F6E44">
          <w:pPr>
            <w:pStyle w:val="TDC5"/>
            <w:numPr>
              <w:ilvl w:val="1"/>
              <w:numId w:val="22"/>
            </w:numPr>
            <w:tabs>
              <w:tab w:val="left" w:pos="1000"/>
              <w:tab w:val="left" w:leader="dot" w:pos="9257"/>
            </w:tabs>
            <w:ind w:left="999" w:hanging="481"/>
            <w:rPr>
              <w:lang w:val="es-AR"/>
            </w:rPr>
          </w:pPr>
          <w:hyperlink w:anchor="_bookmark99" w:history="1">
            <w:r w:rsidRPr="005A3D35">
              <w:rPr>
                <w:lang w:val="es-AR"/>
              </w:rPr>
              <w:t>Acción de nulidad y restablecimiento de derecho en</w:t>
            </w:r>
            <w:r w:rsidRPr="005A3D35">
              <w:rPr>
                <w:spacing w:val="-17"/>
                <w:lang w:val="es-AR"/>
              </w:rPr>
              <w:t xml:space="preserve"> </w:t>
            </w:r>
            <w:r w:rsidRPr="005A3D35">
              <w:rPr>
                <w:lang w:val="es-AR"/>
              </w:rPr>
              <w:t>sede</w:t>
            </w:r>
            <w:r w:rsidRPr="005A3D35">
              <w:rPr>
                <w:spacing w:val="-4"/>
                <w:lang w:val="es-AR"/>
              </w:rPr>
              <w:t xml:space="preserve"> </w:t>
            </w:r>
            <w:r w:rsidRPr="005A3D35">
              <w:rPr>
                <w:lang w:val="es-AR"/>
              </w:rPr>
              <w:t>administrativa</w:t>
            </w:r>
            <w:r w:rsidRPr="005A3D35">
              <w:rPr>
                <w:lang w:val="es-AR"/>
              </w:rPr>
              <w:tab/>
              <w:t>21</w:t>
            </w:r>
          </w:hyperlink>
        </w:p>
        <w:p w14:paraId="7392FA73" w14:textId="77777777" w:rsidR="00890CF2" w:rsidRDefault="002F6E44">
          <w:pPr>
            <w:pStyle w:val="TDC3"/>
            <w:numPr>
              <w:ilvl w:val="0"/>
              <w:numId w:val="26"/>
            </w:numPr>
            <w:tabs>
              <w:tab w:val="left" w:pos="671"/>
              <w:tab w:val="left" w:leader="dot" w:pos="9233"/>
            </w:tabs>
            <w:ind w:left="670" w:hanging="548"/>
          </w:pPr>
          <w:hyperlink w:anchor="_bookmark100" w:history="1">
            <w:r>
              <w:t>FONDO</w:t>
            </w:r>
            <w:r>
              <w:tab/>
              <w:t>21</w:t>
            </w:r>
          </w:hyperlink>
        </w:p>
        <w:p w14:paraId="689EF686" w14:textId="77777777" w:rsidR="00890CF2" w:rsidRPr="005A3D35" w:rsidRDefault="002F6E44">
          <w:pPr>
            <w:pStyle w:val="TDC3"/>
            <w:numPr>
              <w:ilvl w:val="1"/>
              <w:numId w:val="26"/>
            </w:numPr>
            <w:tabs>
              <w:tab w:val="left" w:pos="909"/>
              <w:tab w:val="left" w:leader="dot" w:pos="9233"/>
            </w:tabs>
            <w:spacing w:before="2" w:line="240" w:lineRule="auto"/>
            <w:ind w:right="201" w:hanging="4"/>
            <w:rPr>
              <w:lang w:val="es-AR"/>
            </w:rPr>
          </w:pPr>
          <w:hyperlink w:anchor="_bookmark105" w:history="1">
            <w:r w:rsidRPr="005A3D35">
              <w:rPr>
                <w:lang w:val="es-AR"/>
              </w:rPr>
              <w:t>GARANTÍAS JUDICIALES, PRINCIPIO DE LEGALIDAD, DERECHOS POLÍTICOS</w:t>
            </w:r>
          </w:hyperlink>
          <w:hyperlink w:anchor="_bookmark105" w:history="1">
            <w:r w:rsidRPr="005A3D35">
              <w:rPr>
                <w:lang w:val="es-AR"/>
              </w:rPr>
              <w:t xml:space="preserve"> Y PROTECCIÓN JUDICIAL, EN RELACIÓN CON LAS OBLIGACIONES DE RESPETAR Y</w:t>
            </w:r>
          </w:hyperlink>
          <w:hyperlink w:anchor="_bookmark105" w:history="1">
            <w:r w:rsidRPr="005A3D35">
              <w:rPr>
                <w:lang w:val="es-AR"/>
              </w:rPr>
              <w:t xml:space="preserve"> GARANTIZAR LOS DERECHOS Y EL DEBER DE ADOPTAR DISPOSICIONES DE</w:t>
            </w:r>
          </w:hyperlink>
          <w:hyperlink w:anchor="_bookmark105" w:history="1">
            <w:r w:rsidRPr="005A3D35">
              <w:rPr>
                <w:lang w:val="es-AR"/>
              </w:rPr>
              <w:t xml:space="preserve"> DERECHO</w:t>
            </w:r>
            <w:r w:rsidRPr="005A3D35">
              <w:rPr>
                <w:spacing w:val="-5"/>
                <w:lang w:val="es-AR"/>
              </w:rPr>
              <w:t xml:space="preserve"> </w:t>
            </w:r>
            <w:r w:rsidRPr="005A3D35">
              <w:rPr>
                <w:lang w:val="es-AR"/>
              </w:rPr>
              <w:t>INTERNO</w:t>
            </w:r>
            <w:r w:rsidRPr="005A3D35">
              <w:rPr>
                <w:lang w:val="es-AR"/>
              </w:rPr>
              <w:tab/>
            </w:r>
            <w:r w:rsidRPr="005A3D35">
              <w:rPr>
                <w:spacing w:val="-9"/>
                <w:lang w:val="es-AR"/>
              </w:rPr>
              <w:t>22</w:t>
            </w:r>
          </w:hyperlink>
        </w:p>
        <w:p w14:paraId="3564707C" w14:textId="77777777" w:rsidR="00890CF2" w:rsidRPr="005A3D35" w:rsidRDefault="002F6E44">
          <w:pPr>
            <w:pStyle w:val="TDC2"/>
            <w:numPr>
              <w:ilvl w:val="0"/>
              <w:numId w:val="21"/>
            </w:numPr>
            <w:tabs>
              <w:tab w:val="left" w:pos="402"/>
              <w:tab w:val="left" w:leader="dot" w:pos="9138"/>
            </w:tabs>
            <w:ind w:hanging="402"/>
            <w:rPr>
              <w:lang w:val="es-AR"/>
            </w:rPr>
          </w:pPr>
          <w:hyperlink w:anchor="_bookmark106" w:history="1">
            <w:r w:rsidRPr="005A3D35">
              <w:rPr>
                <w:lang w:val="es-AR"/>
              </w:rPr>
              <w:t>Alegatos de las partes y de</w:t>
            </w:r>
            <w:r w:rsidRPr="005A3D35">
              <w:rPr>
                <w:spacing w:val="-16"/>
                <w:lang w:val="es-AR"/>
              </w:rPr>
              <w:t xml:space="preserve"> </w:t>
            </w:r>
            <w:r w:rsidRPr="005A3D35">
              <w:rPr>
                <w:lang w:val="es-AR"/>
              </w:rPr>
              <w:t>la Comisión</w:t>
            </w:r>
            <w:r w:rsidRPr="005A3D35">
              <w:rPr>
                <w:lang w:val="es-AR"/>
              </w:rPr>
              <w:tab/>
              <w:t>22</w:t>
            </w:r>
          </w:hyperlink>
        </w:p>
        <w:p w14:paraId="693C1DE9" w14:textId="77777777" w:rsidR="00890CF2" w:rsidRDefault="002F6E44">
          <w:pPr>
            <w:pStyle w:val="TDC2"/>
            <w:numPr>
              <w:ilvl w:val="0"/>
              <w:numId w:val="21"/>
            </w:numPr>
            <w:tabs>
              <w:tab w:val="left" w:pos="397"/>
              <w:tab w:val="left" w:leader="dot" w:pos="9139"/>
            </w:tabs>
            <w:ind w:left="396" w:right="88" w:hanging="397"/>
          </w:pPr>
          <w:hyperlink w:anchor="_bookmark109" w:history="1">
            <w:r>
              <w:t>Consideraciones de</w:t>
            </w:r>
            <w:r>
              <w:rPr>
                <w:spacing w:val="-4"/>
              </w:rPr>
              <w:t xml:space="preserve"> </w:t>
            </w:r>
            <w:r>
              <w:t>la</w:t>
            </w:r>
            <w:r>
              <w:rPr>
                <w:spacing w:val="-3"/>
              </w:rPr>
              <w:t xml:space="preserve"> </w:t>
            </w:r>
            <w:r>
              <w:t>Corte</w:t>
            </w:r>
            <w:r>
              <w:tab/>
              <w:t>24</w:t>
            </w:r>
          </w:hyperlink>
        </w:p>
        <w:p w14:paraId="42545DD1" w14:textId="77777777" w:rsidR="00890CF2" w:rsidRPr="005A3D35" w:rsidRDefault="002F6E44">
          <w:pPr>
            <w:pStyle w:val="TDC5"/>
            <w:numPr>
              <w:ilvl w:val="1"/>
              <w:numId w:val="21"/>
            </w:numPr>
            <w:tabs>
              <w:tab w:val="left" w:pos="997"/>
              <w:tab w:val="left" w:leader="dot" w:pos="9257"/>
            </w:tabs>
            <w:spacing w:line="240" w:lineRule="auto"/>
            <w:ind w:right="199" w:firstLine="0"/>
            <w:rPr>
              <w:lang w:val="es-AR"/>
            </w:rPr>
          </w:pPr>
          <w:hyperlink w:anchor="_bookmark110" w:history="1">
            <w:r w:rsidRPr="005A3D35">
              <w:rPr>
                <w:lang w:val="es-AR"/>
              </w:rPr>
              <w:t>Garantías específicas para salvaguardar la independencia judicial y su aplicabilidad</w:t>
            </w:r>
            <w:r w:rsidRPr="005A3D35">
              <w:rPr>
                <w:spacing w:val="-49"/>
                <w:lang w:val="es-AR"/>
              </w:rPr>
              <w:t xml:space="preserve"> </w:t>
            </w:r>
            <w:r w:rsidRPr="005A3D35">
              <w:rPr>
                <w:lang w:val="es-AR"/>
              </w:rPr>
              <w:t>a</w:t>
            </w:r>
          </w:hyperlink>
          <w:hyperlink w:anchor="_bookmark110" w:history="1">
            <w:r w:rsidRPr="005A3D35">
              <w:rPr>
                <w:lang w:val="es-AR"/>
              </w:rPr>
              <w:t xml:space="preserve"> las y los fiscales por la naturaleza de las funciones</w:t>
            </w:r>
            <w:r w:rsidRPr="005A3D35">
              <w:rPr>
                <w:spacing w:val="-26"/>
                <w:lang w:val="es-AR"/>
              </w:rPr>
              <w:t xml:space="preserve"> </w:t>
            </w:r>
            <w:r w:rsidRPr="005A3D35">
              <w:rPr>
                <w:lang w:val="es-AR"/>
              </w:rPr>
              <w:t>que</w:t>
            </w:r>
            <w:r w:rsidRPr="005A3D35">
              <w:rPr>
                <w:spacing w:val="-1"/>
                <w:lang w:val="es-AR"/>
              </w:rPr>
              <w:t xml:space="preserve"> </w:t>
            </w:r>
            <w:r w:rsidRPr="005A3D35">
              <w:rPr>
                <w:lang w:val="es-AR"/>
              </w:rPr>
              <w:t>ejercen</w:t>
            </w:r>
            <w:r w:rsidRPr="005A3D35">
              <w:rPr>
                <w:lang w:val="es-AR"/>
              </w:rPr>
              <w:tab/>
              <w:t>24</w:t>
            </w:r>
          </w:hyperlink>
        </w:p>
        <w:p w14:paraId="39A00387" w14:textId="77777777" w:rsidR="00890CF2" w:rsidRPr="005A3D35" w:rsidRDefault="002F6E44">
          <w:pPr>
            <w:pStyle w:val="TDC5"/>
            <w:numPr>
              <w:ilvl w:val="1"/>
              <w:numId w:val="21"/>
            </w:numPr>
            <w:tabs>
              <w:tab w:val="left" w:pos="997"/>
              <w:tab w:val="left" w:leader="dot" w:pos="9257"/>
            </w:tabs>
            <w:spacing w:line="243" w:lineRule="exact"/>
            <w:ind w:left="996"/>
            <w:rPr>
              <w:lang w:val="es-AR"/>
            </w:rPr>
          </w:pPr>
          <w:hyperlink w:anchor="_bookmark130" w:history="1">
            <w:r w:rsidRPr="005A3D35">
              <w:rPr>
                <w:lang w:val="es-AR"/>
              </w:rPr>
              <w:t>La gara</w:t>
            </w:r>
            <w:r w:rsidRPr="005A3D35">
              <w:rPr>
                <w:lang w:val="es-AR"/>
              </w:rPr>
              <w:t>ntía de inamovilidad en el cargo de las y los</w:t>
            </w:r>
            <w:r w:rsidRPr="005A3D35">
              <w:rPr>
                <w:spacing w:val="-21"/>
                <w:lang w:val="es-AR"/>
              </w:rPr>
              <w:t xml:space="preserve"> </w:t>
            </w:r>
            <w:r w:rsidRPr="005A3D35">
              <w:rPr>
                <w:lang w:val="es-AR"/>
              </w:rPr>
              <w:t>fiscales</w:t>
            </w:r>
            <w:r w:rsidRPr="005A3D35">
              <w:rPr>
                <w:spacing w:val="-1"/>
                <w:lang w:val="es-AR"/>
              </w:rPr>
              <w:t xml:space="preserve"> </w:t>
            </w:r>
            <w:r w:rsidRPr="005A3D35">
              <w:rPr>
                <w:lang w:val="es-AR"/>
              </w:rPr>
              <w:t>provisionales</w:t>
            </w:r>
            <w:r w:rsidRPr="005A3D35">
              <w:rPr>
                <w:lang w:val="es-AR"/>
              </w:rPr>
              <w:tab/>
              <w:t>29</w:t>
            </w:r>
          </w:hyperlink>
        </w:p>
        <w:p w14:paraId="4AB41B66" w14:textId="77777777" w:rsidR="00890CF2" w:rsidRDefault="002F6E44">
          <w:pPr>
            <w:pStyle w:val="TDC5"/>
            <w:numPr>
              <w:ilvl w:val="1"/>
              <w:numId w:val="21"/>
            </w:numPr>
            <w:tabs>
              <w:tab w:val="left" w:pos="997"/>
              <w:tab w:val="left" w:leader="dot" w:pos="9257"/>
            </w:tabs>
            <w:ind w:left="996"/>
          </w:pPr>
          <w:hyperlink w:anchor="_bookmark131" w:history="1">
            <w:r>
              <w:t>Análisis del</w:t>
            </w:r>
            <w:r>
              <w:rPr>
                <w:spacing w:val="-2"/>
              </w:rPr>
              <w:t xml:space="preserve"> </w:t>
            </w:r>
            <w:r>
              <w:t>caso</w:t>
            </w:r>
            <w:r>
              <w:rPr>
                <w:spacing w:val="-4"/>
              </w:rPr>
              <w:t xml:space="preserve"> </w:t>
            </w:r>
            <w:r>
              <w:t>concreto</w:t>
            </w:r>
            <w:r>
              <w:tab/>
              <w:t>29</w:t>
            </w:r>
          </w:hyperlink>
        </w:p>
        <w:p w14:paraId="7A8BEB39" w14:textId="77777777" w:rsidR="00890CF2" w:rsidRDefault="002F6E44">
          <w:pPr>
            <w:pStyle w:val="TDC5"/>
            <w:numPr>
              <w:ilvl w:val="1"/>
              <w:numId w:val="21"/>
            </w:numPr>
            <w:tabs>
              <w:tab w:val="left" w:pos="997"/>
              <w:tab w:val="left" w:leader="dot" w:pos="9257"/>
            </w:tabs>
            <w:spacing w:line="243" w:lineRule="exact"/>
            <w:ind w:left="996"/>
          </w:pPr>
          <w:hyperlink w:anchor="_bookmark151" w:history="1">
            <w:r>
              <w:t>Conclusión</w:t>
            </w:r>
            <w:r>
              <w:tab/>
              <w:t>34</w:t>
            </w:r>
          </w:hyperlink>
        </w:p>
        <w:p w14:paraId="64CBDB5F" w14:textId="77777777" w:rsidR="00890CF2" w:rsidRPr="005A3D35" w:rsidRDefault="002F6E44">
          <w:pPr>
            <w:pStyle w:val="TDC3"/>
            <w:numPr>
              <w:ilvl w:val="1"/>
              <w:numId w:val="26"/>
            </w:numPr>
            <w:tabs>
              <w:tab w:val="left" w:pos="909"/>
              <w:tab w:val="left" w:leader="dot" w:pos="9233"/>
            </w:tabs>
            <w:spacing w:before="2"/>
            <w:ind w:left="908" w:hanging="786"/>
            <w:rPr>
              <w:lang w:val="es-AR"/>
            </w:rPr>
          </w:pPr>
          <w:hyperlink w:anchor="_bookmark152" w:history="1">
            <w:r w:rsidRPr="005A3D35">
              <w:rPr>
                <w:lang w:val="es-AR"/>
              </w:rPr>
              <w:t>DERECHO A LA PROTECCIÓN JUDICIAL Y A LAS</w:t>
            </w:r>
            <w:r w:rsidRPr="005A3D35">
              <w:rPr>
                <w:spacing w:val="-18"/>
                <w:lang w:val="es-AR"/>
              </w:rPr>
              <w:t xml:space="preserve"> </w:t>
            </w:r>
            <w:r w:rsidRPr="005A3D35">
              <w:rPr>
                <w:lang w:val="es-AR"/>
              </w:rPr>
              <w:t>GARANTÍAS</w:t>
            </w:r>
            <w:r w:rsidRPr="005A3D35">
              <w:rPr>
                <w:spacing w:val="-1"/>
                <w:lang w:val="es-AR"/>
              </w:rPr>
              <w:t xml:space="preserve"> </w:t>
            </w:r>
            <w:r w:rsidRPr="005A3D35">
              <w:rPr>
                <w:lang w:val="es-AR"/>
              </w:rPr>
              <w:t>JUDICIALES</w:t>
            </w:r>
            <w:r w:rsidRPr="005A3D35">
              <w:rPr>
                <w:lang w:val="es-AR"/>
              </w:rPr>
              <w:tab/>
              <w:t>34</w:t>
            </w:r>
          </w:hyperlink>
        </w:p>
        <w:p w14:paraId="7BABBA7A" w14:textId="77777777" w:rsidR="00890CF2" w:rsidRPr="005A3D35" w:rsidRDefault="002F6E44">
          <w:pPr>
            <w:pStyle w:val="TDC4"/>
            <w:numPr>
              <w:ilvl w:val="0"/>
              <w:numId w:val="20"/>
            </w:numPr>
            <w:tabs>
              <w:tab w:val="left" w:pos="402"/>
              <w:tab w:val="left" w:leader="dot" w:pos="9257"/>
            </w:tabs>
            <w:spacing w:line="242" w:lineRule="exact"/>
            <w:rPr>
              <w:lang w:val="es-AR"/>
            </w:rPr>
          </w:pPr>
          <w:hyperlink w:anchor="_bookmark153" w:history="1">
            <w:r w:rsidRPr="005A3D35">
              <w:rPr>
                <w:lang w:val="es-AR"/>
              </w:rPr>
              <w:t>Alegatos de las partes y de</w:t>
            </w:r>
            <w:r w:rsidRPr="005A3D35">
              <w:rPr>
                <w:spacing w:val="-16"/>
                <w:lang w:val="es-AR"/>
              </w:rPr>
              <w:t xml:space="preserve"> </w:t>
            </w:r>
            <w:r w:rsidRPr="005A3D35">
              <w:rPr>
                <w:lang w:val="es-AR"/>
              </w:rPr>
              <w:t>la Comisión</w:t>
            </w:r>
            <w:r w:rsidRPr="005A3D35">
              <w:rPr>
                <w:lang w:val="es-AR"/>
              </w:rPr>
              <w:tab/>
              <w:t>34</w:t>
            </w:r>
          </w:hyperlink>
        </w:p>
        <w:p w14:paraId="061DDAE7" w14:textId="77777777" w:rsidR="00890CF2" w:rsidRDefault="002F6E44">
          <w:pPr>
            <w:pStyle w:val="TDC4"/>
            <w:numPr>
              <w:ilvl w:val="0"/>
              <w:numId w:val="20"/>
            </w:numPr>
            <w:tabs>
              <w:tab w:val="left" w:pos="402"/>
              <w:tab w:val="left" w:leader="dot" w:pos="9257"/>
            </w:tabs>
          </w:pPr>
          <w:hyperlink w:anchor="_bookmark159" w:history="1">
            <w:r>
              <w:t>Consideraciones de</w:t>
            </w:r>
            <w:r>
              <w:rPr>
                <w:spacing w:val="-6"/>
              </w:rPr>
              <w:t xml:space="preserve"> </w:t>
            </w:r>
            <w:r>
              <w:t>la</w:t>
            </w:r>
            <w:r>
              <w:rPr>
                <w:spacing w:val="-2"/>
              </w:rPr>
              <w:t xml:space="preserve"> </w:t>
            </w:r>
            <w:r>
              <w:t>Corte</w:t>
            </w:r>
            <w:r>
              <w:tab/>
              <w:t>36</w:t>
            </w:r>
          </w:hyperlink>
        </w:p>
        <w:p w14:paraId="426377B4" w14:textId="77777777" w:rsidR="00890CF2" w:rsidRPr="005A3D35" w:rsidRDefault="002F6E44">
          <w:pPr>
            <w:pStyle w:val="TDC5"/>
            <w:numPr>
              <w:ilvl w:val="1"/>
              <w:numId w:val="20"/>
            </w:numPr>
            <w:tabs>
              <w:tab w:val="left" w:pos="997"/>
              <w:tab w:val="left" w:leader="dot" w:pos="9257"/>
            </w:tabs>
            <w:spacing w:before="2" w:line="243" w:lineRule="exact"/>
            <w:rPr>
              <w:lang w:val="es-AR"/>
            </w:rPr>
          </w:pPr>
          <w:hyperlink w:anchor="_bookmark160" w:history="1">
            <w:r w:rsidRPr="005A3D35">
              <w:rPr>
                <w:lang w:val="es-AR"/>
              </w:rPr>
              <w:t>Derecho a la protección judicial y a las</w:t>
            </w:r>
            <w:r w:rsidRPr="005A3D35">
              <w:rPr>
                <w:spacing w:val="-15"/>
                <w:lang w:val="es-AR"/>
              </w:rPr>
              <w:t xml:space="preserve"> </w:t>
            </w:r>
            <w:r w:rsidRPr="005A3D35">
              <w:rPr>
                <w:lang w:val="es-AR"/>
              </w:rPr>
              <w:t>garantías</w:t>
            </w:r>
            <w:r w:rsidRPr="005A3D35">
              <w:rPr>
                <w:spacing w:val="-3"/>
                <w:lang w:val="es-AR"/>
              </w:rPr>
              <w:t xml:space="preserve"> </w:t>
            </w:r>
            <w:r w:rsidRPr="005A3D35">
              <w:rPr>
                <w:lang w:val="es-AR"/>
              </w:rPr>
              <w:t>judiciales</w:t>
            </w:r>
            <w:r w:rsidRPr="005A3D35">
              <w:rPr>
                <w:lang w:val="es-AR"/>
              </w:rPr>
              <w:tab/>
              <w:t>36</w:t>
            </w:r>
          </w:hyperlink>
        </w:p>
        <w:p w14:paraId="7CF41F89" w14:textId="77777777" w:rsidR="00890CF2" w:rsidRDefault="002F6E44">
          <w:pPr>
            <w:pStyle w:val="TDC5"/>
            <w:numPr>
              <w:ilvl w:val="1"/>
              <w:numId w:val="20"/>
            </w:numPr>
            <w:tabs>
              <w:tab w:val="left" w:pos="1000"/>
              <w:tab w:val="left" w:leader="dot" w:pos="9257"/>
            </w:tabs>
            <w:ind w:left="999" w:hanging="481"/>
          </w:pPr>
          <w:hyperlink w:anchor="_bookmark173" w:history="1">
            <w:r>
              <w:t>Garantía del</w:t>
            </w:r>
            <w:r>
              <w:rPr>
                <w:spacing w:val="-7"/>
              </w:rPr>
              <w:t xml:space="preserve"> </w:t>
            </w:r>
            <w:r>
              <w:t>plazo</w:t>
            </w:r>
            <w:r>
              <w:rPr>
                <w:spacing w:val="-3"/>
              </w:rPr>
              <w:t xml:space="preserve"> </w:t>
            </w:r>
            <w:r>
              <w:t>razonable</w:t>
            </w:r>
            <w:r>
              <w:tab/>
              <w:t>39</w:t>
            </w:r>
          </w:hyperlink>
        </w:p>
        <w:p w14:paraId="3C6AC13B" w14:textId="77777777" w:rsidR="00890CF2" w:rsidRDefault="002F6E44">
          <w:pPr>
            <w:pStyle w:val="TDC5"/>
            <w:numPr>
              <w:ilvl w:val="1"/>
              <w:numId w:val="20"/>
            </w:numPr>
            <w:tabs>
              <w:tab w:val="left" w:pos="997"/>
              <w:tab w:val="left" w:leader="dot" w:pos="9257"/>
            </w:tabs>
          </w:pPr>
          <w:hyperlink w:anchor="_bookmark179" w:history="1">
            <w:r>
              <w:t>Conclusión</w:t>
            </w:r>
            <w:r>
              <w:tab/>
              <w:t>40</w:t>
            </w:r>
          </w:hyperlink>
        </w:p>
        <w:p w14:paraId="6683D504" w14:textId="77777777" w:rsidR="00890CF2" w:rsidRDefault="002F6E44">
          <w:pPr>
            <w:pStyle w:val="TDC3"/>
            <w:numPr>
              <w:ilvl w:val="0"/>
              <w:numId w:val="26"/>
            </w:numPr>
            <w:tabs>
              <w:tab w:val="left" w:pos="452"/>
              <w:tab w:val="left" w:leader="dot" w:pos="9233"/>
            </w:tabs>
            <w:ind w:left="451" w:hanging="329"/>
          </w:pPr>
          <w:hyperlink w:anchor="_bookmark184" w:history="1">
            <w:r>
              <w:t>REPARACIONES</w:t>
            </w:r>
            <w:r>
              <w:tab/>
              <w:t>41</w:t>
            </w:r>
          </w:hyperlink>
        </w:p>
        <w:p w14:paraId="6A8FD976" w14:textId="77777777" w:rsidR="00890CF2" w:rsidRDefault="002F6E44">
          <w:pPr>
            <w:pStyle w:val="TDC4"/>
            <w:numPr>
              <w:ilvl w:val="0"/>
              <w:numId w:val="19"/>
            </w:numPr>
            <w:tabs>
              <w:tab w:val="left" w:pos="402"/>
              <w:tab w:val="left" w:leader="dot" w:pos="9257"/>
            </w:tabs>
            <w:spacing w:before="2"/>
          </w:pPr>
          <w:hyperlink w:anchor="_bookmark185" w:history="1">
            <w:r>
              <w:t>Parte</w:t>
            </w:r>
            <w:r>
              <w:rPr>
                <w:spacing w:val="-3"/>
              </w:rPr>
              <w:t xml:space="preserve"> </w:t>
            </w:r>
            <w:r>
              <w:t>Lesionada</w:t>
            </w:r>
            <w:r>
              <w:tab/>
              <w:t>41</w:t>
            </w:r>
          </w:hyperlink>
        </w:p>
        <w:p w14:paraId="2B9669FF" w14:textId="77777777" w:rsidR="00890CF2" w:rsidRDefault="002F6E44">
          <w:pPr>
            <w:pStyle w:val="TDC4"/>
            <w:numPr>
              <w:ilvl w:val="0"/>
              <w:numId w:val="19"/>
            </w:numPr>
            <w:tabs>
              <w:tab w:val="left" w:pos="402"/>
              <w:tab w:val="left" w:leader="dot" w:pos="9257"/>
            </w:tabs>
            <w:spacing w:after="20"/>
          </w:pPr>
          <w:hyperlink w:anchor="_bookmark191" w:history="1">
            <w:r>
              <w:t>Medidas</w:t>
            </w:r>
            <w:r>
              <w:rPr>
                <w:spacing w:val="-5"/>
              </w:rPr>
              <w:t xml:space="preserve"> </w:t>
            </w:r>
            <w:r>
              <w:t>de</w:t>
            </w:r>
            <w:r>
              <w:rPr>
                <w:spacing w:val="-3"/>
              </w:rPr>
              <w:t xml:space="preserve"> </w:t>
            </w:r>
            <w:r>
              <w:t>restitución</w:t>
            </w:r>
            <w:r>
              <w:tab/>
              <w:t>42</w:t>
            </w:r>
          </w:hyperlink>
        </w:p>
        <w:p w14:paraId="446D2537" w14:textId="77777777" w:rsidR="00890CF2" w:rsidRDefault="002F6E44">
          <w:pPr>
            <w:pStyle w:val="TDC4"/>
            <w:numPr>
              <w:ilvl w:val="0"/>
              <w:numId w:val="19"/>
            </w:numPr>
            <w:tabs>
              <w:tab w:val="left" w:pos="400"/>
              <w:tab w:val="right" w:leader="dot" w:pos="9511"/>
            </w:tabs>
            <w:spacing w:before="79"/>
            <w:ind w:left="399" w:hanging="282"/>
          </w:pPr>
          <w:hyperlink w:anchor="_bookmark192" w:history="1">
            <w:r>
              <w:t>Medidas</w:t>
            </w:r>
            <w:r>
              <w:rPr>
                <w:spacing w:val="-3"/>
              </w:rPr>
              <w:t xml:space="preserve"> </w:t>
            </w:r>
            <w:r>
              <w:t>de</w:t>
            </w:r>
            <w:r>
              <w:rPr>
                <w:spacing w:val="-2"/>
              </w:rPr>
              <w:t xml:space="preserve"> </w:t>
            </w:r>
            <w:r>
              <w:t>satisfacción</w:t>
            </w:r>
            <w:r>
              <w:tab/>
              <w:t>42</w:t>
            </w:r>
          </w:hyperlink>
        </w:p>
        <w:p w14:paraId="2A39970F" w14:textId="77777777" w:rsidR="00890CF2" w:rsidRDefault="002F6E44">
          <w:pPr>
            <w:pStyle w:val="TDC4"/>
            <w:numPr>
              <w:ilvl w:val="0"/>
              <w:numId w:val="19"/>
            </w:numPr>
            <w:tabs>
              <w:tab w:val="left" w:pos="402"/>
              <w:tab w:val="right" w:leader="dot" w:pos="9511"/>
            </w:tabs>
            <w:spacing w:line="242" w:lineRule="exact"/>
          </w:pPr>
          <w:hyperlink w:anchor="_bookmark197" w:history="1">
            <w:r>
              <w:t>Garantías de</w:t>
            </w:r>
            <w:r>
              <w:rPr>
                <w:spacing w:val="-2"/>
              </w:rPr>
              <w:t xml:space="preserve"> </w:t>
            </w:r>
            <w:r>
              <w:t>no repetición</w:t>
            </w:r>
            <w:r>
              <w:tab/>
              <w:t>43</w:t>
            </w:r>
          </w:hyperlink>
        </w:p>
        <w:p w14:paraId="7E64D963" w14:textId="77777777" w:rsidR="00890CF2" w:rsidRDefault="002F6E44">
          <w:pPr>
            <w:pStyle w:val="TDC4"/>
            <w:numPr>
              <w:ilvl w:val="0"/>
              <w:numId w:val="19"/>
            </w:numPr>
            <w:tabs>
              <w:tab w:val="left" w:pos="402"/>
              <w:tab w:val="right" w:leader="dot" w:pos="9511"/>
            </w:tabs>
          </w:pPr>
          <w:hyperlink w:anchor="_bookmark198" w:history="1">
            <w:r>
              <w:t>Indemnizaciones</w:t>
            </w:r>
            <w:r>
              <w:rPr>
                <w:spacing w:val="-3"/>
              </w:rPr>
              <w:t xml:space="preserve"> </w:t>
            </w:r>
            <w:r>
              <w:t>compensatorias</w:t>
            </w:r>
            <w:r>
              <w:tab/>
              <w:t>44</w:t>
            </w:r>
          </w:hyperlink>
        </w:p>
        <w:p w14:paraId="7DF49AFB" w14:textId="77777777" w:rsidR="00890CF2" w:rsidRDefault="002F6E44">
          <w:pPr>
            <w:pStyle w:val="TDC5"/>
            <w:numPr>
              <w:ilvl w:val="1"/>
              <w:numId w:val="19"/>
            </w:numPr>
            <w:tabs>
              <w:tab w:val="left" w:pos="988"/>
              <w:tab w:val="right" w:leader="dot" w:pos="9511"/>
            </w:tabs>
            <w:spacing w:before="1" w:line="243" w:lineRule="exact"/>
            <w:ind w:hanging="469"/>
          </w:pPr>
          <w:hyperlink w:anchor="_bookmark199" w:history="1">
            <w:r>
              <w:t>Daño</w:t>
            </w:r>
            <w:r>
              <w:rPr>
                <w:spacing w:val="-1"/>
              </w:rPr>
              <w:t xml:space="preserve"> </w:t>
            </w:r>
            <w:r>
              <w:t>material</w:t>
            </w:r>
            <w:r>
              <w:tab/>
              <w:t>44</w:t>
            </w:r>
          </w:hyperlink>
        </w:p>
        <w:p w14:paraId="2BEA7E4E" w14:textId="77777777" w:rsidR="00890CF2" w:rsidRDefault="002F6E44">
          <w:pPr>
            <w:pStyle w:val="TDC5"/>
            <w:numPr>
              <w:ilvl w:val="1"/>
              <w:numId w:val="19"/>
            </w:numPr>
            <w:tabs>
              <w:tab w:val="left" w:pos="988"/>
              <w:tab w:val="right" w:leader="dot" w:pos="9511"/>
            </w:tabs>
            <w:ind w:hanging="469"/>
          </w:pPr>
          <w:hyperlink w:anchor="_bookmark202" w:history="1">
            <w:r>
              <w:t>Daño</w:t>
            </w:r>
            <w:r>
              <w:rPr>
                <w:spacing w:val="-3"/>
              </w:rPr>
              <w:t xml:space="preserve"> </w:t>
            </w:r>
            <w:r>
              <w:t>inmaterial</w:t>
            </w:r>
            <w:r>
              <w:tab/>
              <w:t>45</w:t>
            </w:r>
          </w:hyperlink>
        </w:p>
        <w:p w14:paraId="5DFC3832" w14:textId="77777777" w:rsidR="00890CF2" w:rsidRDefault="002F6E44">
          <w:pPr>
            <w:pStyle w:val="TDC4"/>
            <w:numPr>
              <w:ilvl w:val="0"/>
              <w:numId w:val="19"/>
            </w:numPr>
            <w:tabs>
              <w:tab w:val="left" w:pos="402"/>
              <w:tab w:val="right" w:leader="dot" w:pos="9511"/>
            </w:tabs>
            <w:spacing w:line="242" w:lineRule="exact"/>
          </w:pPr>
          <w:hyperlink w:anchor="_bookmark203" w:history="1">
            <w:r>
              <w:t>Costas</w:t>
            </w:r>
            <w:r>
              <w:rPr>
                <w:spacing w:val="-3"/>
              </w:rPr>
              <w:t xml:space="preserve"> </w:t>
            </w:r>
            <w:r>
              <w:t>y</w:t>
            </w:r>
            <w:r>
              <w:rPr>
                <w:spacing w:val="1"/>
              </w:rPr>
              <w:t xml:space="preserve"> </w:t>
            </w:r>
            <w:r>
              <w:t>Gastos</w:t>
            </w:r>
            <w:r>
              <w:tab/>
              <w:t>45</w:t>
            </w:r>
          </w:hyperlink>
        </w:p>
        <w:p w14:paraId="3004C968" w14:textId="77777777" w:rsidR="00890CF2" w:rsidRPr="005A3D35" w:rsidRDefault="002F6E44">
          <w:pPr>
            <w:pStyle w:val="TDC4"/>
            <w:numPr>
              <w:ilvl w:val="0"/>
              <w:numId w:val="19"/>
            </w:numPr>
            <w:tabs>
              <w:tab w:val="left" w:pos="402"/>
              <w:tab w:val="right" w:leader="dot" w:pos="9511"/>
            </w:tabs>
            <w:rPr>
              <w:lang w:val="es-AR"/>
            </w:rPr>
          </w:pPr>
          <w:hyperlink w:anchor="_bookmark207" w:history="1">
            <w:r w:rsidRPr="005A3D35">
              <w:rPr>
                <w:lang w:val="es-AR"/>
              </w:rPr>
              <w:t>Modalidad de cumplimiento de los</w:t>
            </w:r>
            <w:r w:rsidRPr="005A3D35">
              <w:rPr>
                <w:spacing w:val="-9"/>
                <w:lang w:val="es-AR"/>
              </w:rPr>
              <w:t xml:space="preserve"> </w:t>
            </w:r>
            <w:r w:rsidRPr="005A3D35">
              <w:rPr>
                <w:lang w:val="es-AR"/>
              </w:rPr>
              <w:t>pagos</w:t>
            </w:r>
            <w:r w:rsidRPr="005A3D35">
              <w:rPr>
                <w:spacing w:val="1"/>
                <w:lang w:val="es-AR"/>
              </w:rPr>
              <w:t xml:space="preserve"> </w:t>
            </w:r>
            <w:r w:rsidRPr="005A3D35">
              <w:rPr>
                <w:lang w:val="es-AR"/>
              </w:rPr>
              <w:t>ordenados</w:t>
            </w:r>
            <w:r w:rsidRPr="005A3D35">
              <w:rPr>
                <w:lang w:val="es-AR"/>
              </w:rPr>
              <w:tab/>
              <w:t>46</w:t>
            </w:r>
          </w:hyperlink>
        </w:p>
        <w:p w14:paraId="42AF5C32" w14:textId="77777777" w:rsidR="00890CF2" w:rsidRPr="005A3D35" w:rsidRDefault="002F6E44">
          <w:pPr>
            <w:pStyle w:val="TDC3"/>
            <w:tabs>
              <w:tab w:val="right" w:leader="dot" w:pos="9516"/>
            </w:tabs>
            <w:spacing w:before="2" w:line="240" w:lineRule="auto"/>
            <w:ind w:firstLine="0"/>
            <w:rPr>
              <w:lang w:val="es-AR"/>
            </w:rPr>
          </w:pPr>
          <w:hyperlink w:anchor="_bookmark208" w:history="1">
            <w:r w:rsidRPr="005A3D35">
              <w:rPr>
                <w:lang w:val="es-AR"/>
              </w:rPr>
              <w:t>VIII</w:t>
            </w:r>
            <w:r w:rsidRPr="005A3D35">
              <w:rPr>
                <w:spacing w:val="-1"/>
                <w:lang w:val="es-AR"/>
              </w:rPr>
              <w:t xml:space="preserve"> </w:t>
            </w:r>
            <w:r w:rsidRPr="005A3D35">
              <w:rPr>
                <w:lang w:val="es-AR"/>
              </w:rPr>
              <w:t>PUNTOS</w:t>
            </w:r>
            <w:r w:rsidRPr="005A3D35">
              <w:rPr>
                <w:spacing w:val="-1"/>
                <w:lang w:val="es-AR"/>
              </w:rPr>
              <w:t xml:space="preserve"> </w:t>
            </w:r>
            <w:r w:rsidRPr="005A3D35">
              <w:rPr>
                <w:lang w:val="es-AR"/>
              </w:rPr>
              <w:t>RESOLUTIVOS</w:t>
            </w:r>
            <w:r w:rsidRPr="005A3D35">
              <w:rPr>
                <w:lang w:val="es-AR"/>
              </w:rPr>
              <w:tab/>
              <w:t>46</w:t>
            </w:r>
          </w:hyperlink>
        </w:p>
      </w:sdtContent>
    </w:sdt>
    <w:p w14:paraId="5C70B398" w14:textId="77777777" w:rsidR="00890CF2" w:rsidRPr="005A3D35" w:rsidRDefault="00890CF2">
      <w:pPr>
        <w:rPr>
          <w:lang w:val="es-AR"/>
        </w:rPr>
        <w:sectPr w:rsidR="00890CF2" w:rsidRPr="005A3D35">
          <w:type w:val="continuous"/>
          <w:pgSz w:w="12240" w:h="15840"/>
          <w:pgMar w:top="1339" w:right="1220" w:bottom="1622" w:left="1300" w:header="720" w:footer="720" w:gutter="0"/>
          <w:cols w:space="720"/>
        </w:sectPr>
      </w:pPr>
    </w:p>
    <w:p w14:paraId="6AA6A85B" w14:textId="77777777" w:rsidR="00890CF2" w:rsidRPr="005A3D35" w:rsidRDefault="002F6E44">
      <w:pPr>
        <w:spacing w:before="79" w:line="243" w:lineRule="exact"/>
        <w:ind w:right="79"/>
        <w:jc w:val="center"/>
        <w:rPr>
          <w:b/>
          <w:sz w:val="20"/>
          <w:lang w:val="es-AR"/>
        </w:rPr>
      </w:pPr>
      <w:bookmarkStart w:id="3" w:name="I_INTRODUCCIÓN_DE_LA_CAUSA_Y_OBJETO_DE_L"/>
      <w:bookmarkStart w:id="4" w:name="_bookmark2"/>
      <w:bookmarkEnd w:id="3"/>
      <w:bookmarkEnd w:id="4"/>
      <w:r w:rsidRPr="005A3D35">
        <w:rPr>
          <w:b/>
          <w:w w:val="99"/>
          <w:sz w:val="20"/>
          <w:lang w:val="es-AR"/>
        </w:rPr>
        <w:lastRenderedPageBreak/>
        <w:t>I</w:t>
      </w:r>
    </w:p>
    <w:p w14:paraId="1695989B" w14:textId="77777777" w:rsidR="00890CF2" w:rsidRPr="005A3D35" w:rsidRDefault="002F6E44">
      <w:pPr>
        <w:spacing w:line="243" w:lineRule="exact"/>
        <w:ind w:right="81"/>
        <w:jc w:val="center"/>
        <w:rPr>
          <w:b/>
          <w:sz w:val="20"/>
          <w:lang w:val="es-AR"/>
        </w:rPr>
      </w:pPr>
      <w:r w:rsidRPr="005A3D35">
        <w:rPr>
          <w:b/>
          <w:sz w:val="20"/>
          <w:lang w:val="es-AR"/>
        </w:rPr>
        <w:t>INTRODUCCIÓN DE LA CAUSA Y OBJETO DE LA CONTROVERSIA</w:t>
      </w:r>
    </w:p>
    <w:p w14:paraId="040C3B38" w14:textId="77777777" w:rsidR="00890CF2" w:rsidRPr="005A3D35" w:rsidRDefault="00890CF2">
      <w:pPr>
        <w:pStyle w:val="Textoindependiente"/>
        <w:spacing w:before="1"/>
        <w:rPr>
          <w:b/>
          <w:lang w:val="es-AR"/>
        </w:rPr>
      </w:pPr>
    </w:p>
    <w:p w14:paraId="64487CB4" w14:textId="77777777" w:rsidR="00890CF2" w:rsidRPr="005A3D35" w:rsidRDefault="002F6E44">
      <w:pPr>
        <w:pStyle w:val="Prrafodelista"/>
        <w:numPr>
          <w:ilvl w:val="0"/>
          <w:numId w:val="18"/>
        </w:numPr>
        <w:tabs>
          <w:tab w:val="left" w:pos="685"/>
        </w:tabs>
        <w:ind w:right="194" w:firstLine="0"/>
        <w:jc w:val="both"/>
        <w:rPr>
          <w:sz w:val="20"/>
          <w:lang w:val="es-AR"/>
        </w:rPr>
      </w:pPr>
      <w:r w:rsidRPr="005A3D35">
        <w:rPr>
          <w:i/>
          <w:sz w:val="20"/>
          <w:lang w:val="es-AR"/>
        </w:rPr>
        <w:t xml:space="preserve">El caso sometido a la Corte. - </w:t>
      </w:r>
      <w:r w:rsidRPr="005A3D35">
        <w:rPr>
          <w:sz w:val="20"/>
          <w:lang w:val="es-AR"/>
        </w:rPr>
        <w:t>El 21 de mayo de 2019 la Comisión Interamericana de Derechos Humanos (en adelante “la Comisión Interamericana” o “la Comisión”)</w:t>
      </w:r>
      <w:hyperlink w:anchor="_bookmark3" w:history="1">
        <w:r w:rsidRPr="005A3D35">
          <w:rPr>
            <w:position w:val="7"/>
            <w:sz w:val="13"/>
            <w:lang w:val="es-AR"/>
          </w:rPr>
          <w:t>1</w:t>
        </w:r>
      </w:hyperlink>
      <w:r w:rsidRPr="005A3D35">
        <w:rPr>
          <w:position w:val="7"/>
          <w:sz w:val="13"/>
          <w:lang w:val="es-AR"/>
        </w:rPr>
        <w:t xml:space="preserve"> </w:t>
      </w:r>
      <w:r w:rsidRPr="005A3D35">
        <w:rPr>
          <w:sz w:val="20"/>
          <w:lang w:val="es-AR"/>
        </w:rPr>
        <w:t xml:space="preserve">sometió a la jurisdicción de la Corte el caso </w:t>
      </w:r>
      <w:r w:rsidRPr="005A3D35">
        <w:rPr>
          <w:i/>
          <w:sz w:val="20"/>
          <w:lang w:val="es-AR"/>
        </w:rPr>
        <w:t>Yenina Esther Martín</w:t>
      </w:r>
      <w:r w:rsidRPr="005A3D35">
        <w:rPr>
          <w:i/>
          <w:sz w:val="20"/>
          <w:lang w:val="es-AR"/>
        </w:rPr>
        <w:t xml:space="preserve">ez Esquivia respecto de la República de Colombia </w:t>
      </w:r>
      <w:r w:rsidRPr="005A3D35">
        <w:rPr>
          <w:sz w:val="20"/>
          <w:lang w:val="es-AR"/>
        </w:rPr>
        <w:t>(en adelante también “el Estado” o “Colombia”). La Comisión señaló que el caso se refiere a una serie de violaciones que se habrían producido en el marco del proceso materialmente</w:t>
      </w:r>
      <w:r w:rsidRPr="005A3D35">
        <w:rPr>
          <w:spacing w:val="-22"/>
          <w:sz w:val="20"/>
          <w:lang w:val="es-AR"/>
        </w:rPr>
        <w:t xml:space="preserve"> </w:t>
      </w:r>
      <w:r w:rsidRPr="005A3D35">
        <w:rPr>
          <w:sz w:val="20"/>
          <w:lang w:val="es-AR"/>
        </w:rPr>
        <w:t>sancionatorio</w:t>
      </w:r>
      <w:r w:rsidRPr="005A3D35">
        <w:rPr>
          <w:spacing w:val="-22"/>
          <w:sz w:val="20"/>
          <w:lang w:val="es-AR"/>
        </w:rPr>
        <w:t xml:space="preserve"> </w:t>
      </w:r>
      <w:r w:rsidRPr="005A3D35">
        <w:rPr>
          <w:sz w:val="20"/>
          <w:lang w:val="es-AR"/>
        </w:rPr>
        <w:t>que</w:t>
      </w:r>
      <w:r w:rsidRPr="005A3D35">
        <w:rPr>
          <w:spacing w:val="-22"/>
          <w:sz w:val="20"/>
          <w:lang w:val="es-AR"/>
        </w:rPr>
        <w:t xml:space="preserve"> </w:t>
      </w:r>
      <w:r w:rsidRPr="005A3D35">
        <w:rPr>
          <w:sz w:val="20"/>
          <w:lang w:val="es-AR"/>
        </w:rPr>
        <w:t>culminó</w:t>
      </w:r>
      <w:r w:rsidRPr="005A3D35">
        <w:rPr>
          <w:spacing w:val="-22"/>
          <w:sz w:val="20"/>
          <w:lang w:val="es-AR"/>
        </w:rPr>
        <w:t xml:space="preserve"> </w:t>
      </w:r>
      <w:r w:rsidRPr="005A3D35">
        <w:rPr>
          <w:sz w:val="20"/>
          <w:lang w:val="es-AR"/>
        </w:rPr>
        <w:t>c</w:t>
      </w:r>
      <w:r w:rsidRPr="005A3D35">
        <w:rPr>
          <w:sz w:val="20"/>
          <w:lang w:val="es-AR"/>
        </w:rPr>
        <w:t>on</w:t>
      </w:r>
      <w:r w:rsidRPr="005A3D35">
        <w:rPr>
          <w:spacing w:val="-21"/>
          <w:sz w:val="20"/>
          <w:lang w:val="es-AR"/>
        </w:rPr>
        <w:t xml:space="preserve"> </w:t>
      </w:r>
      <w:r w:rsidRPr="005A3D35">
        <w:rPr>
          <w:sz w:val="20"/>
          <w:lang w:val="es-AR"/>
        </w:rPr>
        <w:t>la</w:t>
      </w:r>
      <w:r w:rsidRPr="005A3D35">
        <w:rPr>
          <w:spacing w:val="-18"/>
          <w:sz w:val="20"/>
          <w:lang w:val="es-AR"/>
        </w:rPr>
        <w:t xml:space="preserve"> </w:t>
      </w:r>
      <w:r w:rsidRPr="005A3D35">
        <w:rPr>
          <w:sz w:val="20"/>
          <w:lang w:val="es-AR"/>
        </w:rPr>
        <w:t>destitución</w:t>
      </w:r>
      <w:r w:rsidRPr="005A3D35">
        <w:rPr>
          <w:spacing w:val="-20"/>
          <w:sz w:val="20"/>
          <w:lang w:val="es-AR"/>
        </w:rPr>
        <w:t xml:space="preserve"> </w:t>
      </w:r>
      <w:r w:rsidRPr="005A3D35">
        <w:rPr>
          <w:sz w:val="20"/>
          <w:lang w:val="es-AR"/>
        </w:rPr>
        <w:t>de</w:t>
      </w:r>
      <w:r w:rsidRPr="005A3D35">
        <w:rPr>
          <w:spacing w:val="-18"/>
          <w:sz w:val="20"/>
          <w:lang w:val="es-AR"/>
        </w:rPr>
        <w:t xml:space="preserve"> </w:t>
      </w:r>
      <w:r w:rsidRPr="005A3D35">
        <w:rPr>
          <w:sz w:val="20"/>
          <w:lang w:val="es-AR"/>
        </w:rPr>
        <w:t>Yenina</w:t>
      </w:r>
      <w:r w:rsidRPr="005A3D35">
        <w:rPr>
          <w:spacing w:val="-21"/>
          <w:sz w:val="20"/>
          <w:lang w:val="es-AR"/>
        </w:rPr>
        <w:t xml:space="preserve"> </w:t>
      </w:r>
      <w:r w:rsidRPr="005A3D35">
        <w:rPr>
          <w:sz w:val="20"/>
          <w:lang w:val="es-AR"/>
        </w:rPr>
        <w:t>Esther</w:t>
      </w:r>
      <w:r w:rsidRPr="005A3D35">
        <w:rPr>
          <w:spacing w:val="-22"/>
          <w:sz w:val="20"/>
          <w:lang w:val="es-AR"/>
        </w:rPr>
        <w:t xml:space="preserve"> </w:t>
      </w:r>
      <w:r w:rsidRPr="005A3D35">
        <w:rPr>
          <w:sz w:val="20"/>
          <w:lang w:val="es-AR"/>
        </w:rPr>
        <w:t>Martínez</w:t>
      </w:r>
      <w:r w:rsidRPr="005A3D35">
        <w:rPr>
          <w:spacing w:val="-20"/>
          <w:sz w:val="20"/>
          <w:lang w:val="es-AR"/>
        </w:rPr>
        <w:t xml:space="preserve"> </w:t>
      </w:r>
      <w:r w:rsidRPr="005A3D35">
        <w:rPr>
          <w:sz w:val="20"/>
          <w:lang w:val="es-AR"/>
        </w:rPr>
        <w:t xml:space="preserve">Esquivia (en adelante también “señora Martínez Esquivia” o “presunta víctima”) de su cargo de Fiscal Delegada ante los Juzgados Penales del Circuito de Cartagena. La Comisión solicitó que se declarara al Estado responsable por la violación de los derechos </w:t>
      </w:r>
      <w:r w:rsidRPr="005A3D35">
        <w:rPr>
          <w:sz w:val="20"/>
          <w:lang w:val="es-AR"/>
        </w:rPr>
        <w:t xml:space="preserve">a las garantías judiciales, al principio de legalidad, </w:t>
      </w:r>
      <w:r w:rsidRPr="005A3D35">
        <w:rPr>
          <w:spacing w:val="-3"/>
          <w:sz w:val="20"/>
          <w:lang w:val="es-AR"/>
        </w:rPr>
        <w:t xml:space="preserve">el </w:t>
      </w:r>
      <w:r w:rsidRPr="005A3D35">
        <w:rPr>
          <w:spacing w:val="-4"/>
          <w:sz w:val="20"/>
          <w:lang w:val="es-AR"/>
        </w:rPr>
        <w:t xml:space="preserve">derecho </w:t>
      </w:r>
      <w:r w:rsidRPr="005A3D35">
        <w:rPr>
          <w:sz w:val="20"/>
          <w:lang w:val="es-AR"/>
        </w:rPr>
        <w:t xml:space="preserve">de </w:t>
      </w:r>
      <w:r w:rsidRPr="005A3D35">
        <w:rPr>
          <w:spacing w:val="-3"/>
          <w:sz w:val="20"/>
          <w:lang w:val="es-AR"/>
        </w:rPr>
        <w:t xml:space="preserve">acceder </w:t>
      </w:r>
      <w:r w:rsidRPr="005A3D35">
        <w:rPr>
          <w:sz w:val="20"/>
          <w:lang w:val="es-AR"/>
        </w:rPr>
        <w:t xml:space="preserve">a </w:t>
      </w:r>
      <w:r w:rsidRPr="005A3D35">
        <w:rPr>
          <w:spacing w:val="-4"/>
          <w:sz w:val="20"/>
          <w:lang w:val="es-AR"/>
        </w:rPr>
        <w:t xml:space="preserve">cargos públicos </w:t>
      </w:r>
      <w:r w:rsidRPr="005A3D35">
        <w:rPr>
          <w:sz w:val="20"/>
          <w:lang w:val="es-AR"/>
        </w:rPr>
        <w:t>y a la protección judicial, consagrados</w:t>
      </w:r>
      <w:r w:rsidRPr="005A3D35">
        <w:rPr>
          <w:spacing w:val="-14"/>
          <w:sz w:val="20"/>
          <w:lang w:val="es-AR"/>
        </w:rPr>
        <w:t xml:space="preserve"> </w:t>
      </w:r>
      <w:r w:rsidRPr="005A3D35">
        <w:rPr>
          <w:sz w:val="20"/>
          <w:lang w:val="es-AR"/>
        </w:rPr>
        <w:t>en</w:t>
      </w:r>
      <w:r w:rsidRPr="005A3D35">
        <w:rPr>
          <w:spacing w:val="-12"/>
          <w:sz w:val="20"/>
          <w:lang w:val="es-AR"/>
        </w:rPr>
        <w:t xml:space="preserve"> </w:t>
      </w:r>
      <w:r w:rsidRPr="005A3D35">
        <w:rPr>
          <w:sz w:val="20"/>
          <w:lang w:val="es-AR"/>
        </w:rPr>
        <w:t>los</w:t>
      </w:r>
      <w:r w:rsidRPr="005A3D35">
        <w:rPr>
          <w:spacing w:val="-14"/>
          <w:sz w:val="20"/>
          <w:lang w:val="es-AR"/>
        </w:rPr>
        <w:t xml:space="preserve"> </w:t>
      </w:r>
      <w:r w:rsidRPr="005A3D35">
        <w:rPr>
          <w:sz w:val="20"/>
          <w:lang w:val="es-AR"/>
        </w:rPr>
        <w:t>artículos</w:t>
      </w:r>
      <w:r w:rsidRPr="005A3D35">
        <w:rPr>
          <w:spacing w:val="-13"/>
          <w:sz w:val="20"/>
          <w:lang w:val="es-AR"/>
        </w:rPr>
        <w:t xml:space="preserve"> </w:t>
      </w:r>
      <w:r w:rsidRPr="005A3D35">
        <w:rPr>
          <w:sz w:val="20"/>
          <w:lang w:val="es-AR"/>
        </w:rPr>
        <w:t>8.1,</w:t>
      </w:r>
      <w:r w:rsidRPr="005A3D35">
        <w:rPr>
          <w:spacing w:val="-14"/>
          <w:sz w:val="20"/>
          <w:lang w:val="es-AR"/>
        </w:rPr>
        <w:t xml:space="preserve"> </w:t>
      </w:r>
      <w:r w:rsidRPr="005A3D35">
        <w:rPr>
          <w:sz w:val="20"/>
          <w:lang w:val="es-AR"/>
        </w:rPr>
        <w:t>8.2</w:t>
      </w:r>
      <w:r w:rsidRPr="005A3D35">
        <w:rPr>
          <w:spacing w:val="-12"/>
          <w:sz w:val="20"/>
          <w:lang w:val="es-AR"/>
        </w:rPr>
        <w:t xml:space="preserve"> </w:t>
      </w:r>
      <w:r w:rsidRPr="005A3D35">
        <w:rPr>
          <w:sz w:val="20"/>
          <w:lang w:val="es-AR"/>
        </w:rPr>
        <w:t>b),</w:t>
      </w:r>
      <w:r w:rsidRPr="005A3D35">
        <w:rPr>
          <w:spacing w:val="-14"/>
          <w:sz w:val="20"/>
          <w:lang w:val="es-AR"/>
        </w:rPr>
        <w:t xml:space="preserve"> </w:t>
      </w:r>
      <w:r w:rsidRPr="005A3D35">
        <w:rPr>
          <w:sz w:val="20"/>
          <w:lang w:val="es-AR"/>
        </w:rPr>
        <w:t>8.2</w:t>
      </w:r>
      <w:r w:rsidRPr="005A3D35">
        <w:rPr>
          <w:spacing w:val="-10"/>
          <w:sz w:val="20"/>
          <w:lang w:val="es-AR"/>
        </w:rPr>
        <w:t xml:space="preserve"> </w:t>
      </w:r>
      <w:r w:rsidRPr="005A3D35">
        <w:rPr>
          <w:sz w:val="20"/>
          <w:lang w:val="es-AR"/>
        </w:rPr>
        <w:t>c),</w:t>
      </w:r>
      <w:r w:rsidRPr="005A3D35">
        <w:rPr>
          <w:spacing w:val="-12"/>
          <w:sz w:val="20"/>
          <w:lang w:val="es-AR"/>
        </w:rPr>
        <w:t xml:space="preserve"> </w:t>
      </w:r>
      <w:r w:rsidRPr="005A3D35">
        <w:rPr>
          <w:sz w:val="20"/>
          <w:lang w:val="es-AR"/>
        </w:rPr>
        <w:t>9,</w:t>
      </w:r>
      <w:r w:rsidRPr="005A3D35">
        <w:rPr>
          <w:spacing w:val="-13"/>
          <w:sz w:val="20"/>
          <w:lang w:val="es-AR"/>
        </w:rPr>
        <w:t xml:space="preserve"> </w:t>
      </w:r>
      <w:r w:rsidRPr="005A3D35">
        <w:rPr>
          <w:sz w:val="20"/>
          <w:lang w:val="es-AR"/>
        </w:rPr>
        <w:t>23.1.c)</w:t>
      </w:r>
      <w:r w:rsidRPr="005A3D35">
        <w:rPr>
          <w:spacing w:val="-12"/>
          <w:sz w:val="20"/>
          <w:lang w:val="es-AR"/>
        </w:rPr>
        <w:t xml:space="preserve"> </w:t>
      </w:r>
      <w:r w:rsidRPr="005A3D35">
        <w:rPr>
          <w:sz w:val="20"/>
          <w:lang w:val="es-AR"/>
        </w:rPr>
        <w:t>y</w:t>
      </w:r>
      <w:r w:rsidRPr="005A3D35">
        <w:rPr>
          <w:spacing w:val="-14"/>
          <w:sz w:val="20"/>
          <w:lang w:val="es-AR"/>
        </w:rPr>
        <w:t xml:space="preserve"> </w:t>
      </w:r>
      <w:r w:rsidRPr="005A3D35">
        <w:rPr>
          <w:sz w:val="20"/>
          <w:lang w:val="es-AR"/>
        </w:rPr>
        <w:t>25.1</w:t>
      </w:r>
      <w:r w:rsidRPr="005A3D35">
        <w:rPr>
          <w:spacing w:val="-12"/>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la</w:t>
      </w:r>
      <w:r w:rsidRPr="005A3D35">
        <w:rPr>
          <w:spacing w:val="-13"/>
          <w:sz w:val="20"/>
          <w:lang w:val="es-AR"/>
        </w:rPr>
        <w:t xml:space="preserve"> </w:t>
      </w:r>
      <w:r w:rsidRPr="005A3D35">
        <w:rPr>
          <w:sz w:val="20"/>
          <w:lang w:val="es-AR"/>
        </w:rPr>
        <w:t>Convención</w:t>
      </w:r>
      <w:r w:rsidRPr="005A3D35">
        <w:rPr>
          <w:spacing w:val="-13"/>
          <w:sz w:val="20"/>
          <w:lang w:val="es-AR"/>
        </w:rPr>
        <w:t xml:space="preserve"> </w:t>
      </w:r>
      <w:r w:rsidRPr="005A3D35">
        <w:rPr>
          <w:sz w:val="20"/>
          <w:lang w:val="es-AR"/>
        </w:rPr>
        <w:t>Americana, en relación con las obligaciones esta</w:t>
      </w:r>
      <w:r w:rsidRPr="005A3D35">
        <w:rPr>
          <w:sz w:val="20"/>
          <w:lang w:val="es-AR"/>
        </w:rPr>
        <w:t>blecidas en los artículos 1.1 y 2 del mismo instrumento, en perjuicio de la señora Martínez</w:t>
      </w:r>
      <w:r w:rsidRPr="005A3D35">
        <w:rPr>
          <w:spacing w:val="-5"/>
          <w:sz w:val="20"/>
          <w:lang w:val="es-AR"/>
        </w:rPr>
        <w:t xml:space="preserve"> </w:t>
      </w:r>
      <w:r w:rsidRPr="005A3D35">
        <w:rPr>
          <w:sz w:val="20"/>
          <w:lang w:val="es-AR"/>
        </w:rPr>
        <w:t>Esquivia.</w:t>
      </w:r>
    </w:p>
    <w:p w14:paraId="4BE4E96B" w14:textId="77777777" w:rsidR="00890CF2" w:rsidRPr="005A3D35" w:rsidRDefault="00890CF2">
      <w:pPr>
        <w:pStyle w:val="Textoindependiente"/>
        <w:rPr>
          <w:lang w:val="es-AR"/>
        </w:rPr>
      </w:pPr>
    </w:p>
    <w:p w14:paraId="27DB9A85" w14:textId="77777777" w:rsidR="00890CF2" w:rsidRPr="005A3D35" w:rsidRDefault="002F6E44">
      <w:pPr>
        <w:pStyle w:val="Prrafodelista"/>
        <w:numPr>
          <w:ilvl w:val="0"/>
          <w:numId w:val="18"/>
        </w:numPr>
        <w:tabs>
          <w:tab w:val="left" w:pos="685"/>
        </w:tabs>
        <w:ind w:left="684"/>
        <w:jc w:val="both"/>
        <w:rPr>
          <w:sz w:val="20"/>
          <w:lang w:val="es-AR"/>
        </w:rPr>
      </w:pPr>
      <w:r w:rsidRPr="005A3D35">
        <w:rPr>
          <w:i/>
          <w:sz w:val="20"/>
          <w:lang w:val="es-AR"/>
        </w:rPr>
        <w:t xml:space="preserve">Trámite ante la Comisión. - </w:t>
      </w:r>
      <w:r w:rsidRPr="005A3D35">
        <w:rPr>
          <w:sz w:val="20"/>
          <w:lang w:val="es-AR"/>
        </w:rPr>
        <w:t>El trámite ante la Comisión fue el</w:t>
      </w:r>
      <w:r w:rsidRPr="005A3D35">
        <w:rPr>
          <w:spacing w:val="-10"/>
          <w:sz w:val="20"/>
          <w:lang w:val="es-AR"/>
        </w:rPr>
        <w:t xml:space="preserve"> </w:t>
      </w:r>
      <w:r w:rsidRPr="005A3D35">
        <w:rPr>
          <w:sz w:val="20"/>
          <w:lang w:val="es-AR"/>
        </w:rPr>
        <w:t>siguiente:</w:t>
      </w:r>
    </w:p>
    <w:p w14:paraId="2EC3A254" w14:textId="77777777" w:rsidR="00890CF2" w:rsidRPr="005A3D35" w:rsidRDefault="00890CF2">
      <w:pPr>
        <w:pStyle w:val="Textoindependiente"/>
        <w:spacing w:before="11"/>
        <w:rPr>
          <w:sz w:val="19"/>
          <w:lang w:val="es-AR"/>
        </w:rPr>
      </w:pPr>
    </w:p>
    <w:p w14:paraId="22374B55" w14:textId="77777777" w:rsidR="00890CF2" w:rsidRPr="005A3D35" w:rsidRDefault="002F6E44">
      <w:pPr>
        <w:pStyle w:val="Prrafodelista"/>
        <w:numPr>
          <w:ilvl w:val="1"/>
          <w:numId w:val="18"/>
        </w:numPr>
        <w:tabs>
          <w:tab w:val="left" w:pos="1184"/>
        </w:tabs>
        <w:ind w:right="196"/>
        <w:jc w:val="both"/>
        <w:rPr>
          <w:sz w:val="20"/>
          <w:lang w:val="es-AR"/>
        </w:rPr>
      </w:pPr>
      <w:r w:rsidRPr="005A3D35">
        <w:rPr>
          <w:i/>
          <w:sz w:val="20"/>
          <w:lang w:val="es-AR"/>
        </w:rPr>
        <w:t xml:space="preserve">Petición. – </w:t>
      </w:r>
      <w:r w:rsidRPr="005A3D35">
        <w:rPr>
          <w:sz w:val="20"/>
          <w:lang w:val="es-AR"/>
        </w:rPr>
        <w:t>El 22 de diciembre de 2005 la Comisión recibió la petición inicial</w:t>
      </w:r>
      <w:r w:rsidRPr="005A3D35">
        <w:rPr>
          <w:sz w:val="20"/>
          <w:lang w:val="es-AR"/>
        </w:rPr>
        <w:t>, presentada por la presunta víctima, Yenina Esther Martínez</w:t>
      </w:r>
      <w:r w:rsidRPr="005A3D35">
        <w:rPr>
          <w:spacing w:val="-11"/>
          <w:sz w:val="20"/>
          <w:lang w:val="es-AR"/>
        </w:rPr>
        <w:t xml:space="preserve"> </w:t>
      </w:r>
      <w:r w:rsidRPr="005A3D35">
        <w:rPr>
          <w:sz w:val="20"/>
          <w:lang w:val="es-AR"/>
        </w:rPr>
        <w:t>Esquivia.</w:t>
      </w:r>
    </w:p>
    <w:p w14:paraId="3E51B50D" w14:textId="77777777" w:rsidR="00890CF2" w:rsidRPr="005A3D35" w:rsidRDefault="00890CF2">
      <w:pPr>
        <w:pStyle w:val="Textoindependiente"/>
        <w:rPr>
          <w:lang w:val="es-AR"/>
        </w:rPr>
      </w:pPr>
    </w:p>
    <w:p w14:paraId="5F9B7DE6" w14:textId="77777777" w:rsidR="00890CF2" w:rsidRPr="005A3D35" w:rsidRDefault="002F6E44">
      <w:pPr>
        <w:pStyle w:val="Prrafodelista"/>
        <w:numPr>
          <w:ilvl w:val="1"/>
          <w:numId w:val="18"/>
        </w:numPr>
        <w:tabs>
          <w:tab w:val="left" w:pos="1186"/>
        </w:tabs>
        <w:spacing w:before="1"/>
        <w:ind w:left="1185" w:right="198" w:hanging="360"/>
        <w:jc w:val="both"/>
        <w:rPr>
          <w:sz w:val="20"/>
          <w:lang w:val="es-AR"/>
        </w:rPr>
      </w:pPr>
      <w:r w:rsidRPr="005A3D35">
        <w:rPr>
          <w:i/>
          <w:sz w:val="20"/>
          <w:lang w:val="es-AR"/>
        </w:rPr>
        <w:t>Informe</w:t>
      </w:r>
      <w:r w:rsidRPr="005A3D35">
        <w:rPr>
          <w:i/>
          <w:spacing w:val="-7"/>
          <w:sz w:val="20"/>
          <w:lang w:val="es-AR"/>
        </w:rPr>
        <w:t xml:space="preserve"> </w:t>
      </w:r>
      <w:r w:rsidRPr="005A3D35">
        <w:rPr>
          <w:i/>
          <w:sz w:val="20"/>
          <w:lang w:val="es-AR"/>
        </w:rPr>
        <w:t>de</w:t>
      </w:r>
      <w:r w:rsidRPr="005A3D35">
        <w:rPr>
          <w:i/>
          <w:spacing w:val="-7"/>
          <w:sz w:val="20"/>
          <w:lang w:val="es-AR"/>
        </w:rPr>
        <w:t xml:space="preserve"> </w:t>
      </w:r>
      <w:r w:rsidRPr="005A3D35">
        <w:rPr>
          <w:i/>
          <w:sz w:val="20"/>
          <w:lang w:val="es-AR"/>
        </w:rPr>
        <w:t>Admisibilidad.</w:t>
      </w:r>
      <w:r w:rsidRPr="005A3D35">
        <w:rPr>
          <w:i/>
          <w:spacing w:val="-6"/>
          <w:sz w:val="20"/>
          <w:lang w:val="es-AR"/>
        </w:rPr>
        <w:t xml:space="preserve"> </w:t>
      </w:r>
      <w:r w:rsidRPr="005A3D35">
        <w:rPr>
          <w:i/>
          <w:sz w:val="20"/>
          <w:lang w:val="es-AR"/>
        </w:rPr>
        <w:t>–</w:t>
      </w:r>
      <w:r w:rsidRPr="005A3D35">
        <w:rPr>
          <w:i/>
          <w:spacing w:val="-5"/>
          <w:sz w:val="20"/>
          <w:lang w:val="es-AR"/>
        </w:rPr>
        <w:t xml:space="preserve"> </w:t>
      </w:r>
      <w:r w:rsidRPr="005A3D35">
        <w:rPr>
          <w:sz w:val="20"/>
          <w:lang w:val="es-AR"/>
        </w:rPr>
        <w:t>El</w:t>
      </w:r>
      <w:r w:rsidRPr="005A3D35">
        <w:rPr>
          <w:spacing w:val="-5"/>
          <w:sz w:val="20"/>
          <w:lang w:val="es-AR"/>
        </w:rPr>
        <w:t xml:space="preserve"> </w:t>
      </w:r>
      <w:r w:rsidRPr="005A3D35">
        <w:rPr>
          <w:sz w:val="20"/>
          <w:lang w:val="es-AR"/>
        </w:rPr>
        <w:t>20</w:t>
      </w:r>
      <w:r w:rsidRPr="005A3D35">
        <w:rPr>
          <w:spacing w:val="-5"/>
          <w:sz w:val="20"/>
          <w:lang w:val="es-AR"/>
        </w:rPr>
        <w:t xml:space="preserve"> </w:t>
      </w:r>
      <w:r w:rsidRPr="005A3D35">
        <w:rPr>
          <w:sz w:val="20"/>
          <w:lang w:val="es-AR"/>
        </w:rPr>
        <w:t>de</w:t>
      </w:r>
      <w:r w:rsidRPr="005A3D35">
        <w:rPr>
          <w:spacing w:val="-7"/>
          <w:sz w:val="20"/>
          <w:lang w:val="es-AR"/>
        </w:rPr>
        <w:t xml:space="preserve"> </w:t>
      </w:r>
      <w:r w:rsidRPr="005A3D35">
        <w:rPr>
          <w:sz w:val="20"/>
          <w:lang w:val="es-AR"/>
        </w:rPr>
        <w:t>marzo</w:t>
      </w:r>
      <w:r w:rsidRPr="005A3D35">
        <w:rPr>
          <w:spacing w:val="-7"/>
          <w:sz w:val="20"/>
          <w:lang w:val="es-AR"/>
        </w:rPr>
        <w:t xml:space="preserve"> </w:t>
      </w:r>
      <w:r w:rsidRPr="005A3D35">
        <w:rPr>
          <w:sz w:val="20"/>
          <w:lang w:val="es-AR"/>
        </w:rPr>
        <w:t>de</w:t>
      </w:r>
      <w:r w:rsidRPr="005A3D35">
        <w:rPr>
          <w:spacing w:val="-4"/>
          <w:sz w:val="20"/>
          <w:lang w:val="es-AR"/>
        </w:rPr>
        <w:t xml:space="preserve"> </w:t>
      </w:r>
      <w:r w:rsidRPr="005A3D35">
        <w:rPr>
          <w:sz w:val="20"/>
          <w:lang w:val="es-AR"/>
        </w:rPr>
        <w:t>2012</w:t>
      </w:r>
      <w:r w:rsidRPr="005A3D35">
        <w:rPr>
          <w:spacing w:val="-5"/>
          <w:sz w:val="20"/>
          <w:lang w:val="es-AR"/>
        </w:rPr>
        <w:t xml:space="preserve"> </w:t>
      </w:r>
      <w:r w:rsidRPr="005A3D35">
        <w:rPr>
          <w:sz w:val="20"/>
          <w:lang w:val="es-AR"/>
        </w:rPr>
        <w:t>la</w:t>
      </w:r>
      <w:r w:rsidRPr="005A3D35">
        <w:rPr>
          <w:spacing w:val="-5"/>
          <w:sz w:val="20"/>
          <w:lang w:val="es-AR"/>
        </w:rPr>
        <w:t xml:space="preserve"> </w:t>
      </w:r>
      <w:r w:rsidRPr="005A3D35">
        <w:rPr>
          <w:sz w:val="20"/>
          <w:lang w:val="es-AR"/>
        </w:rPr>
        <w:t>Comisión</w:t>
      </w:r>
      <w:r w:rsidRPr="005A3D35">
        <w:rPr>
          <w:spacing w:val="-4"/>
          <w:sz w:val="20"/>
          <w:lang w:val="es-AR"/>
        </w:rPr>
        <w:t xml:space="preserve"> </w:t>
      </w:r>
      <w:r w:rsidRPr="005A3D35">
        <w:rPr>
          <w:sz w:val="20"/>
          <w:lang w:val="es-AR"/>
        </w:rPr>
        <w:t>aprobó</w:t>
      </w:r>
      <w:r w:rsidRPr="005A3D35">
        <w:rPr>
          <w:spacing w:val="-6"/>
          <w:sz w:val="20"/>
          <w:lang w:val="es-AR"/>
        </w:rPr>
        <w:t xml:space="preserve"> </w:t>
      </w:r>
      <w:r w:rsidRPr="005A3D35">
        <w:rPr>
          <w:sz w:val="20"/>
          <w:lang w:val="es-AR"/>
        </w:rPr>
        <w:t>el</w:t>
      </w:r>
      <w:r w:rsidRPr="005A3D35">
        <w:rPr>
          <w:spacing w:val="-5"/>
          <w:sz w:val="20"/>
          <w:lang w:val="es-AR"/>
        </w:rPr>
        <w:t xml:space="preserve"> </w:t>
      </w:r>
      <w:r w:rsidRPr="005A3D35">
        <w:rPr>
          <w:sz w:val="20"/>
          <w:lang w:val="es-AR"/>
        </w:rPr>
        <w:t>Informe de Admisibilidad No.</w:t>
      </w:r>
      <w:r w:rsidRPr="005A3D35">
        <w:rPr>
          <w:spacing w:val="-6"/>
          <w:sz w:val="20"/>
          <w:lang w:val="es-AR"/>
        </w:rPr>
        <w:t xml:space="preserve"> </w:t>
      </w:r>
      <w:r w:rsidRPr="005A3D35">
        <w:rPr>
          <w:sz w:val="20"/>
          <w:lang w:val="es-AR"/>
        </w:rPr>
        <w:t>62/12.</w:t>
      </w:r>
    </w:p>
    <w:p w14:paraId="6B39DA03" w14:textId="77777777" w:rsidR="00890CF2" w:rsidRPr="005A3D35" w:rsidRDefault="00890CF2">
      <w:pPr>
        <w:pStyle w:val="Textoindependiente"/>
        <w:rPr>
          <w:lang w:val="es-AR"/>
        </w:rPr>
      </w:pPr>
    </w:p>
    <w:p w14:paraId="256D8FCA" w14:textId="77777777" w:rsidR="00890CF2" w:rsidRPr="005A3D35" w:rsidRDefault="002F6E44">
      <w:pPr>
        <w:pStyle w:val="Prrafodelista"/>
        <w:numPr>
          <w:ilvl w:val="1"/>
          <w:numId w:val="18"/>
        </w:numPr>
        <w:tabs>
          <w:tab w:val="left" w:pos="1184"/>
        </w:tabs>
        <w:ind w:right="195"/>
        <w:jc w:val="both"/>
        <w:rPr>
          <w:sz w:val="20"/>
          <w:lang w:val="es-AR"/>
        </w:rPr>
      </w:pPr>
      <w:r w:rsidRPr="005A3D35">
        <w:rPr>
          <w:i/>
          <w:sz w:val="20"/>
          <w:lang w:val="es-AR"/>
        </w:rPr>
        <w:t xml:space="preserve">Informe de Fondo. – </w:t>
      </w:r>
      <w:r w:rsidRPr="005A3D35">
        <w:rPr>
          <w:sz w:val="20"/>
          <w:lang w:val="es-AR"/>
        </w:rPr>
        <w:t>El 5 de octubre de 2018 la Comisión aprobó el Informe de Fondo No. 109/18 en el cual llegó a una serie de conclusiones</w:t>
      </w:r>
      <w:hyperlink w:anchor="_bookmark4" w:history="1">
        <w:r w:rsidRPr="005A3D35">
          <w:rPr>
            <w:position w:val="7"/>
            <w:sz w:val="13"/>
            <w:lang w:val="es-AR"/>
          </w:rPr>
          <w:t>2</w:t>
        </w:r>
      </w:hyperlink>
      <w:r w:rsidRPr="005A3D35">
        <w:rPr>
          <w:position w:val="7"/>
          <w:sz w:val="13"/>
          <w:lang w:val="es-AR"/>
        </w:rPr>
        <w:t xml:space="preserve"> </w:t>
      </w:r>
      <w:r w:rsidRPr="005A3D35">
        <w:rPr>
          <w:sz w:val="20"/>
          <w:lang w:val="es-AR"/>
        </w:rPr>
        <w:t>y formuló varias recomendaciones al</w:t>
      </w:r>
      <w:r w:rsidRPr="005A3D35">
        <w:rPr>
          <w:spacing w:val="-1"/>
          <w:sz w:val="20"/>
          <w:lang w:val="es-AR"/>
        </w:rPr>
        <w:t xml:space="preserve"> </w:t>
      </w:r>
      <w:r w:rsidRPr="005A3D35">
        <w:rPr>
          <w:sz w:val="20"/>
          <w:lang w:val="es-AR"/>
        </w:rPr>
        <w:t>Estado.</w:t>
      </w:r>
    </w:p>
    <w:p w14:paraId="77320508" w14:textId="77777777" w:rsidR="00890CF2" w:rsidRPr="005A3D35" w:rsidRDefault="00890CF2">
      <w:pPr>
        <w:pStyle w:val="Textoindependiente"/>
        <w:spacing w:before="11"/>
        <w:rPr>
          <w:sz w:val="19"/>
          <w:lang w:val="es-AR"/>
        </w:rPr>
      </w:pPr>
    </w:p>
    <w:p w14:paraId="54F7FD24" w14:textId="77777777" w:rsidR="00890CF2" w:rsidRPr="005A3D35" w:rsidRDefault="002F6E44">
      <w:pPr>
        <w:pStyle w:val="Prrafodelista"/>
        <w:numPr>
          <w:ilvl w:val="0"/>
          <w:numId w:val="18"/>
        </w:numPr>
        <w:tabs>
          <w:tab w:val="left" w:pos="685"/>
        </w:tabs>
        <w:spacing w:before="1"/>
        <w:ind w:right="196" w:firstLine="0"/>
        <w:jc w:val="both"/>
        <w:rPr>
          <w:sz w:val="20"/>
          <w:lang w:val="es-AR"/>
        </w:rPr>
      </w:pPr>
      <w:r w:rsidRPr="005A3D35">
        <w:rPr>
          <w:i/>
          <w:sz w:val="20"/>
          <w:lang w:val="es-AR"/>
        </w:rPr>
        <w:t>Notificación</w:t>
      </w:r>
      <w:r w:rsidRPr="005A3D35">
        <w:rPr>
          <w:i/>
          <w:spacing w:val="-9"/>
          <w:sz w:val="20"/>
          <w:lang w:val="es-AR"/>
        </w:rPr>
        <w:t xml:space="preserve"> </w:t>
      </w:r>
      <w:r w:rsidRPr="005A3D35">
        <w:rPr>
          <w:i/>
          <w:sz w:val="20"/>
          <w:lang w:val="es-AR"/>
        </w:rPr>
        <w:t>al</w:t>
      </w:r>
      <w:r w:rsidRPr="005A3D35">
        <w:rPr>
          <w:i/>
          <w:spacing w:val="-10"/>
          <w:sz w:val="20"/>
          <w:lang w:val="es-AR"/>
        </w:rPr>
        <w:t xml:space="preserve"> </w:t>
      </w:r>
      <w:r w:rsidRPr="005A3D35">
        <w:rPr>
          <w:i/>
          <w:sz w:val="20"/>
          <w:lang w:val="es-AR"/>
        </w:rPr>
        <w:t>Estado.</w:t>
      </w:r>
      <w:r w:rsidRPr="005A3D35">
        <w:rPr>
          <w:i/>
          <w:spacing w:val="-8"/>
          <w:sz w:val="20"/>
          <w:lang w:val="es-AR"/>
        </w:rPr>
        <w:t xml:space="preserve"> </w:t>
      </w:r>
      <w:r w:rsidRPr="005A3D35">
        <w:rPr>
          <w:i/>
          <w:sz w:val="20"/>
          <w:lang w:val="es-AR"/>
        </w:rPr>
        <w:t>-</w:t>
      </w:r>
      <w:r w:rsidRPr="005A3D35">
        <w:rPr>
          <w:i/>
          <w:spacing w:val="-6"/>
          <w:sz w:val="20"/>
          <w:lang w:val="es-AR"/>
        </w:rPr>
        <w:t xml:space="preserve"> </w:t>
      </w:r>
      <w:r w:rsidRPr="005A3D35">
        <w:rPr>
          <w:sz w:val="20"/>
          <w:lang w:val="es-AR"/>
        </w:rPr>
        <w:t>El</w:t>
      </w:r>
      <w:r w:rsidRPr="005A3D35">
        <w:rPr>
          <w:spacing w:val="-10"/>
          <w:sz w:val="20"/>
          <w:lang w:val="es-AR"/>
        </w:rPr>
        <w:t xml:space="preserve"> </w:t>
      </w:r>
      <w:r w:rsidRPr="005A3D35">
        <w:rPr>
          <w:sz w:val="20"/>
          <w:lang w:val="es-AR"/>
        </w:rPr>
        <w:t>Informe</w:t>
      </w:r>
      <w:r w:rsidRPr="005A3D35">
        <w:rPr>
          <w:spacing w:val="-11"/>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Fondo</w:t>
      </w:r>
      <w:r w:rsidRPr="005A3D35">
        <w:rPr>
          <w:spacing w:val="-11"/>
          <w:sz w:val="20"/>
          <w:lang w:val="es-AR"/>
        </w:rPr>
        <w:t xml:space="preserve"> </w:t>
      </w:r>
      <w:r w:rsidRPr="005A3D35">
        <w:rPr>
          <w:sz w:val="20"/>
          <w:lang w:val="es-AR"/>
        </w:rPr>
        <w:t>fue</w:t>
      </w:r>
      <w:r w:rsidRPr="005A3D35">
        <w:rPr>
          <w:spacing w:val="-9"/>
          <w:sz w:val="20"/>
          <w:lang w:val="es-AR"/>
        </w:rPr>
        <w:t xml:space="preserve"> </w:t>
      </w:r>
      <w:r w:rsidRPr="005A3D35">
        <w:rPr>
          <w:sz w:val="20"/>
          <w:lang w:val="es-AR"/>
        </w:rPr>
        <w:t>notificado</w:t>
      </w:r>
      <w:r w:rsidRPr="005A3D35">
        <w:rPr>
          <w:spacing w:val="-9"/>
          <w:sz w:val="20"/>
          <w:lang w:val="es-AR"/>
        </w:rPr>
        <w:t xml:space="preserve"> </w:t>
      </w:r>
      <w:r w:rsidRPr="005A3D35">
        <w:rPr>
          <w:sz w:val="20"/>
          <w:lang w:val="es-AR"/>
        </w:rPr>
        <w:t>al</w:t>
      </w:r>
      <w:r w:rsidRPr="005A3D35">
        <w:rPr>
          <w:spacing w:val="-9"/>
          <w:sz w:val="20"/>
          <w:lang w:val="es-AR"/>
        </w:rPr>
        <w:t xml:space="preserve"> </w:t>
      </w:r>
      <w:r w:rsidRPr="005A3D35">
        <w:rPr>
          <w:sz w:val="20"/>
          <w:lang w:val="es-AR"/>
        </w:rPr>
        <w:t>Estado</w:t>
      </w:r>
      <w:r w:rsidRPr="005A3D35">
        <w:rPr>
          <w:spacing w:val="-9"/>
          <w:sz w:val="20"/>
          <w:lang w:val="es-AR"/>
        </w:rPr>
        <w:t xml:space="preserve"> </w:t>
      </w:r>
      <w:r w:rsidRPr="005A3D35">
        <w:rPr>
          <w:sz w:val="20"/>
          <w:lang w:val="es-AR"/>
        </w:rPr>
        <w:t>el</w:t>
      </w:r>
      <w:r w:rsidRPr="005A3D35">
        <w:rPr>
          <w:spacing w:val="-8"/>
          <w:sz w:val="20"/>
          <w:lang w:val="es-AR"/>
        </w:rPr>
        <w:t xml:space="preserve"> </w:t>
      </w:r>
      <w:r w:rsidRPr="005A3D35">
        <w:rPr>
          <w:sz w:val="20"/>
          <w:lang w:val="es-AR"/>
        </w:rPr>
        <w:t>21</w:t>
      </w:r>
      <w:r w:rsidRPr="005A3D35">
        <w:rPr>
          <w:spacing w:val="-9"/>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noviembre de 2018, otorgándole un plazo de dos meses para informar sobre el cumplimiento de las recomendaciones.</w:t>
      </w:r>
    </w:p>
    <w:p w14:paraId="48B72405" w14:textId="77777777" w:rsidR="00890CF2" w:rsidRPr="005A3D35" w:rsidRDefault="00890CF2">
      <w:pPr>
        <w:pStyle w:val="Textoindependiente"/>
        <w:spacing w:before="11"/>
        <w:rPr>
          <w:sz w:val="19"/>
          <w:lang w:val="es-AR"/>
        </w:rPr>
      </w:pPr>
    </w:p>
    <w:p w14:paraId="34EDBAC5" w14:textId="77777777" w:rsidR="00890CF2" w:rsidRPr="005A3D35" w:rsidRDefault="002F6E44">
      <w:pPr>
        <w:pStyle w:val="Prrafodelista"/>
        <w:numPr>
          <w:ilvl w:val="0"/>
          <w:numId w:val="18"/>
        </w:numPr>
        <w:tabs>
          <w:tab w:val="left" w:pos="685"/>
        </w:tabs>
        <w:ind w:right="195" w:firstLine="0"/>
        <w:jc w:val="both"/>
        <w:rPr>
          <w:sz w:val="20"/>
          <w:lang w:val="es-AR"/>
        </w:rPr>
      </w:pPr>
      <w:r w:rsidRPr="005A3D35">
        <w:rPr>
          <w:i/>
          <w:sz w:val="20"/>
          <w:lang w:val="es-AR"/>
        </w:rPr>
        <w:t>Informes</w:t>
      </w:r>
      <w:r w:rsidRPr="005A3D35">
        <w:rPr>
          <w:i/>
          <w:spacing w:val="-19"/>
          <w:sz w:val="20"/>
          <w:lang w:val="es-AR"/>
        </w:rPr>
        <w:t xml:space="preserve"> </w:t>
      </w:r>
      <w:r w:rsidRPr="005A3D35">
        <w:rPr>
          <w:i/>
          <w:sz w:val="20"/>
          <w:lang w:val="es-AR"/>
        </w:rPr>
        <w:t>sobre</w:t>
      </w:r>
      <w:r w:rsidRPr="005A3D35">
        <w:rPr>
          <w:i/>
          <w:spacing w:val="-21"/>
          <w:sz w:val="20"/>
          <w:lang w:val="es-AR"/>
        </w:rPr>
        <w:t xml:space="preserve"> </w:t>
      </w:r>
      <w:r w:rsidRPr="005A3D35">
        <w:rPr>
          <w:i/>
          <w:sz w:val="20"/>
          <w:lang w:val="es-AR"/>
        </w:rPr>
        <w:t>las</w:t>
      </w:r>
      <w:r w:rsidRPr="005A3D35">
        <w:rPr>
          <w:i/>
          <w:spacing w:val="-18"/>
          <w:sz w:val="20"/>
          <w:lang w:val="es-AR"/>
        </w:rPr>
        <w:t xml:space="preserve"> </w:t>
      </w:r>
      <w:r w:rsidRPr="005A3D35">
        <w:rPr>
          <w:i/>
          <w:sz w:val="20"/>
          <w:lang w:val="es-AR"/>
        </w:rPr>
        <w:t>recomendaciones</w:t>
      </w:r>
      <w:r w:rsidRPr="005A3D35">
        <w:rPr>
          <w:i/>
          <w:spacing w:val="-19"/>
          <w:sz w:val="20"/>
          <w:lang w:val="es-AR"/>
        </w:rPr>
        <w:t xml:space="preserve"> </w:t>
      </w:r>
      <w:r w:rsidRPr="005A3D35">
        <w:rPr>
          <w:i/>
          <w:sz w:val="20"/>
          <w:lang w:val="es-AR"/>
        </w:rPr>
        <w:t>de</w:t>
      </w:r>
      <w:r w:rsidRPr="005A3D35">
        <w:rPr>
          <w:i/>
          <w:spacing w:val="-19"/>
          <w:sz w:val="20"/>
          <w:lang w:val="es-AR"/>
        </w:rPr>
        <w:t xml:space="preserve"> </w:t>
      </w:r>
      <w:r w:rsidRPr="005A3D35">
        <w:rPr>
          <w:i/>
          <w:sz w:val="20"/>
          <w:lang w:val="es-AR"/>
        </w:rPr>
        <w:t>la</w:t>
      </w:r>
      <w:r w:rsidRPr="005A3D35">
        <w:rPr>
          <w:i/>
          <w:spacing w:val="-20"/>
          <w:sz w:val="20"/>
          <w:lang w:val="es-AR"/>
        </w:rPr>
        <w:t xml:space="preserve"> </w:t>
      </w:r>
      <w:r w:rsidRPr="005A3D35">
        <w:rPr>
          <w:i/>
          <w:sz w:val="20"/>
          <w:lang w:val="es-AR"/>
        </w:rPr>
        <w:t>Comisión.</w:t>
      </w:r>
      <w:r w:rsidRPr="005A3D35">
        <w:rPr>
          <w:i/>
          <w:spacing w:val="-20"/>
          <w:sz w:val="20"/>
          <w:lang w:val="es-AR"/>
        </w:rPr>
        <w:t xml:space="preserve"> </w:t>
      </w:r>
      <w:r w:rsidRPr="005A3D35">
        <w:rPr>
          <w:i/>
          <w:sz w:val="20"/>
          <w:lang w:val="es-AR"/>
        </w:rPr>
        <w:t>–</w:t>
      </w:r>
      <w:r w:rsidRPr="005A3D35">
        <w:rPr>
          <w:i/>
          <w:spacing w:val="-18"/>
          <w:sz w:val="20"/>
          <w:lang w:val="es-AR"/>
        </w:rPr>
        <w:t xml:space="preserve"> </w:t>
      </w:r>
      <w:r w:rsidRPr="005A3D35">
        <w:rPr>
          <w:sz w:val="20"/>
          <w:lang w:val="es-AR"/>
        </w:rPr>
        <w:t>El</w:t>
      </w:r>
      <w:r w:rsidRPr="005A3D35">
        <w:rPr>
          <w:spacing w:val="-19"/>
          <w:sz w:val="20"/>
          <w:lang w:val="es-AR"/>
        </w:rPr>
        <w:t xml:space="preserve"> </w:t>
      </w:r>
      <w:r w:rsidRPr="005A3D35">
        <w:rPr>
          <w:sz w:val="20"/>
          <w:lang w:val="es-AR"/>
        </w:rPr>
        <w:t>Estado</w:t>
      </w:r>
      <w:r w:rsidRPr="005A3D35">
        <w:rPr>
          <w:spacing w:val="-19"/>
          <w:sz w:val="20"/>
          <w:lang w:val="es-AR"/>
        </w:rPr>
        <w:t xml:space="preserve"> </w:t>
      </w:r>
      <w:r w:rsidRPr="005A3D35">
        <w:rPr>
          <w:sz w:val="20"/>
          <w:lang w:val="es-AR"/>
        </w:rPr>
        <w:t>dio</w:t>
      </w:r>
      <w:r w:rsidRPr="005A3D35">
        <w:rPr>
          <w:spacing w:val="-20"/>
          <w:sz w:val="20"/>
          <w:lang w:val="es-AR"/>
        </w:rPr>
        <w:t xml:space="preserve"> </w:t>
      </w:r>
      <w:r w:rsidRPr="005A3D35">
        <w:rPr>
          <w:sz w:val="20"/>
          <w:lang w:val="es-AR"/>
        </w:rPr>
        <w:t>respuesta</w:t>
      </w:r>
      <w:r w:rsidRPr="005A3D35">
        <w:rPr>
          <w:spacing w:val="-20"/>
          <w:sz w:val="20"/>
          <w:lang w:val="es-AR"/>
        </w:rPr>
        <w:t xml:space="preserve"> </w:t>
      </w:r>
      <w:r w:rsidRPr="005A3D35">
        <w:rPr>
          <w:sz w:val="20"/>
          <w:lang w:val="es-AR"/>
        </w:rPr>
        <w:t>al</w:t>
      </w:r>
      <w:r w:rsidRPr="005A3D35">
        <w:rPr>
          <w:spacing w:val="-19"/>
          <w:sz w:val="20"/>
          <w:lang w:val="es-AR"/>
        </w:rPr>
        <w:t xml:space="preserve"> </w:t>
      </w:r>
      <w:r w:rsidRPr="005A3D35">
        <w:rPr>
          <w:sz w:val="20"/>
          <w:lang w:val="es-AR"/>
        </w:rPr>
        <w:t>Informe de</w:t>
      </w:r>
      <w:r w:rsidRPr="005A3D35">
        <w:rPr>
          <w:spacing w:val="-12"/>
          <w:sz w:val="20"/>
          <w:lang w:val="es-AR"/>
        </w:rPr>
        <w:t xml:space="preserve"> </w:t>
      </w:r>
      <w:r w:rsidRPr="005A3D35">
        <w:rPr>
          <w:sz w:val="20"/>
          <w:lang w:val="es-AR"/>
        </w:rPr>
        <w:t>Fondo</w:t>
      </w:r>
      <w:r w:rsidRPr="005A3D35">
        <w:rPr>
          <w:spacing w:val="-9"/>
          <w:sz w:val="20"/>
          <w:lang w:val="es-AR"/>
        </w:rPr>
        <w:t xml:space="preserve"> </w:t>
      </w:r>
      <w:r w:rsidRPr="005A3D35">
        <w:rPr>
          <w:sz w:val="20"/>
          <w:lang w:val="es-AR"/>
        </w:rPr>
        <w:t>el</w:t>
      </w:r>
      <w:r w:rsidRPr="005A3D35">
        <w:rPr>
          <w:spacing w:val="-10"/>
          <w:sz w:val="20"/>
          <w:lang w:val="es-AR"/>
        </w:rPr>
        <w:t xml:space="preserve"> </w:t>
      </w:r>
      <w:r w:rsidRPr="005A3D35">
        <w:rPr>
          <w:sz w:val="20"/>
          <w:lang w:val="es-AR"/>
        </w:rPr>
        <w:t>21</w:t>
      </w:r>
      <w:r w:rsidRPr="005A3D35">
        <w:rPr>
          <w:spacing w:val="-11"/>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enero</w:t>
      </w:r>
      <w:r w:rsidRPr="005A3D35">
        <w:rPr>
          <w:spacing w:val="-9"/>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2019,</w:t>
      </w:r>
      <w:r w:rsidRPr="005A3D35">
        <w:rPr>
          <w:spacing w:val="-12"/>
          <w:sz w:val="20"/>
          <w:lang w:val="es-AR"/>
        </w:rPr>
        <w:t xml:space="preserve"> </w:t>
      </w:r>
      <w:r w:rsidRPr="005A3D35">
        <w:rPr>
          <w:sz w:val="20"/>
          <w:lang w:val="es-AR"/>
        </w:rPr>
        <w:t>solicitando</w:t>
      </w:r>
      <w:r w:rsidRPr="005A3D35">
        <w:rPr>
          <w:spacing w:val="-11"/>
          <w:sz w:val="20"/>
          <w:lang w:val="es-AR"/>
        </w:rPr>
        <w:t xml:space="preserve"> </w:t>
      </w:r>
      <w:r w:rsidRPr="005A3D35">
        <w:rPr>
          <w:sz w:val="20"/>
          <w:lang w:val="es-AR"/>
        </w:rPr>
        <w:t>una</w:t>
      </w:r>
      <w:r w:rsidRPr="005A3D35">
        <w:rPr>
          <w:spacing w:val="-10"/>
          <w:sz w:val="20"/>
          <w:lang w:val="es-AR"/>
        </w:rPr>
        <w:t xml:space="preserve"> </w:t>
      </w:r>
      <w:r w:rsidRPr="005A3D35">
        <w:rPr>
          <w:sz w:val="20"/>
          <w:lang w:val="es-AR"/>
        </w:rPr>
        <w:t>prórroga</w:t>
      </w:r>
      <w:r w:rsidRPr="005A3D35">
        <w:rPr>
          <w:spacing w:val="-10"/>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tres</w:t>
      </w:r>
      <w:r w:rsidRPr="005A3D35">
        <w:rPr>
          <w:spacing w:val="-11"/>
          <w:sz w:val="20"/>
          <w:lang w:val="es-AR"/>
        </w:rPr>
        <w:t xml:space="preserve"> </w:t>
      </w:r>
      <w:r w:rsidRPr="005A3D35">
        <w:rPr>
          <w:sz w:val="20"/>
          <w:lang w:val="es-AR"/>
        </w:rPr>
        <w:t>meses</w:t>
      </w:r>
      <w:r w:rsidRPr="005A3D35">
        <w:rPr>
          <w:spacing w:val="-11"/>
          <w:sz w:val="20"/>
          <w:lang w:val="es-AR"/>
        </w:rPr>
        <w:t xml:space="preserve"> </w:t>
      </w:r>
      <w:r w:rsidRPr="005A3D35">
        <w:rPr>
          <w:sz w:val="20"/>
          <w:lang w:val="es-AR"/>
        </w:rPr>
        <w:t>para</w:t>
      </w:r>
      <w:r w:rsidRPr="005A3D35">
        <w:rPr>
          <w:spacing w:val="-10"/>
          <w:sz w:val="20"/>
          <w:lang w:val="es-AR"/>
        </w:rPr>
        <w:t xml:space="preserve"> </w:t>
      </w:r>
      <w:r w:rsidRPr="005A3D35">
        <w:rPr>
          <w:sz w:val="20"/>
          <w:lang w:val="es-AR"/>
        </w:rPr>
        <w:t>la</w:t>
      </w:r>
      <w:r w:rsidRPr="005A3D35">
        <w:rPr>
          <w:spacing w:val="-11"/>
          <w:sz w:val="20"/>
          <w:lang w:val="es-AR"/>
        </w:rPr>
        <w:t xml:space="preserve"> </w:t>
      </w:r>
      <w:r w:rsidRPr="005A3D35">
        <w:rPr>
          <w:sz w:val="20"/>
          <w:lang w:val="es-AR"/>
        </w:rPr>
        <w:t>presentación de información sobre las recomendaciones. Esta prórroga le fue concedida hasta el 21 de mayo de 2019. El 6 de mayo de 2019 el Estado manifestó que todas las actuaciones en el marco del caso fueron conducidas conforme a estándares internacional</w:t>
      </w:r>
      <w:r w:rsidRPr="005A3D35">
        <w:rPr>
          <w:sz w:val="20"/>
          <w:lang w:val="es-AR"/>
        </w:rPr>
        <w:t>es, por lo que no procedía dar cumplimiento a las recomendaciones formuladas en el Informe de</w:t>
      </w:r>
      <w:r w:rsidRPr="005A3D35">
        <w:rPr>
          <w:spacing w:val="-20"/>
          <w:sz w:val="20"/>
          <w:lang w:val="es-AR"/>
        </w:rPr>
        <w:t xml:space="preserve"> </w:t>
      </w:r>
      <w:r w:rsidRPr="005A3D35">
        <w:rPr>
          <w:sz w:val="20"/>
          <w:lang w:val="es-AR"/>
        </w:rPr>
        <w:t>Fondo.</w:t>
      </w:r>
    </w:p>
    <w:p w14:paraId="1F22E113" w14:textId="77777777" w:rsidR="00890CF2" w:rsidRPr="005A3D35" w:rsidRDefault="00890CF2">
      <w:pPr>
        <w:pStyle w:val="Textoindependiente"/>
        <w:spacing w:before="1"/>
        <w:rPr>
          <w:lang w:val="es-AR"/>
        </w:rPr>
      </w:pPr>
    </w:p>
    <w:p w14:paraId="182150A6" w14:textId="77777777" w:rsidR="00890CF2" w:rsidRPr="005A3D35" w:rsidRDefault="002F6E44">
      <w:pPr>
        <w:pStyle w:val="Prrafodelista"/>
        <w:numPr>
          <w:ilvl w:val="0"/>
          <w:numId w:val="18"/>
        </w:numPr>
        <w:tabs>
          <w:tab w:val="left" w:pos="685"/>
        </w:tabs>
        <w:ind w:left="117" w:right="198" w:firstLine="0"/>
        <w:jc w:val="both"/>
        <w:rPr>
          <w:sz w:val="20"/>
          <w:lang w:val="es-AR"/>
        </w:rPr>
      </w:pPr>
      <w:r w:rsidRPr="005A3D35">
        <w:rPr>
          <w:i/>
          <w:sz w:val="20"/>
          <w:lang w:val="es-AR"/>
        </w:rPr>
        <w:t>Sometimiento</w:t>
      </w:r>
      <w:r w:rsidRPr="005A3D35">
        <w:rPr>
          <w:i/>
          <w:spacing w:val="-5"/>
          <w:sz w:val="20"/>
          <w:lang w:val="es-AR"/>
        </w:rPr>
        <w:t xml:space="preserve"> </w:t>
      </w:r>
      <w:r w:rsidRPr="005A3D35">
        <w:rPr>
          <w:i/>
          <w:sz w:val="20"/>
          <w:lang w:val="es-AR"/>
        </w:rPr>
        <w:t>a</w:t>
      </w:r>
      <w:r w:rsidRPr="005A3D35">
        <w:rPr>
          <w:i/>
          <w:spacing w:val="-3"/>
          <w:sz w:val="20"/>
          <w:lang w:val="es-AR"/>
        </w:rPr>
        <w:t xml:space="preserve"> </w:t>
      </w:r>
      <w:r w:rsidRPr="005A3D35">
        <w:rPr>
          <w:i/>
          <w:sz w:val="20"/>
          <w:lang w:val="es-AR"/>
        </w:rPr>
        <w:t>la</w:t>
      </w:r>
      <w:r w:rsidRPr="005A3D35">
        <w:rPr>
          <w:i/>
          <w:spacing w:val="-2"/>
          <w:sz w:val="20"/>
          <w:lang w:val="es-AR"/>
        </w:rPr>
        <w:t xml:space="preserve"> </w:t>
      </w:r>
      <w:r w:rsidRPr="005A3D35">
        <w:rPr>
          <w:i/>
          <w:sz w:val="20"/>
          <w:lang w:val="es-AR"/>
        </w:rPr>
        <w:t>Corte</w:t>
      </w:r>
      <w:r w:rsidRPr="005A3D35">
        <w:rPr>
          <w:sz w:val="20"/>
          <w:lang w:val="es-AR"/>
        </w:rPr>
        <w:t>.</w:t>
      </w:r>
      <w:r w:rsidRPr="005A3D35">
        <w:rPr>
          <w:spacing w:val="-5"/>
          <w:sz w:val="20"/>
          <w:lang w:val="es-AR"/>
        </w:rPr>
        <w:t xml:space="preserve"> </w:t>
      </w:r>
      <w:r w:rsidRPr="005A3D35">
        <w:rPr>
          <w:i/>
          <w:sz w:val="20"/>
          <w:lang w:val="es-AR"/>
        </w:rPr>
        <w:t>–</w:t>
      </w:r>
      <w:r w:rsidRPr="005A3D35">
        <w:rPr>
          <w:i/>
          <w:spacing w:val="-4"/>
          <w:sz w:val="20"/>
          <w:lang w:val="es-AR"/>
        </w:rPr>
        <w:t xml:space="preserve"> </w:t>
      </w:r>
      <w:r w:rsidRPr="005A3D35">
        <w:rPr>
          <w:sz w:val="20"/>
          <w:lang w:val="es-AR"/>
        </w:rPr>
        <w:t>El</w:t>
      </w:r>
      <w:r w:rsidRPr="005A3D35">
        <w:rPr>
          <w:spacing w:val="-2"/>
          <w:sz w:val="20"/>
          <w:lang w:val="es-AR"/>
        </w:rPr>
        <w:t xml:space="preserve"> </w:t>
      </w:r>
      <w:r w:rsidRPr="005A3D35">
        <w:rPr>
          <w:sz w:val="20"/>
          <w:lang w:val="es-AR"/>
        </w:rPr>
        <w:t>21</w:t>
      </w:r>
      <w:r w:rsidRPr="005A3D35">
        <w:rPr>
          <w:spacing w:val="-4"/>
          <w:sz w:val="20"/>
          <w:lang w:val="es-AR"/>
        </w:rPr>
        <w:t xml:space="preserve"> </w:t>
      </w:r>
      <w:r w:rsidRPr="005A3D35">
        <w:rPr>
          <w:sz w:val="20"/>
          <w:lang w:val="es-AR"/>
        </w:rPr>
        <w:t>de</w:t>
      </w:r>
      <w:r w:rsidRPr="005A3D35">
        <w:rPr>
          <w:spacing w:val="-6"/>
          <w:sz w:val="20"/>
          <w:lang w:val="es-AR"/>
        </w:rPr>
        <w:t xml:space="preserve"> </w:t>
      </w:r>
      <w:r w:rsidRPr="005A3D35">
        <w:rPr>
          <w:sz w:val="20"/>
          <w:lang w:val="es-AR"/>
        </w:rPr>
        <w:t>mayo</w:t>
      </w:r>
      <w:r w:rsidRPr="005A3D35">
        <w:rPr>
          <w:spacing w:val="-3"/>
          <w:sz w:val="20"/>
          <w:lang w:val="es-AR"/>
        </w:rPr>
        <w:t xml:space="preserve"> </w:t>
      </w:r>
      <w:r w:rsidRPr="005A3D35">
        <w:rPr>
          <w:sz w:val="20"/>
          <w:lang w:val="es-AR"/>
        </w:rPr>
        <w:t>de</w:t>
      </w:r>
      <w:r w:rsidRPr="005A3D35">
        <w:rPr>
          <w:spacing w:val="-6"/>
          <w:sz w:val="20"/>
          <w:lang w:val="es-AR"/>
        </w:rPr>
        <w:t xml:space="preserve"> </w:t>
      </w:r>
      <w:r w:rsidRPr="005A3D35">
        <w:rPr>
          <w:sz w:val="20"/>
          <w:lang w:val="es-AR"/>
        </w:rPr>
        <w:t>2019</w:t>
      </w:r>
      <w:r w:rsidRPr="005A3D35">
        <w:rPr>
          <w:spacing w:val="-4"/>
          <w:sz w:val="20"/>
          <w:lang w:val="es-AR"/>
        </w:rPr>
        <w:t xml:space="preserve"> </w:t>
      </w:r>
      <w:r w:rsidRPr="005A3D35">
        <w:rPr>
          <w:sz w:val="20"/>
          <w:lang w:val="es-AR"/>
        </w:rPr>
        <w:t>la</w:t>
      </w:r>
      <w:r w:rsidRPr="005A3D35">
        <w:rPr>
          <w:spacing w:val="-4"/>
          <w:sz w:val="20"/>
          <w:lang w:val="es-AR"/>
        </w:rPr>
        <w:t xml:space="preserve"> </w:t>
      </w:r>
      <w:r w:rsidRPr="005A3D35">
        <w:rPr>
          <w:sz w:val="20"/>
          <w:lang w:val="es-AR"/>
        </w:rPr>
        <w:t>Comisión</w:t>
      </w:r>
      <w:r w:rsidRPr="005A3D35">
        <w:rPr>
          <w:spacing w:val="-4"/>
          <w:sz w:val="20"/>
          <w:lang w:val="es-AR"/>
        </w:rPr>
        <w:t xml:space="preserve"> </w:t>
      </w:r>
      <w:r w:rsidRPr="005A3D35">
        <w:rPr>
          <w:sz w:val="20"/>
          <w:lang w:val="es-AR"/>
        </w:rPr>
        <w:t>sometió</w:t>
      </w:r>
      <w:r w:rsidRPr="005A3D35">
        <w:rPr>
          <w:spacing w:val="-1"/>
          <w:sz w:val="20"/>
          <w:lang w:val="es-AR"/>
        </w:rPr>
        <w:t xml:space="preserve"> </w:t>
      </w:r>
      <w:r w:rsidRPr="005A3D35">
        <w:rPr>
          <w:sz w:val="20"/>
          <w:lang w:val="es-AR"/>
        </w:rPr>
        <w:t>a</w:t>
      </w:r>
      <w:r w:rsidRPr="005A3D35">
        <w:rPr>
          <w:spacing w:val="-4"/>
          <w:sz w:val="20"/>
          <w:lang w:val="es-AR"/>
        </w:rPr>
        <w:t xml:space="preserve"> </w:t>
      </w:r>
      <w:r w:rsidRPr="005A3D35">
        <w:rPr>
          <w:sz w:val="20"/>
          <w:lang w:val="es-AR"/>
        </w:rPr>
        <w:t>la</w:t>
      </w:r>
      <w:r w:rsidRPr="005A3D35">
        <w:rPr>
          <w:spacing w:val="-4"/>
          <w:sz w:val="20"/>
          <w:lang w:val="es-AR"/>
        </w:rPr>
        <w:t xml:space="preserve"> </w:t>
      </w:r>
      <w:r w:rsidRPr="005A3D35">
        <w:rPr>
          <w:sz w:val="20"/>
          <w:lang w:val="es-AR"/>
        </w:rPr>
        <w:t>jurisdicción de la Corte Interamericana la totalidad de los hechos y violaciones de derechos humanos descritos en el Informe de Fondo No.</w:t>
      </w:r>
      <w:r w:rsidRPr="005A3D35">
        <w:rPr>
          <w:spacing w:val="-2"/>
          <w:sz w:val="20"/>
          <w:lang w:val="es-AR"/>
        </w:rPr>
        <w:t xml:space="preserve"> </w:t>
      </w:r>
      <w:r w:rsidRPr="005A3D35">
        <w:rPr>
          <w:sz w:val="20"/>
          <w:lang w:val="es-AR"/>
        </w:rPr>
        <w:t>109/18.</w:t>
      </w:r>
    </w:p>
    <w:p w14:paraId="511FB35D" w14:textId="77777777" w:rsidR="00890CF2" w:rsidRPr="005A3D35" w:rsidRDefault="00890CF2">
      <w:pPr>
        <w:pStyle w:val="Textoindependiente"/>
        <w:rPr>
          <w:lang w:val="es-AR"/>
        </w:rPr>
      </w:pPr>
    </w:p>
    <w:p w14:paraId="4830E66E" w14:textId="77777777" w:rsidR="00890CF2" w:rsidRPr="005A3D35" w:rsidRDefault="00890CF2">
      <w:pPr>
        <w:pStyle w:val="Textoindependiente"/>
        <w:rPr>
          <w:lang w:val="es-AR"/>
        </w:rPr>
      </w:pPr>
    </w:p>
    <w:p w14:paraId="1704D62A" w14:textId="0DB12844" w:rsidR="00890CF2" w:rsidRPr="005A3D35" w:rsidRDefault="005A3D35">
      <w:pPr>
        <w:pStyle w:val="Textoindependiente"/>
        <w:rPr>
          <w:sz w:val="26"/>
          <w:lang w:val="es-AR"/>
        </w:rPr>
      </w:pPr>
      <w:r>
        <w:rPr>
          <w:noProof/>
        </w:rPr>
        <mc:AlternateContent>
          <mc:Choice Requires="wps">
            <w:drawing>
              <wp:anchor distT="0" distB="0" distL="0" distR="0" simplePos="0" relativeHeight="251659264" behindDoc="1" locked="0" layoutInCell="1" allowOverlap="1" wp14:anchorId="464177F8" wp14:editId="37E956BB">
                <wp:simplePos x="0" y="0"/>
                <wp:positionH relativeFrom="page">
                  <wp:posOffset>900430</wp:posOffset>
                </wp:positionH>
                <wp:positionV relativeFrom="paragraph">
                  <wp:posOffset>229870</wp:posOffset>
                </wp:positionV>
                <wp:extent cx="1828800" cy="1270"/>
                <wp:effectExtent l="0" t="0" r="0" b="0"/>
                <wp:wrapTopAndBottom/>
                <wp:docPr id="55"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6B5BA" id="Freeform 54" o:spid="_x0000_s1026" style="position:absolute;margin-left:70.9pt;margin-top:18.1pt;width:2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" path="m,l2880,e" filled="f" strokeweight=".21131mm">
                <v:path arrowok="t" o:connecttype="custom" o:connectlocs="0,0;1828800,0" o:connectangles="0,0"/>
                <w10:wrap type="topAndBottom" anchorx="page"/>
              </v:shape>
            </w:pict>
          </mc:Fallback>
        </mc:AlternateContent>
      </w:r>
    </w:p>
    <w:p w14:paraId="2F98D8AF" w14:textId="77777777" w:rsidR="00890CF2" w:rsidRPr="005A3D35" w:rsidRDefault="002F6E44">
      <w:pPr>
        <w:tabs>
          <w:tab w:val="left" w:pos="684"/>
        </w:tabs>
        <w:spacing w:before="67"/>
        <w:ind w:left="118" w:right="192"/>
        <w:jc w:val="both"/>
        <w:rPr>
          <w:sz w:val="16"/>
          <w:lang w:val="es-AR"/>
        </w:rPr>
      </w:pPr>
      <w:bookmarkStart w:id="5" w:name="_bookmark3"/>
      <w:bookmarkEnd w:id="5"/>
      <w:r w:rsidRPr="005A3D35">
        <w:rPr>
          <w:position w:val="6"/>
          <w:sz w:val="10"/>
          <w:lang w:val="es-AR"/>
        </w:rPr>
        <w:t>1</w:t>
      </w:r>
      <w:r w:rsidRPr="005A3D35">
        <w:rPr>
          <w:position w:val="6"/>
          <w:sz w:val="10"/>
          <w:lang w:val="es-AR"/>
        </w:rPr>
        <w:tab/>
      </w:r>
      <w:r w:rsidRPr="005A3D35">
        <w:rPr>
          <w:sz w:val="16"/>
          <w:lang w:val="es-AR"/>
        </w:rPr>
        <w:t xml:space="preserve">La Comisión designó, como sus delegados ante la Corte, a la Comisionada Esmeralda Arosemena de Troitiño </w:t>
      </w:r>
      <w:r w:rsidRPr="005A3D35">
        <w:rPr>
          <w:sz w:val="16"/>
          <w:lang w:val="es-AR"/>
        </w:rPr>
        <w:t>y al entonces Secretario Ejecutivo Paulo Abrão. Asimismo, designó como asesores legales a Silvia Serrano Guzmán, entonces abogada de la Secretaría Ejecutiva y a Christian González</w:t>
      </w:r>
      <w:r w:rsidRPr="005A3D35">
        <w:rPr>
          <w:spacing w:val="-9"/>
          <w:sz w:val="16"/>
          <w:lang w:val="es-AR"/>
        </w:rPr>
        <w:t xml:space="preserve"> </w:t>
      </w:r>
      <w:r w:rsidRPr="005A3D35">
        <w:rPr>
          <w:sz w:val="16"/>
          <w:lang w:val="es-AR"/>
        </w:rPr>
        <w:t>Chacón.</w:t>
      </w:r>
    </w:p>
    <w:p w14:paraId="15BD79BC" w14:textId="77777777" w:rsidR="00890CF2" w:rsidRPr="005A3D35" w:rsidRDefault="002F6E44">
      <w:pPr>
        <w:tabs>
          <w:tab w:val="left" w:pos="684"/>
        </w:tabs>
        <w:spacing w:before="119"/>
        <w:ind w:left="118" w:right="191"/>
        <w:jc w:val="both"/>
        <w:rPr>
          <w:sz w:val="16"/>
          <w:lang w:val="es-AR"/>
        </w:rPr>
      </w:pPr>
      <w:bookmarkStart w:id="6" w:name="_bookmark4"/>
      <w:bookmarkEnd w:id="6"/>
      <w:r w:rsidRPr="005A3D35">
        <w:rPr>
          <w:position w:val="6"/>
          <w:sz w:val="10"/>
          <w:lang w:val="es-AR"/>
        </w:rPr>
        <w:t>2</w:t>
      </w:r>
      <w:r w:rsidRPr="005A3D35">
        <w:rPr>
          <w:position w:val="6"/>
          <w:sz w:val="10"/>
          <w:lang w:val="es-AR"/>
        </w:rPr>
        <w:tab/>
      </w:r>
      <w:r w:rsidRPr="005A3D35">
        <w:rPr>
          <w:sz w:val="16"/>
          <w:lang w:val="es-AR"/>
        </w:rPr>
        <w:t>La Comisión concluyó que el Estado es responsable por la violación de los derechos a las garantías judiciales, al</w:t>
      </w:r>
      <w:r w:rsidRPr="005A3D35">
        <w:rPr>
          <w:spacing w:val="-14"/>
          <w:sz w:val="16"/>
          <w:lang w:val="es-AR"/>
        </w:rPr>
        <w:t xml:space="preserve"> </w:t>
      </w:r>
      <w:r w:rsidRPr="005A3D35">
        <w:rPr>
          <w:sz w:val="16"/>
          <w:lang w:val="es-AR"/>
        </w:rPr>
        <w:t>principio</w:t>
      </w:r>
      <w:r w:rsidRPr="005A3D35">
        <w:rPr>
          <w:spacing w:val="-14"/>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legalidad,</w:t>
      </w:r>
      <w:r w:rsidRPr="005A3D35">
        <w:rPr>
          <w:spacing w:val="-13"/>
          <w:sz w:val="16"/>
          <w:lang w:val="es-AR"/>
        </w:rPr>
        <w:t xml:space="preserve"> </w:t>
      </w:r>
      <w:r w:rsidRPr="005A3D35">
        <w:rPr>
          <w:sz w:val="16"/>
          <w:lang w:val="es-AR"/>
        </w:rPr>
        <w:t>el</w:t>
      </w:r>
      <w:r w:rsidRPr="005A3D35">
        <w:rPr>
          <w:spacing w:val="-15"/>
          <w:sz w:val="16"/>
          <w:lang w:val="es-AR"/>
        </w:rPr>
        <w:t xml:space="preserve"> </w:t>
      </w:r>
      <w:r w:rsidRPr="005A3D35">
        <w:rPr>
          <w:sz w:val="16"/>
          <w:lang w:val="es-AR"/>
        </w:rPr>
        <w:t>derecho</w:t>
      </w:r>
      <w:r w:rsidRPr="005A3D35">
        <w:rPr>
          <w:spacing w:val="-14"/>
          <w:sz w:val="16"/>
          <w:lang w:val="es-AR"/>
        </w:rPr>
        <w:t xml:space="preserve"> </w:t>
      </w:r>
      <w:r w:rsidRPr="005A3D35">
        <w:rPr>
          <w:sz w:val="16"/>
          <w:lang w:val="es-AR"/>
        </w:rPr>
        <w:t>de</w:t>
      </w:r>
      <w:r w:rsidRPr="005A3D35">
        <w:rPr>
          <w:spacing w:val="-15"/>
          <w:sz w:val="16"/>
          <w:lang w:val="es-AR"/>
        </w:rPr>
        <w:t xml:space="preserve"> </w:t>
      </w:r>
      <w:r w:rsidRPr="005A3D35">
        <w:rPr>
          <w:sz w:val="16"/>
          <w:lang w:val="es-AR"/>
        </w:rPr>
        <w:t>acceder</w:t>
      </w:r>
      <w:r w:rsidRPr="005A3D35">
        <w:rPr>
          <w:spacing w:val="-11"/>
          <w:sz w:val="16"/>
          <w:lang w:val="es-AR"/>
        </w:rPr>
        <w:t xml:space="preserve"> </w:t>
      </w:r>
      <w:r w:rsidRPr="005A3D35">
        <w:rPr>
          <w:sz w:val="16"/>
          <w:lang w:val="es-AR"/>
        </w:rPr>
        <w:t>a</w:t>
      </w:r>
      <w:r w:rsidRPr="005A3D35">
        <w:rPr>
          <w:spacing w:val="-15"/>
          <w:sz w:val="16"/>
          <w:lang w:val="es-AR"/>
        </w:rPr>
        <w:t xml:space="preserve"> </w:t>
      </w:r>
      <w:r w:rsidRPr="005A3D35">
        <w:rPr>
          <w:sz w:val="16"/>
          <w:lang w:val="es-AR"/>
        </w:rPr>
        <w:t>cargos</w:t>
      </w:r>
      <w:r w:rsidRPr="005A3D35">
        <w:rPr>
          <w:spacing w:val="-14"/>
          <w:sz w:val="16"/>
          <w:lang w:val="es-AR"/>
        </w:rPr>
        <w:t xml:space="preserve"> </w:t>
      </w:r>
      <w:r w:rsidRPr="005A3D35">
        <w:rPr>
          <w:sz w:val="16"/>
          <w:lang w:val="es-AR"/>
        </w:rPr>
        <w:t>públicos</w:t>
      </w:r>
      <w:r w:rsidRPr="005A3D35">
        <w:rPr>
          <w:spacing w:val="-14"/>
          <w:sz w:val="16"/>
          <w:lang w:val="es-AR"/>
        </w:rPr>
        <w:t xml:space="preserve"> </w:t>
      </w:r>
      <w:r w:rsidRPr="005A3D35">
        <w:rPr>
          <w:sz w:val="16"/>
          <w:lang w:val="es-AR"/>
        </w:rPr>
        <w:t>y</w:t>
      </w:r>
      <w:r w:rsidRPr="005A3D35">
        <w:rPr>
          <w:spacing w:val="-14"/>
          <w:sz w:val="16"/>
          <w:lang w:val="es-AR"/>
        </w:rPr>
        <w:t xml:space="preserve"> </w:t>
      </w:r>
      <w:r w:rsidRPr="005A3D35">
        <w:rPr>
          <w:sz w:val="16"/>
          <w:lang w:val="es-AR"/>
        </w:rPr>
        <w:t>a</w:t>
      </w:r>
      <w:r w:rsidRPr="005A3D35">
        <w:rPr>
          <w:spacing w:val="-14"/>
          <w:sz w:val="16"/>
          <w:lang w:val="es-AR"/>
        </w:rPr>
        <w:t xml:space="preserve"> </w:t>
      </w:r>
      <w:r w:rsidRPr="005A3D35">
        <w:rPr>
          <w:sz w:val="16"/>
          <w:lang w:val="es-AR"/>
        </w:rPr>
        <w:t>la</w:t>
      </w:r>
      <w:r w:rsidRPr="005A3D35">
        <w:rPr>
          <w:spacing w:val="-15"/>
          <w:sz w:val="16"/>
          <w:lang w:val="es-AR"/>
        </w:rPr>
        <w:t xml:space="preserve"> </w:t>
      </w:r>
      <w:r w:rsidRPr="005A3D35">
        <w:rPr>
          <w:sz w:val="16"/>
          <w:lang w:val="es-AR"/>
        </w:rPr>
        <w:t>protección</w:t>
      </w:r>
      <w:r w:rsidRPr="005A3D35">
        <w:rPr>
          <w:spacing w:val="-13"/>
          <w:sz w:val="16"/>
          <w:lang w:val="es-AR"/>
        </w:rPr>
        <w:t xml:space="preserve"> </w:t>
      </w:r>
      <w:r w:rsidRPr="005A3D35">
        <w:rPr>
          <w:sz w:val="16"/>
          <w:lang w:val="es-AR"/>
        </w:rPr>
        <w:t>judicial,</w:t>
      </w:r>
      <w:r w:rsidRPr="005A3D35">
        <w:rPr>
          <w:spacing w:val="-13"/>
          <w:sz w:val="16"/>
          <w:lang w:val="es-AR"/>
        </w:rPr>
        <w:t xml:space="preserve"> </w:t>
      </w:r>
      <w:r w:rsidRPr="005A3D35">
        <w:rPr>
          <w:sz w:val="16"/>
          <w:lang w:val="es-AR"/>
        </w:rPr>
        <w:t>consagrados</w:t>
      </w:r>
      <w:r w:rsidRPr="005A3D35">
        <w:rPr>
          <w:spacing w:val="-14"/>
          <w:sz w:val="16"/>
          <w:lang w:val="es-AR"/>
        </w:rPr>
        <w:t xml:space="preserve"> </w:t>
      </w:r>
      <w:r w:rsidRPr="005A3D35">
        <w:rPr>
          <w:sz w:val="16"/>
          <w:lang w:val="es-AR"/>
        </w:rPr>
        <w:t>en</w:t>
      </w:r>
      <w:r w:rsidRPr="005A3D35">
        <w:rPr>
          <w:spacing w:val="-13"/>
          <w:sz w:val="16"/>
          <w:lang w:val="es-AR"/>
        </w:rPr>
        <w:t xml:space="preserve"> </w:t>
      </w:r>
      <w:r w:rsidRPr="005A3D35">
        <w:rPr>
          <w:sz w:val="16"/>
          <w:lang w:val="es-AR"/>
        </w:rPr>
        <w:t>los</w:t>
      </w:r>
      <w:r w:rsidRPr="005A3D35">
        <w:rPr>
          <w:spacing w:val="-15"/>
          <w:sz w:val="16"/>
          <w:lang w:val="es-AR"/>
        </w:rPr>
        <w:t xml:space="preserve"> </w:t>
      </w:r>
      <w:r w:rsidRPr="005A3D35">
        <w:rPr>
          <w:sz w:val="16"/>
          <w:lang w:val="es-AR"/>
        </w:rPr>
        <w:t>artículos 8.1,</w:t>
      </w:r>
      <w:r w:rsidRPr="005A3D35">
        <w:rPr>
          <w:spacing w:val="-8"/>
          <w:sz w:val="16"/>
          <w:lang w:val="es-AR"/>
        </w:rPr>
        <w:t xml:space="preserve"> </w:t>
      </w:r>
      <w:r w:rsidRPr="005A3D35">
        <w:rPr>
          <w:sz w:val="16"/>
          <w:lang w:val="es-AR"/>
        </w:rPr>
        <w:t>8.2</w:t>
      </w:r>
      <w:r w:rsidRPr="005A3D35">
        <w:rPr>
          <w:spacing w:val="-6"/>
          <w:sz w:val="16"/>
          <w:lang w:val="es-AR"/>
        </w:rPr>
        <w:t xml:space="preserve"> </w:t>
      </w:r>
      <w:r w:rsidRPr="005A3D35">
        <w:rPr>
          <w:sz w:val="16"/>
          <w:lang w:val="es-AR"/>
        </w:rPr>
        <w:t>b),</w:t>
      </w:r>
      <w:r w:rsidRPr="005A3D35">
        <w:rPr>
          <w:spacing w:val="-8"/>
          <w:sz w:val="16"/>
          <w:lang w:val="es-AR"/>
        </w:rPr>
        <w:t xml:space="preserve"> </w:t>
      </w:r>
      <w:r w:rsidRPr="005A3D35">
        <w:rPr>
          <w:sz w:val="16"/>
          <w:lang w:val="es-AR"/>
        </w:rPr>
        <w:t>8.2</w:t>
      </w:r>
      <w:r w:rsidRPr="005A3D35">
        <w:rPr>
          <w:spacing w:val="-6"/>
          <w:sz w:val="16"/>
          <w:lang w:val="es-AR"/>
        </w:rPr>
        <w:t xml:space="preserve"> </w:t>
      </w:r>
      <w:r w:rsidRPr="005A3D35">
        <w:rPr>
          <w:sz w:val="16"/>
          <w:lang w:val="es-AR"/>
        </w:rPr>
        <w:t>c),</w:t>
      </w:r>
      <w:r w:rsidRPr="005A3D35">
        <w:rPr>
          <w:spacing w:val="-6"/>
          <w:sz w:val="16"/>
          <w:lang w:val="es-AR"/>
        </w:rPr>
        <w:t xml:space="preserve"> </w:t>
      </w:r>
      <w:r w:rsidRPr="005A3D35">
        <w:rPr>
          <w:sz w:val="16"/>
          <w:lang w:val="es-AR"/>
        </w:rPr>
        <w:t>9,</w:t>
      </w:r>
      <w:r w:rsidRPr="005A3D35">
        <w:rPr>
          <w:spacing w:val="-7"/>
          <w:sz w:val="16"/>
          <w:lang w:val="es-AR"/>
        </w:rPr>
        <w:t xml:space="preserve"> </w:t>
      </w:r>
      <w:r w:rsidRPr="005A3D35">
        <w:rPr>
          <w:sz w:val="16"/>
          <w:lang w:val="es-AR"/>
        </w:rPr>
        <w:t>23.1.c)</w:t>
      </w:r>
      <w:r w:rsidRPr="005A3D35">
        <w:rPr>
          <w:spacing w:val="-11"/>
          <w:sz w:val="16"/>
          <w:lang w:val="es-AR"/>
        </w:rPr>
        <w:t xml:space="preserve"> </w:t>
      </w:r>
      <w:r w:rsidRPr="005A3D35">
        <w:rPr>
          <w:sz w:val="16"/>
          <w:lang w:val="es-AR"/>
        </w:rPr>
        <w:t>y</w:t>
      </w:r>
      <w:r w:rsidRPr="005A3D35">
        <w:rPr>
          <w:spacing w:val="-7"/>
          <w:sz w:val="16"/>
          <w:lang w:val="es-AR"/>
        </w:rPr>
        <w:t xml:space="preserve"> </w:t>
      </w:r>
      <w:r w:rsidRPr="005A3D35">
        <w:rPr>
          <w:sz w:val="16"/>
          <w:lang w:val="es-AR"/>
        </w:rPr>
        <w:t>25.1</w:t>
      </w:r>
      <w:r w:rsidRPr="005A3D35">
        <w:rPr>
          <w:spacing w:val="-6"/>
          <w:sz w:val="16"/>
          <w:lang w:val="es-AR"/>
        </w:rPr>
        <w:t xml:space="preserve"> </w:t>
      </w:r>
      <w:r w:rsidRPr="005A3D35">
        <w:rPr>
          <w:sz w:val="16"/>
          <w:lang w:val="es-AR"/>
        </w:rPr>
        <w:t>de</w:t>
      </w:r>
      <w:r w:rsidRPr="005A3D35">
        <w:rPr>
          <w:spacing w:val="-5"/>
          <w:sz w:val="16"/>
          <w:lang w:val="es-AR"/>
        </w:rPr>
        <w:t xml:space="preserve"> </w:t>
      </w:r>
      <w:r w:rsidRPr="005A3D35">
        <w:rPr>
          <w:sz w:val="16"/>
          <w:lang w:val="es-AR"/>
        </w:rPr>
        <w:t>la</w:t>
      </w:r>
      <w:r w:rsidRPr="005A3D35">
        <w:rPr>
          <w:spacing w:val="-7"/>
          <w:sz w:val="16"/>
          <w:lang w:val="es-AR"/>
        </w:rPr>
        <w:t xml:space="preserve"> </w:t>
      </w:r>
      <w:r w:rsidRPr="005A3D35">
        <w:rPr>
          <w:sz w:val="16"/>
          <w:lang w:val="es-AR"/>
        </w:rPr>
        <w:t>Convención</w:t>
      </w:r>
      <w:r w:rsidRPr="005A3D35">
        <w:rPr>
          <w:spacing w:val="-6"/>
          <w:sz w:val="16"/>
          <w:lang w:val="es-AR"/>
        </w:rPr>
        <w:t xml:space="preserve"> </w:t>
      </w:r>
      <w:r w:rsidRPr="005A3D35">
        <w:rPr>
          <w:sz w:val="16"/>
          <w:lang w:val="es-AR"/>
        </w:rPr>
        <w:t>Americana,</w:t>
      </w:r>
      <w:r w:rsidRPr="005A3D35">
        <w:rPr>
          <w:spacing w:val="-6"/>
          <w:sz w:val="16"/>
          <w:lang w:val="es-AR"/>
        </w:rPr>
        <w:t xml:space="preserve"> </w:t>
      </w:r>
      <w:r w:rsidRPr="005A3D35">
        <w:rPr>
          <w:sz w:val="16"/>
          <w:lang w:val="es-AR"/>
        </w:rPr>
        <w:t>en</w:t>
      </w:r>
      <w:r w:rsidRPr="005A3D35">
        <w:rPr>
          <w:spacing w:val="-6"/>
          <w:sz w:val="16"/>
          <w:lang w:val="es-AR"/>
        </w:rPr>
        <w:t xml:space="preserve"> </w:t>
      </w:r>
      <w:r w:rsidRPr="005A3D35">
        <w:rPr>
          <w:sz w:val="16"/>
          <w:lang w:val="es-AR"/>
        </w:rPr>
        <w:t>relación</w:t>
      </w:r>
      <w:r w:rsidRPr="005A3D35">
        <w:rPr>
          <w:spacing w:val="-6"/>
          <w:sz w:val="16"/>
          <w:lang w:val="es-AR"/>
        </w:rPr>
        <w:t xml:space="preserve"> </w:t>
      </w:r>
      <w:r w:rsidRPr="005A3D35">
        <w:rPr>
          <w:sz w:val="16"/>
          <w:lang w:val="es-AR"/>
        </w:rPr>
        <w:t>con</w:t>
      </w:r>
      <w:r w:rsidRPr="005A3D35">
        <w:rPr>
          <w:spacing w:val="-6"/>
          <w:sz w:val="16"/>
          <w:lang w:val="es-AR"/>
        </w:rPr>
        <w:t xml:space="preserve"> </w:t>
      </w:r>
      <w:r w:rsidRPr="005A3D35">
        <w:rPr>
          <w:sz w:val="16"/>
          <w:lang w:val="es-AR"/>
        </w:rPr>
        <w:t>las</w:t>
      </w:r>
      <w:r w:rsidRPr="005A3D35">
        <w:rPr>
          <w:spacing w:val="-6"/>
          <w:sz w:val="16"/>
          <w:lang w:val="es-AR"/>
        </w:rPr>
        <w:t xml:space="preserve"> </w:t>
      </w:r>
      <w:r w:rsidRPr="005A3D35">
        <w:rPr>
          <w:sz w:val="16"/>
          <w:lang w:val="es-AR"/>
        </w:rPr>
        <w:t>obligaciones</w:t>
      </w:r>
      <w:r w:rsidRPr="005A3D35">
        <w:rPr>
          <w:spacing w:val="-7"/>
          <w:sz w:val="16"/>
          <w:lang w:val="es-AR"/>
        </w:rPr>
        <w:t xml:space="preserve"> </w:t>
      </w:r>
      <w:r w:rsidRPr="005A3D35">
        <w:rPr>
          <w:sz w:val="16"/>
          <w:lang w:val="es-AR"/>
        </w:rPr>
        <w:t>establecidas</w:t>
      </w:r>
      <w:r w:rsidRPr="005A3D35">
        <w:rPr>
          <w:spacing w:val="-5"/>
          <w:sz w:val="16"/>
          <w:lang w:val="es-AR"/>
        </w:rPr>
        <w:t xml:space="preserve"> </w:t>
      </w:r>
      <w:r w:rsidRPr="005A3D35">
        <w:rPr>
          <w:sz w:val="16"/>
          <w:lang w:val="es-AR"/>
        </w:rPr>
        <w:t>en</w:t>
      </w:r>
      <w:r w:rsidRPr="005A3D35">
        <w:rPr>
          <w:spacing w:val="-8"/>
          <w:sz w:val="16"/>
          <w:lang w:val="es-AR"/>
        </w:rPr>
        <w:t xml:space="preserve"> </w:t>
      </w:r>
      <w:r w:rsidRPr="005A3D35">
        <w:rPr>
          <w:sz w:val="16"/>
          <w:lang w:val="es-AR"/>
        </w:rPr>
        <w:t>los artículos 1.1 y 2 del mismo instrumento en perjuicio de Yenina Martínez</w:t>
      </w:r>
      <w:r w:rsidRPr="005A3D35">
        <w:rPr>
          <w:spacing w:val="-9"/>
          <w:sz w:val="16"/>
          <w:lang w:val="es-AR"/>
        </w:rPr>
        <w:t xml:space="preserve"> </w:t>
      </w:r>
      <w:r w:rsidRPr="005A3D35">
        <w:rPr>
          <w:sz w:val="16"/>
          <w:lang w:val="es-AR"/>
        </w:rPr>
        <w:t>Esquivia.</w:t>
      </w:r>
    </w:p>
    <w:p w14:paraId="20F3D1B4"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44C0A6E7" w14:textId="77777777" w:rsidR="00890CF2" w:rsidRPr="005A3D35" w:rsidRDefault="002F6E44">
      <w:pPr>
        <w:pStyle w:val="Prrafodelista"/>
        <w:numPr>
          <w:ilvl w:val="0"/>
          <w:numId w:val="18"/>
        </w:numPr>
        <w:tabs>
          <w:tab w:val="left" w:pos="685"/>
        </w:tabs>
        <w:spacing w:before="79"/>
        <w:ind w:right="197" w:firstLine="0"/>
        <w:jc w:val="both"/>
        <w:rPr>
          <w:sz w:val="20"/>
          <w:lang w:val="es-AR"/>
        </w:rPr>
      </w:pPr>
      <w:r w:rsidRPr="005A3D35">
        <w:rPr>
          <w:i/>
          <w:sz w:val="20"/>
          <w:lang w:val="es-AR"/>
        </w:rPr>
        <w:lastRenderedPageBreak/>
        <w:t>Solicitudes</w:t>
      </w:r>
      <w:r w:rsidRPr="005A3D35">
        <w:rPr>
          <w:i/>
          <w:spacing w:val="-6"/>
          <w:sz w:val="20"/>
          <w:lang w:val="es-AR"/>
        </w:rPr>
        <w:t xml:space="preserve"> </w:t>
      </w:r>
      <w:r w:rsidRPr="005A3D35">
        <w:rPr>
          <w:i/>
          <w:sz w:val="20"/>
          <w:lang w:val="es-AR"/>
        </w:rPr>
        <w:t>de</w:t>
      </w:r>
      <w:r w:rsidRPr="005A3D35">
        <w:rPr>
          <w:i/>
          <w:spacing w:val="-6"/>
          <w:sz w:val="20"/>
          <w:lang w:val="es-AR"/>
        </w:rPr>
        <w:t xml:space="preserve"> </w:t>
      </w:r>
      <w:r w:rsidRPr="005A3D35">
        <w:rPr>
          <w:i/>
          <w:sz w:val="20"/>
          <w:lang w:val="es-AR"/>
        </w:rPr>
        <w:t>la</w:t>
      </w:r>
      <w:r w:rsidRPr="005A3D35">
        <w:rPr>
          <w:i/>
          <w:spacing w:val="-5"/>
          <w:sz w:val="20"/>
          <w:lang w:val="es-AR"/>
        </w:rPr>
        <w:t xml:space="preserve"> </w:t>
      </w:r>
      <w:r w:rsidRPr="005A3D35">
        <w:rPr>
          <w:i/>
          <w:sz w:val="20"/>
          <w:lang w:val="es-AR"/>
        </w:rPr>
        <w:t>Comisión.</w:t>
      </w:r>
      <w:r w:rsidRPr="005A3D35">
        <w:rPr>
          <w:i/>
          <w:spacing w:val="-5"/>
          <w:sz w:val="20"/>
          <w:lang w:val="es-AR"/>
        </w:rPr>
        <w:t xml:space="preserve"> </w:t>
      </w:r>
      <w:r w:rsidRPr="005A3D35">
        <w:rPr>
          <w:sz w:val="20"/>
          <w:lang w:val="es-AR"/>
        </w:rPr>
        <w:t>–</w:t>
      </w:r>
      <w:r w:rsidRPr="005A3D35">
        <w:rPr>
          <w:spacing w:val="-5"/>
          <w:sz w:val="20"/>
          <w:lang w:val="es-AR"/>
        </w:rPr>
        <w:t xml:space="preserve"> </w:t>
      </w:r>
      <w:r w:rsidRPr="005A3D35">
        <w:rPr>
          <w:sz w:val="20"/>
          <w:lang w:val="es-AR"/>
        </w:rPr>
        <w:t>Con</w:t>
      </w:r>
      <w:r w:rsidRPr="005A3D35">
        <w:rPr>
          <w:spacing w:val="-4"/>
          <w:sz w:val="20"/>
          <w:lang w:val="es-AR"/>
        </w:rPr>
        <w:t xml:space="preserve"> </w:t>
      </w:r>
      <w:r w:rsidRPr="005A3D35">
        <w:rPr>
          <w:sz w:val="20"/>
          <w:lang w:val="es-AR"/>
        </w:rPr>
        <w:t>base</w:t>
      </w:r>
      <w:r w:rsidRPr="005A3D35">
        <w:rPr>
          <w:spacing w:val="-6"/>
          <w:sz w:val="20"/>
          <w:lang w:val="es-AR"/>
        </w:rPr>
        <w:t xml:space="preserve"> </w:t>
      </w:r>
      <w:r w:rsidRPr="005A3D35">
        <w:rPr>
          <w:sz w:val="20"/>
          <w:lang w:val="es-AR"/>
        </w:rPr>
        <w:t>en</w:t>
      </w:r>
      <w:r w:rsidRPr="005A3D35">
        <w:rPr>
          <w:spacing w:val="-4"/>
          <w:sz w:val="20"/>
          <w:lang w:val="es-AR"/>
        </w:rPr>
        <w:t xml:space="preserve"> </w:t>
      </w:r>
      <w:r w:rsidRPr="005A3D35">
        <w:rPr>
          <w:sz w:val="20"/>
          <w:lang w:val="es-AR"/>
        </w:rPr>
        <w:t>lo</w:t>
      </w:r>
      <w:r w:rsidRPr="005A3D35">
        <w:rPr>
          <w:spacing w:val="-6"/>
          <w:sz w:val="20"/>
          <w:lang w:val="es-AR"/>
        </w:rPr>
        <w:t xml:space="preserve"> </w:t>
      </w:r>
      <w:r w:rsidRPr="005A3D35">
        <w:rPr>
          <w:sz w:val="20"/>
          <w:lang w:val="es-AR"/>
        </w:rPr>
        <w:t>anterior,</w:t>
      </w:r>
      <w:r w:rsidRPr="005A3D35">
        <w:rPr>
          <w:spacing w:val="-4"/>
          <w:sz w:val="20"/>
          <w:lang w:val="es-AR"/>
        </w:rPr>
        <w:t xml:space="preserve"> </w:t>
      </w:r>
      <w:r w:rsidRPr="005A3D35">
        <w:rPr>
          <w:sz w:val="20"/>
          <w:lang w:val="es-AR"/>
        </w:rPr>
        <w:t>la</w:t>
      </w:r>
      <w:r w:rsidRPr="005A3D35">
        <w:rPr>
          <w:spacing w:val="-4"/>
          <w:sz w:val="20"/>
          <w:lang w:val="es-AR"/>
        </w:rPr>
        <w:t xml:space="preserve"> </w:t>
      </w:r>
      <w:r w:rsidRPr="005A3D35">
        <w:rPr>
          <w:sz w:val="20"/>
          <w:lang w:val="es-AR"/>
        </w:rPr>
        <w:t>Comisión</w:t>
      </w:r>
      <w:r w:rsidRPr="005A3D35">
        <w:rPr>
          <w:spacing w:val="-2"/>
          <w:sz w:val="20"/>
          <w:lang w:val="es-AR"/>
        </w:rPr>
        <w:t xml:space="preserve"> </w:t>
      </w:r>
      <w:r w:rsidRPr="005A3D35">
        <w:rPr>
          <w:sz w:val="20"/>
          <w:lang w:val="es-AR"/>
        </w:rPr>
        <w:t>solicitó</w:t>
      </w:r>
      <w:r w:rsidRPr="005A3D35">
        <w:rPr>
          <w:spacing w:val="-6"/>
          <w:sz w:val="20"/>
          <w:lang w:val="es-AR"/>
        </w:rPr>
        <w:t xml:space="preserve"> </w:t>
      </w:r>
      <w:r w:rsidRPr="005A3D35">
        <w:rPr>
          <w:sz w:val="20"/>
          <w:lang w:val="es-AR"/>
        </w:rPr>
        <w:t>a</w:t>
      </w:r>
      <w:r w:rsidRPr="005A3D35">
        <w:rPr>
          <w:spacing w:val="-5"/>
          <w:sz w:val="20"/>
          <w:lang w:val="es-AR"/>
        </w:rPr>
        <w:t xml:space="preserve"> </w:t>
      </w:r>
      <w:r w:rsidRPr="005A3D35">
        <w:rPr>
          <w:sz w:val="20"/>
          <w:lang w:val="es-AR"/>
        </w:rPr>
        <w:t>la</w:t>
      </w:r>
      <w:r w:rsidRPr="005A3D35">
        <w:rPr>
          <w:spacing w:val="-4"/>
          <w:sz w:val="20"/>
          <w:lang w:val="es-AR"/>
        </w:rPr>
        <w:t xml:space="preserve"> </w:t>
      </w:r>
      <w:r w:rsidRPr="005A3D35">
        <w:rPr>
          <w:sz w:val="20"/>
          <w:lang w:val="es-AR"/>
        </w:rPr>
        <w:t>Corte</w:t>
      </w:r>
      <w:r w:rsidRPr="005A3D35">
        <w:rPr>
          <w:spacing w:val="-7"/>
          <w:sz w:val="20"/>
          <w:lang w:val="es-AR"/>
        </w:rPr>
        <w:t xml:space="preserve"> </w:t>
      </w:r>
      <w:r w:rsidRPr="005A3D35">
        <w:rPr>
          <w:sz w:val="20"/>
          <w:lang w:val="es-AR"/>
        </w:rPr>
        <w:t>que declarara</w:t>
      </w:r>
      <w:r w:rsidRPr="005A3D35">
        <w:rPr>
          <w:spacing w:val="-7"/>
          <w:sz w:val="20"/>
          <w:lang w:val="es-AR"/>
        </w:rPr>
        <w:t xml:space="preserve"> </w:t>
      </w:r>
      <w:r w:rsidRPr="005A3D35">
        <w:rPr>
          <w:sz w:val="20"/>
          <w:lang w:val="es-AR"/>
        </w:rPr>
        <w:t>la</w:t>
      </w:r>
      <w:r w:rsidRPr="005A3D35">
        <w:rPr>
          <w:spacing w:val="-4"/>
          <w:sz w:val="20"/>
          <w:lang w:val="es-AR"/>
        </w:rPr>
        <w:t xml:space="preserve"> </w:t>
      </w:r>
      <w:r w:rsidRPr="005A3D35">
        <w:rPr>
          <w:sz w:val="20"/>
          <w:lang w:val="es-AR"/>
        </w:rPr>
        <w:t>responsabilidad</w:t>
      </w:r>
      <w:r w:rsidRPr="005A3D35">
        <w:rPr>
          <w:spacing w:val="-6"/>
          <w:sz w:val="20"/>
          <w:lang w:val="es-AR"/>
        </w:rPr>
        <w:t xml:space="preserve"> </w:t>
      </w:r>
      <w:r w:rsidRPr="005A3D35">
        <w:rPr>
          <w:sz w:val="20"/>
          <w:lang w:val="es-AR"/>
        </w:rPr>
        <w:t>internacional</w:t>
      </w:r>
      <w:r w:rsidRPr="005A3D35">
        <w:rPr>
          <w:spacing w:val="-6"/>
          <w:sz w:val="20"/>
          <w:lang w:val="es-AR"/>
        </w:rPr>
        <w:t xml:space="preserve"> </w:t>
      </w:r>
      <w:r w:rsidRPr="005A3D35">
        <w:rPr>
          <w:sz w:val="20"/>
          <w:lang w:val="es-AR"/>
        </w:rPr>
        <w:t>del</w:t>
      </w:r>
      <w:r w:rsidRPr="005A3D35">
        <w:rPr>
          <w:spacing w:val="-6"/>
          <w:sz w:val="20"/>
          <w:lang w:val="es-AR"/>
        </w:rPr>
        <w:t xml:space="preserve"> </w:t>
      </w:r>
      <w:r w:rsidRPr="005A3D35">
        <w:rPr>
          <w:sz w:val="20"/>
          <w:lang w:val="es-AR"/>
        </w:rPr>
        <w:t>Estado</w:t>
      </w:r>
      <w:r w:rsidRPr="005A3D35">
        <w:rPr>
          <w:spacing w:val="-9"/>
          <w:sz w:val="20"/>
          <w:lang w:val="es-AR"/>
        </w:rPr>
        <w:t xml:space="preserve"> </w:t>
      </w:r>
      <w:r w:rsidRPr="005A3D35">
        <w:rPr>
          <w:sz w:val="20"/>
          <w:lang w:val="es-AR"/>
        </w:rPr>
        <w:t>por</w:t>
      </w:r>
      <w:r w:rsidRPr="005A3D35">
        <w:rPr>
          <w:spacing w:val="-8"/>
          <w:sz w:val="20"/>
          <w:lang w:val="es-AR"/>
        </w:rPr>
        <w:t xml:space="preserve"> </w:t>
      </w:r>
      <w:r w:rsidRPr="005A3D35">
        <w:rPr>
          <w:sz w:val="20"/>
          <w:lang w:val="es-AR"/>
        </w:rPr>
        <w:t>las</w:t>
      </w:r>
      <w:r w:rsidRPr="005A3D35">
        <w:rPr>
          <w:spacing w:val="-7"/>
          <w:sz w:val="20"/>
          <w:lang w:val="es-AR"/>
        </w:rPr>
        <w:t xml:space="preserve"> </w:t>
      </w:r>
      <w:r w:rsidRPr="005A3D35">
        <w:rPr>
          <w:sz w:val="20"/>
          <w:lang w:val="es-AR"/>
        </w:rPr>
        <w:t>mismas</w:t>
      </w:r>
      <w:r w:rsidRPr="005A3D35">
        <w:rPr>
          <w:spacing w:val="-7"/>
          <w:sz w:val="20"/>
          <w:lang w:val="es-AR"/>
        </w:rPr>
        <w:t xml:space="preserve"> </w:t>
      </w:r>
      <w:r w:rsidRPr="005A3D35">
        <w:rPr>
          <w:sz w:val="20"/>
          <w:lang w:val="es-AR"/>
        </w:rPr>
        <w:t>violaciones</w:t>
      </w:r>
      <w:r w:rsidRPr="005A3D35">
        <w:rPr>
          <w:spacing w:val="-7"/>
          <w:sz w:val="20"/>
          <w:lang w:val="es-AR"/>
        </w:rPr>
        <w:t xml:space="preserve"> </w:t>
      </w:r>
      <w:r w:rsidRPr="005A3D35">
        <w:rPr>
          <w:sz w:val="20"/>
          <w:lang w:val="es-AR"/>
        </w:rPr>
        <w:t>señaladas</w:t>
      </w:r>
      <w:r w:rsidRPr="005A3D35">
        <w:rPr>
          <w:spacing w:val="-5"/>
          <w:sz w:val="20"/>
          <w:lang w:val="es-AR"/>
        </w:rPr>
        <w:t xml:space="preserve"> </w:t>
      </w:r>
      <w:r w:rsidRPr="005A3D35">
        <w:rPr>
          <w:sz w:val="20"/>
          <w:lang w:val="es-AR"/>
        </w:rPr>
        <w:t>en su</w:t>
      </w:r>
      <w:r w:rsidRPr="005A3D35">
        <w:rPr>
          <w:spacing w:val="-7"/>
          <w:sz w:val="20"/>
          <w:lang w:val="es-AR"/>
        </w:rPr>
        <w:t xml:space="preserve"> </w:t>
      </w:r>
      <w:r w:rsidRPr="005A3D35">
        <w:rPr>
          <w:sz w:val="20"/>
          <w:lang w:val="es-AR"/>
        </w:rPr>
        <w:t>Informe</w:t>
      </w:r>
      <w:r w:rsidRPr="005A3D35">
        <w:rPr>
          <w:spacing w:val="-9"/>
          <w:sz w:val="20"/>
          <w:lang w:val="es-AR"/>
        </w:rPr>
        <w:t xml:space="preserve"> </w:t>
      </w:r>
      <w:r w:rsidRPr="005A3D35">
        <w:rPr>
          <w:sz w:val="20"/>
          <w:lang w:val="es-AR"/>
        </w:rPr>
        <w:t>de</w:t>
      </w:r>
      <w:r w:rsidRPr="005A3D35">
        <w:rPr>
          <w:spacing w:val="-9"/>
          <w:sz w:val="20"/>
          <w:lang w:val="es-AR"/>
        </w:rPr>
        <w:t xml:space="preserve"> </w:t>
      </w:r>
      <w:r w:rsidRPr="005A3D35">
        <w:rPr>
          <w:sz w:val="20"/>
          <w:lang w:val="es-AR"/>
        </w:rPr>
        <w:t>Fondo</w:t>
      </w:r>
      <w:r w:rsidRPr="005A3D35">
        <w:rPr>
          <w:spacing w:val="-9"/>
          <w:sz w:val="20"/>
          <w:lang w:val="es-AR"/>
        </w:rPr>
        <w:t xml:space="preserve"> </w:t>
      </w:r>
      <w:r w:rsidRPr="005A3D35">
        <w:rPr>
          <w:sz w:val="20"/>
          <w:lang w:val="es-AR"/>
        </w:rPr>
        <w:t>(</w:t>
      </w:r>
      <w:r w:rsidRPr="005A3D35">
        <w:rPr>
          <w:i/>
          <w:sz w:val="20"/>
          <w:lang w:val="es-AR"/>
        </w:rPr>
        <w:t>supra</w:t>
      </w:r>
      <w:r w:rsidRPr="005A3D35">
        <w:rPr>
          <w:i/>
          <w:spacing w:val="-7"/>
          <w:sz w:val="20"/>
          <w:lang w:val="es-AR"/>
        </w:rPr>
        <w:t xml:space="preserve"> </w:t>
      </w:r>
      <w:r w:rsidRPr="005A3D35">
        <w:rPr>
          <w:sz w:val="20"/>
          <w:lang w:val="es-AR"/>
        </w:rPr>
        <w:t>párr.</w:t>
      </w:r>
      <w:r w:rsidRPr="005A3D35">
        <w:rPr>
          <w:spacing w:val="-8"/>
          <w:sz w:val="20"/>
          <w:lang w:val="es-AR"/>
        </w:rPr>
        <w:t xml:space="preserve"> </w:t>
      </w:r>
      <w:r w:rsidRPr="005A3D35">
        <w:rPr>
          <w:sz w:val="20"/>
          <w:lang w:val="es-AR"/>
        </w:rPr>
        <w:t>2.c).</w:t>
      </w:r>
      <w:r w:rsidRPr="005A3D35">
        <w:rPr>
          <w:spacing w:val="-8"/>
          <w:sz w:val="20"/>
          <w:lang w:val="es-AR"/>
        </w:rPr>
        <w:t xml:space="preserve"> </w:t>
      </w:r>
      <w:r w:rsidRPr="005A3D35">
        <w:rPr>
          <w:sz w:val="20"/>
          <w:lang w:val="es-AR"/>
        </w:rPr>
        <w:t>Asimismo,</w:t>
      </w:r>
      <w:r w:rsidRPr="005A3D35">
        <w:rPr>
          <w:spacing w:val="-8"/>
          <w:sz w:val="20"/>
          <w:lang w:val="es-AR"/>
        </w:rPr>
        <w:t xml:space="preserve"> </w:t>
      </w:r>
      <w:r w:rsidRPr="005A3D35">
        <w:rPr>
          <w:sz w:val="20"/>
          <w:lang w:val="es-AR"/>
        </w:rPr>
        <w:t>la</w:t>
      </w:r>
      <w:r w:rsidRPr="005A3D35">
        <w:rPr>
          <w:spacing w:val="-7"/>
          <w:sz w:val="20"/>
          <w:lang w:val="es-AR"/>
        </w:rPr>
        <w:t xml:space="preserve"> </w:t>
      </w:r>
      <w:r w:rsidRPr="005A3D35">
        <w:rPr>
          <w:sz w:val="20"/>
          <w:lang w:val="es-AR"/>
        </w:rPr>
        <w:t>Comisión</w:t>
      </w:r>
      <w:r w:rsidRPr="005A3D35">
        <w:rPr>
          <w:spacing w:val="-7"/>
          <w:sz w:val="20"/>
          <w:lang w:val="es-AR"/>
        </w:rPr>
        <w:t xml:space="preserve"> </w:t>
      </w:r>
      <w:r w:rsidRPr="005A3D35">
        <w:rPr>
          <w:sz w:val="20"/>
          <w:lang w:val="es-AR"/>
        </w:rPr>
        <w:t>solicitó</w:t>
      </w:r>
      <w:r w:rsidRPr="005A3D35">
        <w:rPr>
          <w:spacing w:val="-9"/>
          <w:sz w:val="20"/>
          <w:lang w:val="es-AR"/>
        </w:rPr>
        <w:t xml:space="preserve"> </w:t>
      </w:r>
      <w:r w:rsidRPr="005A3D35">
        <w:rPr>
          <w:sz w:val="20"/>
          <w:lang w:val="es-AR"/>
        </w:rPr>
        <w:t>a</w:t>
      </w:r>
      <w:r w:rsidRPr="005A3D35">
        <w:rPr>
          <w:spacing w:val="-5"/>
          <w:sz w:val="20"/>
          <w:lang w:val="es-AR"/>
        </w:rPr>
        <w:t xml:space="preserve"> </w:t>
      </w:r>
      <w:r w:rsidRPr="005A3D35">
        <w:rPr>
          <w:sz w:val="20"/>
          <w:lang w:val="es-AR"/>
        </w:rPr>
        <w:t>la</w:t>
      </w:r>
      <w:r w:rsidRPr="005A3D35">
        <w:rPr>
          <w:spacing w:val="-8"/>
          <w:sz w:val="20"/>
          <w:lang w:val="es-AR"/>
        </w:rPr>
        <w:t xml:space="preserve"> </w:t>
      </w:r>
      <w:r w:rsidRPr="005A3D35">
        <w:rPr>
          <w:sz w:val="20"/>
          <w:lang w:val="es-AR"/>
        </w:rPr>
        <w:t>Corte</w:t>
      </w:r>
      <w:r w:rsidRPr="005A3D35">
        <w:rPr>
          <w:spacing w:val="-8"/>
          <w:sz w:val="20"/>
          <w:lang w:val="es-AR"/>
        </w:rPr>
        <w:t xml:space="preserve"> </w:t>
      </w:r>
      <w:r w:rsidRPr="005A3D35">
        <w:rPr>
          <w:sz w:val="20"/>
          <w:lang w:val="es-AR"/>
        </w:rPr>
        <w:t>que</w:t>
      </w:r>
      <w:r w:rsidRPr="005A3D35">
        <w:rPr>
          <w:spacing w:val="-7"/>
          <w:sz w:val="20"/>
          <w:lang w:val="es-AR"/>
        </w:rPr>
        <w:t xml:space="preserve"> </w:t>
      </w:r>
      <w:r w:rsidRPr="005A3D35">
        <w:rPr>
          <w:sz w:val="20"/>
          <w:lang w:val="es-AR"/>
        </w:rPr>
        <w:t>ordenara al Estado, como medidas de reparación, aquellas incluidas en dicho Informe. Este Tribunal nota con preocupación que, entre la presentación de la petición inicial ante la Comisión y el sometimiento del caso ante la Corte, han transcurrido más de 13</w:t>
      </w:r>
      <w:r w:rsidRPr="005A3D35">
        <w:rPr>
          <w:spacing w:val="-14"/>
          <w:sz w:val="20"/>
          <w:lang w:val="es-AR"/>
        </w:rPr>
        <w:t xml:space="preserve"> </w:t>
      </w:r>
      <w:r w:rsidRPr="005A3D35">
        <w:rPr>
          <w:sz w:val="20"/>
          <w:lang w:val="es-AR"/>
        </w:rPr>
        <w:t>años.</w:t>
      </w:r>
    </w:p>
    <w:p w14:paraId="2DCFD4D2" w14:textId="77777777" w:rsidR="00890CF2" w:rsidRPr="005A3D35" w:rsidRDefault="00890CF2">
      <w:pPr>
        <w:pStyle w:val="Textoindependiente"/>
        <w:rPr>
          <w:lang w:val="es-AR"/>
        </w:rPr>
      </w:pPr>
    </w:p>
    <w:p w14:paraId="19243B28" w14:textId="77777777" w:rsidR="00890CF2" w:rsidRDefault="002F6E44">
      <w:pPr>
        <w:pStyle w:val="Ttulo1"/>
        <w:ind w:left="2932" w:right="2997" w:firstLine="1776"/>
        <w:jc w:val="left"/>
      </w:pPr>
      <w:bookmarkStart w:id="7" w:name="II_PROCEDIMIENTO_ANTE_LA_CORTE"/>
      <w:bookmarkStart w:id="8" w:name="_bookmark5"/>
      <w:bookmarkEnd w:id="7"/>
      <w:bookmarkEnd w:id="8"/>
      <w:r>
        <w:t>II PROCEDIMIENTO ANTE LA CORTE</w:t>
      </w:r>
    </w:p>
    <w:p w14:paraId="1DFE3038" w14:textId="77777777" w:rsidR="00890CF2" w:rsidRDefault="00890CF2">
      <w:pPr>
        <w:pStyle w:val="Textoindependiente"/>
        <w:rPr>
          <w:b/>
        </w:rPr>
      </w:pPr>
    </w:p>
    <w:p w14:paraId="3B8CA125" w14:textId="77777777" w:rsidR="00890CF2" w:rsidRPr="005A3D35" w:rsidRDefault="002F6E44">
      <w:pPr>
        <w:pStyle w:val="Prrafodelista"/>
        <w:numPr>
          <w:ilvl w:val="0"/>
          <w:numId w:val="18"/>
        </w:numPr>
        <w:tabs>
          <w:tab w:val="left" w:pos="685"/>
        </w:tabs>
        <w:ind w:right="197" w:hanging="1"/>
        <w:jc w:val="both"/>
        <w:rPr>
          <w:sz w:val="20"/>
          <w:lang w:val="es-AR"/>
        </w:rPr>
      </w:pPr>
      <w:r w:rsidRPr="005A3D35">
        <w:rPr>
          <w:i/>
          <w:sz w:val="20"/>
          <w:lang w:val="es-AR"/>
        </w:rPr>
        <w:t xml:space="preserve">Notificación al Estado y a los representantes. - </w:t>
      </w:r>
      <w:r w:rsidRPr="005A3D35">
        <w:rPr>
          <w:sz w:val="20"/>
          <w:lang w:val="es-AR"/>
        </w:rPr>
        <w:t>El sometimiento del caso fue notificado al Estado y a los representantes de la presunta víctima</w:t>
      </w:r>
      <w:hyperlink w:anchor="_bookmark6" w:history="1">
        <w:r w:rsidRPr="005A3D35">
          <w:rPr>
            <w:position w:val="7"/>
            <w:sz w:val="13"/>
            <w:lang w:val="es-AR"/>
          </w:rPr>
          <w:t>3</w:t>
        </w:r>
      </w:hyperlink>
      <w:r w:rsidRPr="005A3D35">
        <w:rPr>
          <w:position w:val="7"/>
          <w:sz w:val="13"/>
          <w:lang w:val="es-AR"/>
        </w:rPr>
        <w:t xml:space="preserve"> </w:t>
      </w:r>
      <w:r w:rsidRPr="005A3D35">
        <w:rPr>
          <w:sz w:val="20"/>
          <w:lang w:val="es-AR"/>
        </w:rPr>
        <w:t>mediante comunicaciones de 19 de septiem</w:t>
      </w:r>
      <w:r w:rsidRPr="005A3D35">
        <w:rPr>
          <w:sz w:val="20"/>
          <w:lang w:val="es-AR"/>
        </w:rPr>
        <w:t>bre de</w:t>
      </w:r>
      <w:r w:rsidRPr="005A3D35">
        <w:rPr>
          <w:spacing w:val="-3"/>
          <w:sz w:val="20"/>
          <w:lang w:val="es-AR"/>
        </w:rPr>
        <w:t xml:space="preserve"> </w:t>
      </w:r>
      <w:r w:rsidRPr="005A3D35">
        <w:rPr>
          <w:sz w:val="20"/>
          <w:lang w:val="es-AR"/>
        </w:rPr>
        <w:t>2019.</w:t>
      </w:r>
    </w:p>
    <w:p w14:paraId="1D0EE940" w14:textId="77777777" w:rsidR="00890CF2" w:rsidRPr="005A3D35" w:rsidRDefault="00890CF2">
      <w:pPr>
        <w:pStyle w:val="Textoindependiente"/>
        <w:rPr>
          <w:lang w:val="es-AR"/>
        </w:rPr>
      </w:pPr>
    </w:p>
    <w:p w14:paraId="601709CD" w14:textId="77777777" w:rsidR="00890CF2" w:rsidRPr="005A3D35" w:rsidRDefault="002F6E44">
      <w:pPr>
        <w:pStyle w:val="Prrafodelista"/>
        <w:numPr>
          <w:ilvl w:val="0"/>
          <w:numId w:val="18"/>
        </w:numPr>
        <w:tabs>
          <w:tab w:val="left" w:pos="686"/>
        </w:tabs>
        <w:ind w:right="194" w:firstLine="0"/>
        <w:jc w:val="both"/>
        <w:rPr>
          <w:sz w:val="20"/>
          <w:lang w:val="es-AR"/>
        </w:rPr>
      </w:pPr>
      <w:r w:rsidRPr="005A3D35">
        <w:rPr>
          <w:i/>
          <w:sz w:val="20"/>
          <w:lang w:val="es-AR"/>
        </w:rPr>
        <w:t>Extemporaneidad</w:t>
      </w:r>
      <w:r w:rsidRPr="005A3D35">
        <w:rPr>
          <w:i/>
          <w:spacing w:val="-13"/>
          <w:sz w:val="20"/>
          <w:lang w:val="es-AR"/>
        </w:rPr>
        <w:t xml:space="preserve"> </w:t>
      </w:r>
      <w:r w:rsidRPr="005A3D35">
        <w:rPr>
          <w:i/>
          <w:sz w:val="20"/>
          <w:lang w:val="es-AR"/>
        </w:rPr>
        <w:t>del</w:t>
      </w:r>
      <w:r w:rsidRPr="005A3D35">
        <w:rPr>
          <w:i/>
          <w:spacing w:val="-11"/>
          <w:sz w:val="20"/>
          <w:lang w:val="es-AR"/>
        </w:rPr>
        <w:t xml:space="preserve"> </w:t>
      </w:r>
      <w:r w:rsidRPr="005A3D35">
        <w:rPr>
          <w:i/>
          <w:sz w:val="20"/>
          <w:lang w:val="es-AR"/>
        </w:rPr>
        <w:t>escrito</w:t>
      </w:r>
      <w:r w:rsidRPr="005A3D35">
        <w:rPr>
          <w:i/>
          <w:spacing w:val="-15"/>
          <w:sz w:val="20"/>
          <w:lang w:val="es-AR"/>
        </w:rPr>
        <w:t xml:space="preserve"> </w:t>
      </w:r>
      <w:r w:rsidRPr="005A3D35">
        <w:rPr>
          <w:i/>
          <w:sz w:val="20"/>
          <w:lang w:val="es-AR"/>
        </w:rPr>
        <w:t>de</w:t>
      </w:r>
      <w:r w:rsidRPr="005A3D35">
        <w:rPr>
          <w:i/>
          <w:spacing w:val="-14"/>
          <w:sz w:val="20"/>
          <w:lang w:val="es-AR"/>
        </w:rPr>
        <w:t xml:space="preserve"> </w:t>
      </w:r>
      <w:r w:rsidRPr="005A3D35">
        <w:rPr>
          <w:i/>
          <w:sz w:val="20"/>
          <w:lang w:val="es-AR"/>
        </w:rPr>
        <w:t>solicitudes,</w:t>
      </w:r>
      <w:r w:rsidRPr="005A3D35">
        <w:rPr>
          <w:i/>
          <w:spacing w:val="-14"/>
          <w:sz w:val="20"/>
          <w:lang w:val="es-AR"/>
        </w:rPr>
        <w:t xml:space="preserve"> </w:t>
      </w:r>
      <w:r w:rsidRPr="005A3D35">
        <w:rPr>
          <w:i/>
          <w:sz w:val="20"/>
          <w:lang w:val="es-AR"/>
        </w:rPr>
        <w:t>argumentos</w:t>
      </w:r>
      <w:r w:rsidRPr="005A3D35">
        <w:rPr>
          <w:i/>
          <w:spacing w:val="-14"/>
          <w:sz w:val="20"/>
          <w:lang w:val="es-AR"/>
        </w:rPr>
        <w:t xml:space="preserve"> </w:t>
      </w:r>
      <w:r w:rsidRPr="005A3D35">
        <w:rPr>
          <w:i/>
          <w:sz w:val="20"/>
          <w:lang w:val="es-AR"/>
        </w:rPr>
        <w:t>y</w:t>
      </w:r>
      <w:r w:rsidRPr="005A3D35">
        <w:rPr>
          <w:i/>
          <w:spacing w:val="-14"/>
          <w:sz w:val="20"/>
          <w:lang w:val="es-AR"/>
        </w:rPr>
        <w:t xml:space="preserve"> </w:t>
      </w:r>
      <w:r w:rsidRPr="005A3D35">
        <w:rPr>
          <w:i/>
          <w:sz w:val="20"/>
          <w:lang w:val="es-AR"/>
        </w:rPr>
        <w:t>pruebas.</w:t>
      </w:r>
      <w:r w:rsidRPr="005A3D35">
        <w:rPr>
          <w:i/>
          <w:spacing w:val="-14"/>
          <w:sz w:val="20"/>
          <w:lang w:val="es-AR"/>
        </w:rPr>
        <w:t xml:space="preserve"> </w:t>
      </w:r>
      <w:r w:rsidRPr="005A3D35">
        <w:rPr>
          <w:i/>
          <w:sz w:val="20"/>
          <w:lang w:val="es-AR"/>
        </w:rPr>
        <w:t>-</w:t>
      </w:r>
      <w:r w:rsidRPr="005A3D35">
        <w:rPr>
          <w:i/>
          <w:spacing w:val="-13"/>
          <w:sz w:val="20"/>
          <w:lang w:val="es-AR"/>
        </w:rPr>
        <w:t xml:space="preserve"> </w:t>
      </w:r>
      <w:r w:rsidRPr="005A3D35">
        <w:rPr>
          <w:sz w:val="20"/>
          <w:lang w:val="es-AR"/>
        </w:rPr>
        <w:t>El</w:t>
      </w:r>
      <w:r w:rsidRPr="005A3D35">
        <w:rPr>
          <w:spacing w:val="-13"/>
          <w:sz w:val="20"/>
          <w:lang w:val="es-AR"/>
        </w:rPr>
        <w:t xml:space="preserve"> </w:t>
      </w:r>
      <w:r w:rsidRPr="005A3D35">
        <w:rPr>
          <w:sz w:val="20"/>
          <w:lang w:val="es-AR"/>
        </w:rPr>
        <w:t>29</w:t>
      </w:r>
      <w:r w:rsidRPr="005A3D35">
        <w:rPr>
          <w:spacing w:val="-12"/>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noviembre de 2019 la representación de la presunta víctima remitió, de forma extemporánea, su escrito de solicitudes, argumentos y pruebas (en adelante “ESAP” o “escrito de solicitudes”), por lo que fue considerado</w:t>
      </w:r>
      <w:r w:rsidRPr="005A3D35">
        <w:rPr>
          <w:spacing w:val="-3"/>
          <w:sz w:val="20"/>
          <w:lang w:val="es-AR"/>
        </w:rPr>
        <w:t xml:space="preserve"> </w:t>
      </w:r>
      <w:r w:rsidRPr="005A3D35">
        <w:rPr>
          <w:sz w:val="20"/>
          <w:lang w:val="es-AR"/>
        </w:rPr>
        <w:t>inadmisible</w:t>
      </w:r>
      <w:hyperlink w:anchor="_bookmark7" w:history="1">
        <w:r w:rsidRPr="005A3D35">
          <w:rPr>
            <w:position w:val="7"/>
            <w:sz w:val="13"/>
            <w:lang w:val="es-AR"/>
          </w:rPr>
          <w:t>4</w:t>
        </w:r>
      </w:hyperlink>
      <w:r w:rsidRPr="005A3D35">
        <w:rPr>
          <w:sz w:val="20"/>
          <w:lang w:val="es-AR"/>
        </w:rPr>
        <w:t>.</w:t>
      </w:r>
    </w:p>
    <w:p w14:paraId="6EDFD73C" w14:textId="77777777" w:rsidR="00890CF2" w:rsidRPr="005A3D35" w:rsidRDefault="00890CF2">
      <w:pPr>
        <w:pStyle w:val="Textoindependiente"/>
        <w:spacing w:before="11"/>
        <w:rPr>
          <w:sz w:val="19"/>
          <w:lang w:val="es-AR"/>
        </w:rPr>
      </w:pPr>
    </w:p>
    <w:p w14:paraId="1C5109DE" w14:textId="77777777" w:rsidR="00890CF2" w:rsidRPr="005A3D35" w:rsidRDefault="002F6E44">
      <w:pPr>
        <w:pStyle w:val="Prrafodelista"/>
        <w:numPr>
          <w:ilvl w:val="0"/>
          <w:numId w:val="18"/>
        </w:numPr>
        <w:tabs>
          <w:tab w:val="left" w:pos="685"/>
        </w:tabs>
        <w:ind w:right="194" w:hanging="1"/>
        <w:jc w:val="both"/>
        <w:rPr>
          <w:sz w:val="20"/>
          <w:lang w:val="es-AR"/>
        </w:rPr>
      </w:pPr>
      <w:r w:rsidRPr="005A3D35">
        <w:rPr>
          <w:i/>
          <w:sz w:val="20"/>
          <w:lang w:val="es-AR"/>
        </w:rPr>
        <w:t>Escrito</w:t>
      </w:r>
      <w:r w:rsidRPr="005A3D35">
        <w:rPr>
          <w:i/>
          <w:spacing w:val="-7"/>
          <w:sz w:val="20"/>
          <w:lang w:val="es-AR"/>
        </w:rPr>
        <w:t xml:space="preserve"> </w:t>
      </w:r>
      <w:r w:rsidRPr="005A3D35">
        <w:rPr>
          <w:i/>
          <w:sz w:val="20"/>
          <w:lang w:val="es-AR"/>
        </w:rPr>
        <w:t>de</w:t>
      </w:r>
      <w:r w:rsidRPr="005A3D35">
        <w:rPr>
          <w:i/>
          <w:spacing w:val="-4"/>
          <w:sz w:val="20"/>
          <w:lang w:val="es-AR"/>
        </w:rPr>
        <w:t xml:space="preserve"> </w:t>
      </w:r>
      <w:r w:rsidRPr="005A3D35">
        <w:rPr>
          <w:i/>
          <w:sz w:val="20"/>
          <w:lang w:val="es-AR"/>
        </w:rPr>
        <w:t>excepciones</w:t>
      </w:r>
      <w:r w:rsidRPr="005A3D35">
        <w:rPr>
          <w:i/>
          <w:spacing w:val="-4"/>
          <w:sz w:val="20"/>
          <w:lang w:val="es-AR"/>
        </w:rPr>
        <w:t xml:space="preserve"> </w:t>
      </w:r>
      <w:r w:rsidRPr="005A3D35">
        <w:rPr>
          <w:i/>
          <w:sz w:val="20"/>
          <w:lang w:val="es-AR"/>
        </w:rPr>
        <w:t>preliminares</w:t>
      </w:r>
      <w:r w:rsidRPr="005A3D35">
        <w:rPr>
          <w:i/>
          <w:spacing w:val="-4"/>
          <w:sz w:val="20"/>
          <w:lang w:val="es-AR"/>
        </w:rPr>
        <w:t xml:space="preserve"> </w:t>
      </w:r>
      <w:r w:rsidRPr="005A3D35">
        <w:rPr>
          <w:i/>
          <w:sz w:val="20"/>
          <w:lang w:val="es-AR"/>
        </w:rPr>
        <w:t>y</w:t>
      </w:r>
      <w:r w:rsidRPr="005A3D35">
        <w:rPr>
          <w:i/>
          <w:spacing w:val="-6"/>
          <w:sz w:val="20"/>
          <w:lang w:val="es-AR"/>
        </w:rPr>
        <w:t xml:space="preserve"> </w:t>
      </w:r>
      <w:r w:rsidRPr="005A3D35">
        <w:rPr>
          <w:i/>
          <w:sz w:val="20"/>
          <w:lang w:val="es-AR"/>
        </w:rPr>
        <w:t>contestación</w:t>
      </w:r>
      <w:hyperlink w:anchor="_bookmark8" w:history="1">
        <w:r w:rsidRPr="005A3D35">
          <w:rPr>
            <w:i/>
            <w:position w:val="7"/>
            <w:sz w:val="13"/>
            <w:lang w:val="es-AR"/>
          </w:rPr>
          <w:t>5</w:t>
        </w:r>
      </w:hyperlink>
      <w:r w:rsidRPr="005A3D35">
        <w:rPr>
          <w:i/>
          <w:sz w:val="20"/>
          <w:lang w:val="es-AR"/>
        </w:rPr>
        <w:t>.</w:t>
      </w:r>
      <w:r w:rsidRPr="005A3D35">
        <w:rPr>
          <w:i/>
          <w:spacing w:val="-5"/>
          <w:sz w:val="20"/>
          <w:lang w:val="es-AR"/>
        </w:rPr>
        <w:t xml:space="preserve"> </w:t>
      </w:r>
      <w:r w:rsidRPr="005A3D35">
        <w:rPr>
          <w:i/>
          <w:sz w:val="20"/>
          <w:lang w:val="es-AR"/>
        </w:rPr>
        <w:t>-</w:t>
      </w:r>
      <w:r w:rsidRPr="005A3D35">
        <w:rPr>
          <w:i/>
          <w:spacing w:val="-5"/>
          <w:sz w:val="20"/>
          <w:lang w:val="es-AR"/>
        </w:rPr>
        <w:t xml:space="preserve"> </w:t>
      </w:r>
      <w:r w:rsidRPr="005A3D35">
        <w:rPr>
          <w:sz w:val="20"/>
          <w:lang w:val="es-AR"/>
        </w:rPr>
        <w:t>El</w:t>
      </w:r>
      <w:r w:rsidRPr="005A3D35">
        <w:rPr>
          <w:spacing w:val="-5"/>
          <w:sz w:val="20"/>
          <w:lang w:val="es-AR"/>
        </w:rPr>
        <w:t xml:space="preserve"> </w:t>
      </w:r>
      <w:r w:rsidRPr="005A3D35">
        <w:rPr>
          <w:sz w:val="20"/>
          <w:lang w:val="es-AR"/>
        </w:rPr>
        <w:t>4</w:t>
      </w:r>
      <w:r w:rsidRPr="005A3D35">
        <w:rPr>
          <w:spacing w:val="-5"/>
          <w:sz w:val="20"/>
          <w:lang w:val="es-AR"/>
        </w:rPr>
        <w:t xml:space="preserve"> </w:t>
      </w:r>
      <w:r w:rsidRPr="005A3D35">
        <w:rPr>
          <w:sz w:val="20"/>
          <w:lang w:val="es-AR"/>
        </w:rPr>
        <w:t>de</w:t>
      </w:r>
      <w:r w:rsidRPr="005A3D35">
        <w:rPr>
          <w:spacing w:val="-4"/>
          <w:sz w:val="20"/>
          <w:lang w:val="es-AR"/>
        </w:rPr>
        <w:t xml:space="preserve"> </w:t>
      </w:r>
      <w:r w:rsidRPr="005A3D35">
        <w:rPr>
          <w:sz w:val="20"/>
          <w:lang w:val="es-AR"/>
        </w:rPr>
        <w:t>febrero</w:t>
      </w:r>
      <w:r w:rsidRPr="005A3D35">
        <w:rPr>
          <w:spacing w:val="-3"/>
          <w:sz w:val="20"/>
          <w:lang w:val="es-AR"/>
        </w:rPr>
        <w:t xml:space="preserve"> </w:t>
      </w:r>
      <w:r w:rsidRPr="005A3D35">
        <w:rPr>
          <w:sz w:val="20"/>
          <w:lang w:val="es-AR"/>
        </w:rPr>
        <w:t>de</w:t>
      </w:r>
      <w:r w:rsidRPr="005A3D35">
        <w:rPr>
          <w:spacing w:val="-4"/>
          <w:sz w:val="20"/>
          <w:lang w:val="es-AR"/>
        </w:rPr>
        <w:t xml:space="preserve"> </w:t>
      </w:r>
      <w:r w:rsidRPr="005A3D35">
        <w:rPr>
          <w:sz w:val="20"/>
          <w:lang w:val="es-AR"/>
        </w:rPr>
        <w:t>2020</w:t>
      </w:r>
      <w:r w:rsidRPr="005A3D35">
        <w:rPr>
          <w:spacing w:val="-5"/>
          <w:sz w:val="20"/>
          <w:lang w:val="es-AR"/>
        </w:rPr>
        <w:t xml:space="preserve"> </w:t>
      </w:r>
      <w:r w:rsidRPr="005A3D35">
        <w:rPr>
          <w:sz w:val="20"/>
          <w:lang w:val="es-AR"/>
        </w:rPr>
        <w:t>el</w:t>
      </w:r>
      <w:r w:rsidRPr="005A3D35">
        <w:rPr>
          <w:spacing w:val="-5"/>
          <w:sz w:val="20"/>
          <w:lang w:val="es-AR"/>
        </w:rPr>
        <w:t xml:space="preserve"> </w:t>
      </w:r>
      <w:r w:rsidRPr="005A3D35">
        <w:rPr>
          <w:sz w:val="20"/>
          <w:lang w:val="es-AR"/>
        </w:rPr>
        <w:t>Estado presentó ante la Corte su escrito de contestación al sometimiento del caso por parte de la Comisión (en adelante “escrito de contesta</w:t>
      </w:r>
      <w:r w:rsidRPr="005A3D35">
        <w:rPr>
          <w:sz w:val="20"/>
          <w:lang w:val="es-AR"/>
        </w:rPr>
        <w:t>ción”). En dicho escrito, el Estado interpuso dos excepciones</w:t>
      </w:r>
      <w:r w:rsidRPr="005A3D35">
        <w:rPr>
          <w:spacing w:val="-7"/>
          <w:sz w:val="20"/>
          <w:lang w:val="es-AR"/>
        </w:rPr>
        <w:t xml:space="preserve"> </w:t>
      </w:r>
      <w:r w:rsidRPr="005A3D35">
        <w:rPr>
          <w:sz w:val="20"/>
          <w:lang w:val="es-AR"/>
        </w:rPr>
        <w:t>preliminares</w:t>
      </w:r>
      <w:r w:rsidRPr="005A3D35">
        <w:rPr>
          <w:spacing w:val="-6"/>
          <w:sz w:val="20"/>
          <w:lang w:val="es-AR"/>
        </w:rPr>
        <w:t xml:space="preserve"> </w:t>
      </w:r>
      <w:r w:rsidRPr="005A3D35">
        <w:rPr>
          <w:sz w:val="20"/>
          <w:lang w:val="es-AR"/>
        </w:rPr>
        <w:t>y</w:t>
      </w:r>
      <w:r w:rsidRPr="005A3D35">
        <w:rPr>
          <w:spacing w:val="-3"/>
          <w:sz w:val="20"/>
          <w:lang w:val="es-AR"/>
        </w:rPr>
        <w:t xml:space="preserve"> </w:t>
      </w:r>
      <w:r w:rsidRPr="005A3D35">
        <w:rPr>
          <w:sz w:val="20"/>
          <w:lang w:val="es-AR"/>
        </w:rPr>
        <w:t>alegó</w:t>
      </w:r>
      <w:r w:rsidRPr="005A3D35">
        <w:rPr>
          <w:spacing w:val="-6"/>
          <w:sz w:val="20"/>
          <w:lang w:val="es-AR"/>
        </w:rPr>
        <w:t xml:space="preserve"> </w:t>
      </w:r>
      <w:r w:rsidRPr="005A3D35">
        <w:rPr>
          <w:sz w:val="20"/>
          <w:lang w:val="es-AR"/>
        </w:rPr>
        <w:t>una</w:t>
      </w:r>
      <w:r w:rsidRPr="005A3D35">
        <w:rPr>
          <w:spacing w:val="-3"/>
          <w:sz w:val="20"/>
          <w:lang w:val="es-AR"/>
        </w:rPr>
        <w:t xml:space="preserve"> </w:t>
      </w:r>
      <w:r w:rsidRPr="005A3D35">
        <w:rPr>
          <w:sz w:val="20"/>
          <w:lang w:val="es-AR"/>
        </w:rPr>
        <w:t>cuestión</w:t>
      </w:r>
      <w:r w:rsidRPr="005A3D35">
        <w:rPr>
          <w:spacing w:val="-4"/>
          <w:sz w:val="20"/>
          <w:lang w:val="es-AR"/>
        </w:rPr>
        <w:t xml:space="preserve"> </w:t>
      </w:r>
      <w:r w:rsidRPr="005A3D35">
        <w:rPr>
          <w:sz w:val="20"/>
          <w:lang w:val="es-AR"/>
        </w:rPr>
        <w:t>previa.</w:t>
      </w:r>
      <w:r w:rsidRPr="005A3D35">
        <w:rPr>
          <w:spacing w:val="-6"/>
          <w:sz w:val="20"/>
          <w:lang w:val="es-AR"/>
        </w:rPr>
        <w:t xml:space="preserve"> </w:t>
      </w:r>
      <w:r w:rsidRPr="005A3D35">
        <w:rPr>
          <w:sz w:val="20"/>
          <w:lang w:val="es-AR"/>
        </w:rPr>
        <w:t>Además,</w:t>
      </w:r>
      <w:r w:rsidRPr="005A3D35">
        <w:rPr>
          <w:spacing w:val="-6"/>
          <w:sz w:val="20"/>
          <w:lang w:val="es-AR"/>
        </w:rPr>
        <w:t xml:space="preserve"> </w:t>
      </w:r>
      <w:r w:rsidRPr="005A3D35">
        <w:rPr>
          <w:sz w:val="20"/>
          <w:lang w:val="es-AR"/>
        </w:rPr>
        <w:t>negó</w:t>
      </w:r>
      <w:r w:rsidRPr="005A3D35">
        <w:rPr>
          <w:spacing w:val="-8"/>
          <w:sz w:val="20"/>
          <w:lang w:val="es-AR"/>
        </w:rPr>
        <w:t xml:space="preserve"> </w:t>
      </w:r>
      <w:r w:rsidRPr="005A3D35">
        <w:rPr>
          <w:sz w:val="20"/>
          <w:lang w:val="es-AR"/>
        </w:rPr>
        <w:t>las</w:t>
      </w:r>
      <w:r w:rsidRPr="005A3D35">
        <w:rPr>
          <w:spacing w:val="-4"/>
          <w:sz w:val="20"/>
          <w:lang w:val="es-AR"/>
        </w:rPr>
        <w:t xml:space="preserve"> </w:t>
      </w:r>
      <w:r w:rsidRPr="005A3D35">
        <w:rPr>
          <w:sz w:val="20"/>
          <w:lang w:val="es-AR"/>
        </w:rPr>
        <w:t>violaciones</w:t>
      </w:r>
      <w:r w:rsidRPr="005A3D35">
        <w:rPr>
          <w:spacing w:val="-6"/>
          <w:sz w:val="20"/>
          <w:lang w:val="es-AR"/>
        </w:rPr>
        <w:t xml:space="preserve"> </w:t>
      </w:r>
      <w:r w:rsidRPr="005A3D35">
        <w:rPr>
          <w:sz w:val="20"/>
          <w:lang w:val="es-AR"/>
        </w:rPr>
        <w:t>alegadas y la procedencia de las medidas de reparación</w:t>
      </w:r>
      <w:r w:rsidRPr="005A3D35">
        <w:rPr>
          <w:spacing w:val="-6"/>
          <w:sz w:val="20"/>
          <w:lang w:val="es-AR"/>
        </w:rPr>
        <w:t xml:space="preserve"> </w:t>
      </w:r>
      <w:r w:rsidRPr="005A3D35">
        <w:rPr>
          <w:sz w:val="20"/>
          <w:lang w:val="es-AR"/>
        </w:rPr>
        <w:t>solicitadas.</w:t>
      </w:r>
    </w:p>
    <w:p w14:paraId="6BF440DE" w14:textId="77777777" w:rsidR="00890CF2" w:rsidRPr="005A3D35" w:rsidRDefault="00890CF2">
      <w:pPr>
        <w:pStyle w:val="Textoindependiente"/>
        <w:spacing w:before="1"/>
        <w:rPr>
          <w:lang w:val="es-AR"/>
        </w:rPr>
      </w:pPr>
    </w:p>
    <w:p w14:paraId="14697FD5" w14:textId="77777777" w:rsidR="00890CF2" w:rsidRPr="005A3D35" w:rsidRDefault="002F6E44">
      <w:pPr>
        <w:pStyle w:val="Prrafodelista"/>
        <w:numPr>
          <w:ilvl w:val="0"/>
          <w:numId w:val="18"/>
        </w:numPr>
        <w:tabs>
          <w:tab w:val="left" w:pos="685"/>
        </w:tabs>
        <w:ind w:right="197" w:hanging="1"/>
        <w:jc w:val="both"/>
        <w:rPr>
          <w:sz w:val="20"/>
          <w:lang w:val="es-AR"/>
        </w:rPr>
      </w:pPr>
      <w:r w:rsidRPr="005A3D35">
        <w:rPr>
          <w:i/>
          <w:sz w:val="20"/>
          <w:lang w:val="es-AR"/>
        </w:rPr>
        <w:t>Observaciones</w:t>
      </w:r>
      <w:r w:rsidRPr="005A3D35">
        <w:rPr>
          <w:i/>
          <w:spacing w:val="-18"/>
          <w:sz w:val="20"/>
          <w:lang w:val="es-AR"/>
        </w:rPr>
        <w:t xml:space="preserve"> </w:t>
      </w:r>
      <w:r w:rsidRPr="005A3D35">
        <w:rPr>
          <w:i/>
          <w:sz w:val="20"/>
          <w:lang w:val="es-AR"/>
        </w:rPr>
        <w:t>a</w:t>
      </w:r>
      <w:r w:rsidRPr="005A3D35">
        <w:rPr>
          <w:i/>
          <w:spacing w:val="-13"/>
          <w:sz w:val="20"/>
          <w:lang w:val="es-AR"/>
        </w:rPr>
        <w:t xml:space="preserve"> </w:t>
      </w:r>
      <w:r w:rsidRPr="005A3D35">
        <w:rPr>
          <w:i/>
          <w:sz w:val="20"/>
          <w:lang w:val="es-AR"/>
        </w:rPr>
        <w:t>las</w:t>
      </w:r>
      <w:r w:rsidRPr="005A3D35">
        <w:rPr>
          <w:i/>
          <w:spacing w:val="-15"/>
          <w:sz w:val="20"/>
          <w:lang w:val="es-AR"/>
        </w:rPr>
        <w:t xml:space="preserve"> </w:t>
      </w:r>
      <w:r w:rsidRPr="005A3D35">
        <w:rPr>
          <w:i/>
          <w:sz w:val="20"/>
          <w:lang w:val="es-AR"/>
        </w:rPr>
        <w:t>excepciones</w:t>
      </w:r>
      <w:r w:rsidRPr="005A3D35">
        <w:rPr>
          <w:i/>
          <w:spacing w:val="-17"/>
          <w:sz w:val="20"/>
          <w:lang w:val="es-AR"/>
        </w:rPr>
        <w:t xml:space="preserve"> </w:t>
      </w:r>
      <w:r w:rsidRPr="005A3D35">
        <w:rPr>
          <w:i/>
          <w:sz w:val="20"/>
          <w:lang w:val="es-AR"/>
        </w:rPr>
        <w:t>preliminares.-</w:t>
      </w:r>
      <w:r w:rsidRPr="005A3D35">
        <w:rPr>
          <w:i/>
          <w:spacing w:val="-14"/>
          <w:sz w:val="20"/>
          <w:lang w:val="es-AR"/>
        </w:rPr>
        <w:t xml:space="preserve"> </w:t>
      </w:r>
      <w:r w:rsidRPr="005A3D35">
        <w:rPr>
          <w:sz w:val="20"/>
          <w:lang w:val="es-AR"/>
        </w:rPr>
        <w:t>En</w:t>
      </w:r>
      <w:r w:rsidRPr="005A3D35">
        <w:rPr>
          <w:spacing w:val="-15"/>
          <w:sz w:val="20"/>
          <w:lang w:val="es-AR"/>
        </w:rPr>
        <w:t xml:space="preserve"> </w:t>
      </w:r>
      <w:r w:rsidRPr="005A3D35">
        <w:rPr>
          <w:sz w:val="20"/>
          <w:lang w:val="es-AR"/>
        </w:rPr>
        <w:t>atención</w:t>
      </w:r>
      <w:r w:rsidRPr="005A3D35">
        <w:rPr>
          <w:spacing w:val="-16"/>
          <w:sz w:val="20"/>
          <w:lang w:val="es-AR"/>
        </w:rPr>
        <w:t xml:space="preserve"> </w:t>
      </w:r>
      <w:r w:rsidRPr="005A3D35">
        <w:rPr>
          <w:sz w:val="20"/>
          <w:lang w:val="es-AR"/>
        </w:rPr>
        <w:t>a</w:t>
      </w:r>
      <w:r w:rsidRPr="005A3D35">
        <w:rPr>
          <w:spacing w:val="-16"/>
          <w:sz w:val="20"/>
          <w:lang w:val="es-AR"/>
        </w:rPr>
        <w:t xml:space="preserve"> </w:t>
      </w:r>
      <w:r w:rsidRPr="005A3D35">
        <w:rPr>
          <w:sz w:val="20"/>
          <w:lang w:val="es-AR"/>
        </w:rPr>
        <w:t>lo</w:t>
      </w:r>
      <w:r w:rsidRPr="005A3D35">
        <w:rPr>
          <w:spacing w:val="-15"/>
          <w:sz w:val="20"/>
          <w:lang w:val="es-AR"/>
        </w:rPr>
        <w:t xml:space="preserve"> </w:t>
      </w:r>
      <w:r w:rsidRPr="005A3D35">
        <w:rPr>
          <w:sz w:val="20"/>
          <w:lang w:val="es-AR"/>
        </w:rPr>
        <w:t>resuelto</w:t>
      </w:r>
      <w:r w:rsidRPr="005A3D35">
        <w:rPr>
          <w:spacing w:val="-16"/>
          <w:sz w:val="20"/>
          <w:lang w:val="es-AR"/>
        </w:rPr>
        <w:t xml:space="preserve"> </w:t>
      </w:r>
      <w:r w:rsidRPr="005A3D35">
        <w:rPr>
          <w:sz w:val="20"/>
          <w:lang w:val="es-AR"/>
        </w:rPr>
        <w:t>en</w:t>
      </w:r>
      <w:r w:rsidRPr="005A3D35">
        <w:rPr>
          <w:spacing w:val="-15"/>
          <w:sz w:val="20"/>
          <w:lang w:val="es-AR"/>
        </w:rPr>
        <w:t xml:space="preserve"> </w:t>
      </w:r>
      <w:r w:rsidRPr="005A3D35">
        <w:rPr>
          <w:sz w:val="20"/>
          <w:lang w:val="es-AR"/>
        </w:rPr>
        <w:t>los</w:t>
      </w:r>
      <w:r w:rsidRPr="005A3D35">
        <w:rPr>
          <w:spacing w:val="-17"/>
          <w:sz w:val="20"/>
          <w:lang w:val="es-AR"/>
        </w:rPr>
        <w:t xml:space="preserve"> </w:t>
      </w:r>
      <w:r w:rsidRPr="005A3D35">
        <w:rPr>
          <w:sz w:val="20"/>
          <w:lang w:val="es-AR"/>
        </w:rPr>
        <w:t xml:space="preserve">Acuerdos de Corte 1/20 de 17 de marzo de </w:t>
      </w:r>
      <w:r w:rsidRPr="005A3D35">
        <w:rPr>
          <w:spacing w:val="2"/>
          <w:sz w:val="20"/>
          <w:lang w:val="es-AR"/>
        </w:rPr>
        <w:t>2020</w:t>
      </w:r>
      <w:hyperlink w:anchor="_bookmark9" w:history="1">
        <w:r w:rsidRPr="005A3D35">
          <w:rPr>
            <w:spacing w:val="2"/>
            <w:position w:val="7"/>
            <w:sz w:val="13"/>
            <w:lang w:val="es-AR"/>
          </w:rPr>
          <w:t>6</w:t>
        </w:r>
      </w:hyperlink>
      <w:r w:rsidRPr="005A3D35">
        <w:rPr>
          <w:spacing w:val="2"/>
          <w:position w:val="7"/>
          <w:sz w:val="13"/>
          <w:lang w:val="es-AR"/>
        </w:rPr>
        <w:t xml:space="preserve"> </w:t>
      </w:r>
      <w:r w:rsidRPr="005A3D35">
        <w:rPr>
          <w:sz w:val="20"/>
          <w:lang w:val="es-AR"/>
        </w:rPr>
        <w:t>y 2/20 de 16 de abril de 2020</w:t>
      </w:r>
      <w:hyperlink w:anchor="_bookmark10" w:history="1">
        <w:r w:rsidRPr="005A3D35">
          <w:rPr>
            <w:position w:val="7"/>
            <w:sz w:val="13"/>
            <w:lang w:val="es-AR"/>
          </w:rPr>
          <w:t>7</w:t>
        </w:r>
      </w:hyperlink>
      <w:r w:rsidRPr="005A3D35">
        <w:rPr>
          <w:sz w:val="20"/>
          <w:lang w:val="es-AR"/>
        </w:rPr>
        <w:t>, mediante los cuales la</w:t>
      </w:r>
      <w:r w:rsidRPr="005A3D35">
        <w:rPr>
          <w:spacing w:val="-8"/>
          <w:sz w:val="20"/>
          <w:lang w:val="es-AR"/>
        </w:rPr>
        <w:t xml:space="preserve"> </w:t>
      </w:r>
      <w:r w:rsidRPr="005A3D35">
        <w:rPr>
          <w:sz w:val="20"/>
          <w:lang w:val="es-AR"/>
        </w:rPr>
        <w:t>Corte</w:t>
      </w:r>
      <w:r w:rsidRPr="005A3D35">
        <w:rPr>
          <w:spacing w:val="-7"/>
          <w:sz w:val="20"/>
          <w:lang w:val="es-AR"/>
        </w:rPr>
        <w:t xml:space="preserve"> </w:t>
      </w:r>
      <w:r w:rsidRPr="005A3D35">
        <w:rPr>
          <w:sz w:val="20"/>
          <w:lang w:val="es-AR"/>
        </w:rPr>
        <w:t>dispuso</w:t>
      </w:r>
      <w:r w:rsidRPr="005A3D35">
        <w:rPr>
          <w:spacing w:val="-7"/>
          <w:sz w:val="20"/>
          <w:lang w:val="es-AR"/>
        </w:rPr>
        <w:t xml:space="preserve"> </w:t>
      </w:r>
      <w:r w:rsidRPr="005A3D35">
        <w:rPr>
          <w:sz w:val="20"/>
          <w:lang w:val="es-AR"/>
        </w:rPr>
        <w:t>suspender</w:t>
      </w:r>
      <w:r w:rsidRPr="005A3D35">
        <w:rPr>
          <w:spacing w:val="-7"/>
          <w:sz w:val="20"/>
          <w:lang w:val="es-AR"/>
        </w:rPr>
        <w:t xml:space="preserve"> </w:t>
      </w:r>
      <w:r w:rsidRPr="005A3D35">
        <w:rPr>
          <w:sz w:val="20"/>
          <w:lang w:val="es-AR"/>
        </w:rPr>
        <w:t>el</w:t>
      </w:r>
      <w:r w:rsidRPr="005A3D35">
        <w:rPr>
          <w:spacing w:val="-5"/>
          <w:sz w:val="20"/>
          <w:lang w:val="es-AR"/>
        </w:rPr>
        <w:t xml:space="preserve"> </w:t>
      </w:r>
      <w:r w:rsidRPr="005A3D35">
        <w:rPr>
          <w:sz w:val="20"/>
          <w:lang w:val="es-AR"/>
        </w:rPr>
        <w:t>cómputo</w:t>
      </w:r>
      <w:r w:rsidRPr="005A3D35">
        <w:rPr>
          <w:spacing w:val="-9"/>
          <w:sz w:val="20"/>
          <w:lang w:val="es-AR"/>
        </w:rPr>
        <w:t xml:space="preserve"> </w:t>
      </w:r>
      <w:r w:rsidRPr="005A3D35">
        <w:rPr>
          <w:sz w:val="20"/>
          <w:lang w:val="es-AR"/>
        </w:rPr>
        <w:t>de</w:t>
      </w:r>
      <w:r w:rsidRPr="005A3D35">
        <w:rPr>
          <w:spacing w:val="-9"/>
          <w:sz w:val="20"/>
          <w:lang w:val="es-AR"/>
        </w:rPr>
        <w:t xml:space="preserve"> </w:t>
      </w:r>
      <w:r w:rsidRPr="005A3D35">
        <w:rPr>
          <w:sz w:val="20"/>
          <w:lang w:val="es-AR"/>
        </w:rPr>
        <w:t>todos</w:t>
      </w:r>
      <w:r w:rsidRPr="005A3D35">
        <w:rPr>
          <w:spacing w:val="-5"/>
          <w:sz w:val="20"/>
          <w:lang w:val="es-AR"/>
        </w:rPr>
        <w:t xml:space="preserve"> </w:t>
      </w:r>
      <w:r w:rsidRPr="005A3D35">
        <w:rPr>
          <w:sz w:val="20"/>
          <w:lang w:val="es-AR"/>
        </w:rPr>
        <w:t>los</w:t>
      </w:r>
      <w:r w:rsidRPr="005A3D35">
        <w:rPr>
          <w:spacing w:val="-6"/>
          <w:sz w:val="20"/>
          <w:lang w:val="es-AR"/>
        </w:rPr>
        <w:t xml:space="preserve"> </w:t>
      </w:r>
      <w:r w:rsidRPr="005A3D35">
        <w:rPr>
          <w:sz w:val="20"/>
          <w:lang w:val="es-AR"/>
        </w:rPr>
        <w:t>plazos</w:t>
      </w:r>
      <w:r w:rsidRPr="005A3D35">
        <w:rPr>
          <w:spacing w:val="-9"/>
          <w:sz w:val="20"/>
          <w:lang w:val="es-AR"/>
        </w:rPr>
        <w:t xml:space="preserve"> </w:t>
      </w:r>
      <w:r w:rsidRPr="005A3D35">
        <w:rPr>
          <w:sz w:val="20"/>
          <w:lang w:val="es-AR"/>
        </w:rPr>
        <w:t>debido</w:t>
      </w:r>
      <w:r w:rsidRPr="005A3D35">
        <w:rPr>
          <w:spacing w:val="-9"/>
          <w:sz w:val="20"/>
          <w:lang w:val="es-AR"/>
        </w:rPr>
        <w:t xml:space="preserve"> </w:t>
      </w:r>
      <w:r w:rsidRPr="005A3D35">
        <w:rPr>
          <w:sz w:val="20"/>
          <w:lang w:val="es-AR"/>
        </w:rPr>
        <w:t>a</w:t>
      </w:r>
      <w:r w:rsidRPr="005A3D35">
        <w:rPr>
          <w:spacing w:val="-5"/>
          <w:sz w:val="20"/>
          <w:lang w:val="es-AR"/>
        </w:rPr>
        <w:t xml:space="preserve"> </w:t>
      </w:r>
      <w:r w:rsidRPr="005A3D35">
        <w:rPr>
          <w:sz w:val="20"/>
          <w:lang w:val="es-AR"/>
        </w:rPr>
        <w:t>la</w:t>
      </w:r>
      <w:r w:rsidRPr="005A3D35">
        <w:rPr>
          <w:spacing w:val="-5"/>
          <w:sz w:val="20"/>
          <w:lang w:val="es-AR"/>
        </w:rPr>
        <w:t xml:space="preserve"> </w:t>
      </w:r>
      <w:r w:rsidRPr="005A3D35">
        <w:rPr>
          <w:sz w:val="20"/>
          <w:lang w:val="es-AR"/>
        </w:rPr>
        <w:t>emergencia</w:t>
      </w:r>
      <w:r w:rsidRPr="005A3D35">
        <w:rPr>
          <w:spacing w:val="-5"/>
          <w:sz w:val="20"/>
          <w:lang w:val="es-AR"/>
        </w:rPr>
        <w:t xml:space="preserve"> </w:t>
      </w:r>
      <w:r w:rsidRPr="005A3D35">
        <w:rPr>
          <w:sz w:val="20"/>
          <w:lang w:val="es-AR"/>
        </w:rPr>
        <w:t>en</w:t>
      </w:r>
      <w:r w:rsidRPr="005A3D35">
        <w:rPr>
          <w:spacing w:val="-7"/>
          <w:sz w:val="20"/>
          <w:lang w:val="es-AR"/>
        </w:rPr>
        <w:t xml:space="preserve"> </w:t>
      </w:r>
      <w:r w:rsidRPr="005A3D35">
        <w:rPr>
          <w:sz w:val="20"/>
          <w:lang w:val="es-AR"/>
        </w:rPr>
        <w:t>la</w:t>
      </w:r>
      <w:r w:rsidRPr="005A3D35">
        <w:rPr>
          <w:spacing w:val="-5"/>
          <w:sz w:val="20"/>
          <w:lang w:val="es-AR"/>
        </w:rPr>
        <w:t xml:space="preserve"> </w:t>
      </w:r>
      <w:r w:rsidRPr="005A3D35">
        <w:rPr>
          <w:sz w:val="20"/>
          <w:lang w:val="es-AR"/>
        </w:rPr>
        <w:t>salud causada por la pandemia por COVID-19, el vencimiento del plazo para la presentación de las observaciones</w:t>
      </w:r>
      <w:r w:rsidRPr="005A3D35">
        <w:rPr>
          <w:spacing w:val="-12"/>
          <w:sz w:val="20"/>
          <w:lang w:val="es-AR"/>
        </w:rPr>
        <w:t xml:space="preserve"> </w:t>
      </w:r>
      <w:r w:rsidRPr="005A3D35">
        <w:rPr>
          <w:sz w:val="20"/>
          <w:lang w:val="es-AR"/>
        </w:rPr>
        <w:t>a</w:t>
      </w:r>
      <w:r w:rsidRPr="005A3D35">
        <w:rPr>
          <w:spacing w:val="-12"/>
          <w:sz w:val="20"/>
          <w:lang w:val="es-AR"/>
        </w:rPr>
        <w:t xml:space="preserve"> </w:t>
      </w:r>
      <w:r w:rsidRPr="005A3D35">
        <w:rPr>
          <w:sz w:val="20"/>
          <w:lang w:val="es-AR"/>
        </w:rPr>
        <w:t>las</w:t>
      </w:r>
      <w:r w:rsidRPr="005A3D35">
        <w:rPr>
          <w:spacing w:val="-10"/>
          <w:sz w:val="20"/>
          <w:lang w:val="es-AR"/>
        </w:rPr>
        <w:t xml:space="preserve"> </w:t>
      </w:r>
      <w:r w:rsidRPr="005A3D35">
        <w:rPr>
          <w:sz w:val="20"/>
          <w:lang w:val="es-AR"/>
        </w:rPr>
        <w:t>excepciones</w:t>
      </w:r>
      <w:r w:rsidRPr="005A3D35">
        <w:rPr>
          <w:spacing w:val="-11"/>
          <w:sz w:val="20"/>
          <w:lang w:val="es-AR"/>
        </w:rPr>
        <w:t xml:space="preserve"> </w:t>
      </w:r>
      <w:r w:rsidRPr="005A3D35">
        <w:rPr>
          <w:sz w:val="20"/>
          <w:lang w:val="es-AR"/>
        </w:rPr>
        <w:t>preliminares</w:t>
      </w:r>
      <w:r w:rsidRPr="005A3D35">
        <w:rPr>
          <w:spacing w:val="-12"/>
          <w:sz w:val="20"/>
          <w:lang w:val="es-AR"/>
        </w:rPr>
        <w:t xml:space="preserve"> </w:t>
      </w:r>
      <w:r w:rsidRPr="005A3D35">
        <w:rPr>
          <w:sz w:val="20"/>
          <w:lang w:val="es-AR"/>
        </w:rPr>
        <w:t>se</w:t>
      </w:r>
      <w:r w:rsidRPr="005A3D35">
        <w:rPr>
          <w:spacing w:val="-14"/>
          <w:sz w:val="20"/>
          <w:lang w:val="es-AR"/>
        </w:rPr>
        <w:t xml:space="preserve"> </w:t>
      </w:r>
      <w:r w:rsidRPr="005A3D35">
        <w:rPr>
          <w:sz w:val="20"/>
          <w:lang w:val="es-AR"/>
        </w:rPr>
        <w:t>prorrogó</w:t>
      </w:r>
      <w:r w:rsidRPr="005A3D35">
        <w:rPr>
          <w:spacing w:val="-11"/>
          <w:sz w:val="20"/>
          <w:lang w:val="es-AR"/>
        </w:rPr>
        <w:t xml:space="preserve"> </w:t>
      </w:r>
      <w:r w:rsidRPr="005A3D35">
        <w:rPr>
          <w:sz w:val="20"/>
          <w:lang w:val="es-AR"/>
        </w:rPr>
        <w:t>hasta</w:t>
      </w:r>
      <w:r w:rsidRPr="005A3D35">
        <w:rPr>
          <w:spacing w:val="-11"/>
          <w:sz w:val="20"/>
          <w:lang w:val="es-AR"/>
        </w:rPr>
        <w:t xml:space="preserve"> </w:t>
      </w:r>
      <w:r w:rsidRPr="005A3D35">
        <w:rPr>
          <w:sz w:val="20"/>
          <w:lang w:val="es-AR"/>
        </w:rPr>
        <w:t>el</w:t>
      </w:r>
      <w:r w:rsidRPr="005A3D35">
        <w:rPr>
          <w:spacing w:val="-12"/>
          <w:sz w:val="20"/>
          <w:lang w:val="es-AR"/>
        </w:rPr>
        <w:t xml:space="preserve"> </w:t>
      </w:r>
      <w:r w:rsidRPr="005A3D35">
        <w:rPr>
          <w:sz w:val="20"/>
          <w:lang w:val="es-AR"/>
        </w:rPr>
        <w:t>8</w:t>
      </w:r>
      <w:r w:rsidRPr="005A3D35">
        <w:rPr>
          <w:spacing w:val="-11"/>
          <w:sz w:val="20"/>
          <w:lang w:val="es-AR"/>
        </w:rPr>
        <w:t xml:space="preserve"> </w:t>
      </w:r>
      <w:r w:rsidRPr="005A3D35">
        <w:rPr>
          <w:sz w:val="20"/>
          <w:lang w:val="es-AR"/>
        </w:rPr>
        <w:t>de</w:t>
      </w:r>
      <w:r w:rsidRPr="005A3D35">
        <w:rPr>
          <w:spacing w:val="-9"/>
          <w:sz w:val="20"/>
          <w:lang w:val="es-AR"/>
        </w:rPr>
        <w:t xml:space="preserve"> </w:t>
      </w:r>
      <w:r w:rsidRPr="005A3D35">
        <w:rPr>
          <w:sz w:val="20"/>
          <w:lang w:val="es-AR"/>
        </w:rPr>
        <w:t>junio</w:t>
      </w:r>
      <w:r w:rsidRPr="005A3D35">
        <w:rPr>
          <w:spacing w:val="-15"/>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2020.</w:t>
      </w:r>
      <w:r w:rsidRPr="005A3D35">
        <w:rPr>
          <w:spacing w:val="-11"/>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esta forma, el 2 de abri</w:t>
      </w:r>
      <w:r w:rsidRPr="005A3D35">
        <w:rPr>
          <w:sz w:val="20"/>
          <w:lang w:val="es-AR"/>
        </w:rPr>
        <w:t>l y el 5 de mayo de 2020, los representantes y la Comisión presentaron, respectivamente, sus observaciones a las excepciones</w:t>
      </w:r>
      <w:r w:rsidRPr="005A3D35">
        <w:rPr>
          <w:spacing w:val="-6"/>
          <w:sz w:val="20"/>
          <w:lang w:val="es-AR"/>
        </w:rPr>
        <w:t xml:space="preserve"> </w:t>
      </w:r>
      <w:r w:rsidRPr="005A3D35">
        <w:rPr>
          <w:sz w:val="20"/>
          <w:lang w:val="es-AR"/>
        </w:rPr>
        <w:t>preliminares.</w:t>
      </w:r>
    </w:p>
    <w:p w14:paraId="2E59D989" w14:textId="77777777" w:rsidR="00890CF2" w:rsidRPr="005A3D35" w:rsidRDefault="00890CF2">
      <w:pPr>
        <w:pStyle w:val="Textoindependiente"/>
        <w:rPr>
          <w:lang w:val="es-AR"/>
        </w:rPr>
      </w:pPr>
    </w:p>
    <w:p w14:paraId="47FB175D" w14:textId="77777777" w:rsidR="00890CF2" w:rsidRPr="005A3D35" w:rsidRDefault="00890CF2">
      <w:pPr>
        <w:pStyle w:val="Textoindependiente"/>
        <w:rPr>
          <w:lang w:val="es-AR"/>
        </w:rPr>
      </w:pPr>
    </w:p>
    <w:p w14:paraId="06BC2647" w14:textId="77777777" w:rsidR="00890CF2" w:rsidRPr="005A3D35" w:rsidRDefault="00890CF2">
      <w:pPr>
        <w:pStyle w:val="Textoindependiente"/>
        <w:rPr>
          <w:lang w:val="es-AR"/>
        </w:rPr>
      </w:pPr>
    </w:p>
    <w:p w14:paraId="7B151CF3" w14:textId="0A4DAC92" w:rsidR="00890CF2" w:rsidRPr="005A3D35" w:rsidRDefault="005A3D35">
      <w:pPr>
        <w:pStyle w:val="Textoindependiente"/>
        <w:spacing w:before="6"/>
        <w:rPr>
          <w:sz w:val="17"/>
          <w:lang w:val="es-AR"/>
        </w:rPr>
      </w:pPr>
      <w:r>
        <w:rPr>
          <w:noProof/>
        </w:rPr>
        <mc:AlternateContent>
          <mc:Choice Requires="wps">
            <w:drawing>
              <wp:anchor distT="0" distB="0" distL="0" distR="0" simplePos="0" relativeHeight="251660288" behindDoc="1" locked="0" layoutInCell="1" allowOverlap="1" wp14:anchorId="58A431BF" wp14:editId="640E0E76">
                <wp:simplePos x="0" y="0"/>
                <wp:positionH relativeFrom="page">
                  <wp:posOffset>900430</wp:posOffset>
                </wp:positionH>
                <wp:positionV relativeFrom="paragraph">
                  <wp:posOffset>163830</wp:posOffset>
                </wp:positionV>
                <wp:extent cx="1828800" cy="1270"/>
                <wp:effectExtent l="0" t="0" r="0" b="0"/>
                <wp:wrapTopAndBottom/>
                <wp:docPr id="54"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165B6" id="Freeform 53" o:spid="_x0000_s1026" style="position:absolute;margin-left:70.9pt;margin-top:12.9pt;width:2in;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" path="m,l2880,e" filled="f" strokeweight=".21131mm">
                <v:path arrowok="t" o:connecttype="custom" o:connectlocs="0,0;1828800,0" o:connectangles="0,0"/>
                <w10:wrap type="topAndBottom" anchorx="page"/>
              </v:shape>
            </w:pict>
          </mc:Fallback>
        </mc:AlternateContent>
      </w:r>
    </w:p>
    <w:p w14:paraId="74048817" w14:textId="77777777" w:rsidR="00890CF2" w:rsidRPr="005A3D35" w:rsidRDefault="002F6E44">
      <w:pPr>
        <w:tabs>
          <w:tab w:val="left" w:pos="684"/>
        </w:tabs>
        <w:spacing w:before="67"/>
        <w:ind w:left="118" w:right="192"/>
        <w:jc w:val="both"/>
        <w:rPr>
          <w:sz w:val="16"/>
          <w:lang w:val="es-AR"/>
        </w:rPr>
      </w:pPr>
      <w:bookmarkStart w:id="9" w:name="_bookmark6"/>
      <w:bookmarkEnd w:id="9"/>
      <w:r w:rsidRPr="005A3D35">
        <w:rPr>
          <w:position w:val="6"/>
          <w:sz w:val="10"/>
          <w:lang w:val="es-AR"/>
        </w:rPr>
        <w:t>3</w:t>
      </w:r>
      <w:r w:rsidRPr="005A3D35">
        <w:rPr>
          <w:position w:val="6"/>
          <w:sz w:val="10"/>
          <w:lang w:val="es-AR"/>
        </w:rPr>
        <w:tab/>
      </w:r>
      <w:r w:rsidRPr="005A3D35">
        <w:rPr>
          <w:sz w:val="16"/>
          <w:lang w:val="es-AR"/>
        </w:rPr>
        <w:t>El 3 de septiembre de 2019 la peticionaria Yenina Martínez Esquivia informó que su representación en el proces</w:t>
      </w:r>
      <w:r w:rsidRPr="005A3D35">
        <w:rPr>
          <w:sz w:val="16"/>
          <w:lang w:val="es-AR"/>
        </w:rPr>
        <w:t>o ante la Corte sería ejercida por los abogados Ciro Colombara López y Branislav Marelic Rocov. En el escrito de alegatos finales se informó que Maité de Rue y Juliana Vengoechea Barrios del Open Society Justice Initiative, concurrían como parte del equipo</w:t>
      </w:r>
      <w:r w:rsidRPr="005A3D35">
        <w:rPr>
          <w:sz w:val="16"/>
          <w:lang w:val="es-AR"/>
        </w:rPr>
        <w:t xml:space="preserve"> de representantes de la presunta</w:t>
      </w:r>
      <w:r w:rsidRPr="005A3D35">
        <w:rPr>
          <w:spacing w:val="-13"/>
          <w:sz w:val="16"/>
          <w:lang w:val="es-AR"/>
        </w:rPr>
        <w:t xml:space="preserve"> </w:t>
      </w:r>
      <w:r w:rsidRPr="005A3D35">
        <w:rPr>
          <w:sz w:val="16"/>
          <w:lang w:val="es-AR"/>
        </w:rPr>
        <w:t>víctima.</w:t>
      </w:r>
    </w:p>
    <w:p w14:paraId="6CE5D742" w14:textId="77777777" w:rsidR="00890CF2" w:rsidRPr="005A3D35" w:rsidRDefault="002F6E44">
      <w:pPr>
        <w:tabs>
          <w:tab w:val="left" w:pos="684"/>
        </w:tabs>
        <w:spacing w:before="122"/>
        <w:ind w:left="118" w:right="190"/>
        <w:jc w:val="both"/>
        <w:rPr>
          <w:sz w:val="16"/>
          <w:lang w:val="es-AR"/>
        </w:rPr>
      </w:pPr>
      <w:bookmarkStart w:id="10" w:name="_bookmark7"/>
      <w:bookmarkEnd w:id="10"/>
      <w:r w:rsidRPr="005A3D35">
        <w:rPr>
          <w:position w:val="6"/>
          <w:sz w:val="10"/>
          <w:lang w:val="es-AR"/>
        </w:rPr>
        <w:t>4</w:t>
      </w:r>
      <w:r w:rsidRPr="005A3D35">
        <w:rPr>
          <w:position w:val="6"/>
          <w:sz w:val="10"/>
          <w:lang w:val="es-AR"/>
        </w:rPr>
        <w:tab/>
      </w:r>
      <w:r w:rsidRPr="005A3D35">
        <w:rPr>
          <w:sz w:val="16"/>
          <w:lang w:val="es-AR"/>
        </w:rPr>
        <w:t>Según</w:t>
      </w:r>
      <w:r w:rsidRPr="005A3D35">
        <w:rPr>
          <w:spacing w:val="-6"/>
          <w:sz w:val="16"/>
          <w:lang w:val="es-AR"/>
        </w:rPr>
        <w:t xml:space="preserve"> </w:t>
      </w:r>
      <w:r w:rsidRPr="005A3D35">
        <w:rPr>
          <w:sz w:val="16"/>
          <w:lang w:val="es-AR"/>
        </w:rPr>
        <w:t>las</w:t>
      </w:r>
      <w:r w:rsidRPr="005A3D35">
        <w:rPr>
          <w:spacing w:val="-5"/>
          <w:sz w:val="16"/>
          <w:lang w:val="es-AR"/>
        </w:rPr>
        <w:t xml:space="preserve"> </w:t>
      </w:r>
      <w:r w:rsidRPr="005A3D35">
        <w:rPr>
          <w:sz w:val="16"/>
          <w:lang w:val="es-AR"/>
        </w:rPr>
        <w:t>constancias</w:t>
      </w:r>
      <w:r w:rsidRPr="005A3D35">
        <w:rPr>
          <w:spacing w:val="-5"/>
          <w:sz w:val="16"/>
          <w:lang w:val="es-AR"/>
        </w:rPr>
        <w:t xml:space="preserve"> </w:t>
      </w:r>
      <w:r w:rsidRPr="005A3D35">
        <w:rPr>
          <w:sz w:val="16"/>
          <w:lang w:val="es-AR"/>
        </w:rPr>
        <w:t>respectivas,</w:t>
      </w:r>
      <w:r w:rsidRPr="005A3D35">
        <w:rPr>
          <w:spacing w:val="-6"/>
          <w:sz w:val="16"/>
          <w:lang w:val="es-AR"/>
        </w:rPr>
        <w:t xml:space="preserve"> </w:t>
      </w:r>
      <w:r w:rsidRPr="005A3D35">
        <w:rPr>
          <w:sz w:val="16"/>
          <w:lang w:val="es-AR"/>
        </w:rPr>
        <w:t>el</w:t>
      </w:r>
      <w:r w:rsidRPr="005A3D35">
        <w:rPr>
          <w:spacing w:val="-3"/>
          <w:sz w:val="16"/>
          <w:lang w:val="es-AR"/>
        </w:rPr>
        <w:t xml:space="preserve"> </w:t>
      </w:r>
      <w:r w:rsidRPr="005A3D35">
        <w:rPr>
          <w:sz w:val="16"/>
          <w:lang w:val="es-AR"/>
        </w:rPr>
        <w:t>escrito</w:t>
      </w:r>
      <w:r w:rsidRPr="005A3D35">
        <w:rPr>
          <w:spacing w:val="-4"/>
          <w:sz w:val="16"/>
          <w:lang w:val="es-AR"/>
        </w:rPr>
        <w:t xml:space="preserve"> </w:t>
      </w:r>
      <w:r w:rsidRPr="005A3D35">
        <w:rPr>
          <w:sz w:val="16"/>
          <w:lang w:val="es-AR"/>
        </w:rPr>
        <w:t>de</w:t>
      </w:r>
      <w:r w:rsidRPr="005A3D35">
        <w:rPr>
          <w:spacing w:val="-5"/>
          <w:sz w:val="16"/>
          <w:lang w:val="es-AR"/>
        </w:rPr>
        <w:t xml:space="preserve"> </w:t>
      </w:r>
      <w:r w:rsidRPr="005A3D35">
        <w:rPr>
          <w:sz w:val="16"/>
          <w:lang w:val="es-AR"/>
        </w:rPr>
        <w:t>sometimiento</w:t>
      </w:r>
      <w:r w:rsidRPr="005A3D35">
        <w:rPr>
          <w:spacing w:val="-4"/>
          <w:sz w:val="16"/>
          <w:lang w:val="es-AR"/>
        </w:rPr>
        <w:t xml:space="preserve"> </w:t>
      </w:r>
      <w:r w:rsidRPr="005A3D35">
        <w:rPr>
          <w:sz w:val="16"/>
          <w:lang w:val="es-AR"/>
        </w:rPr>
        <w:t>del</w:t>
      </w:r>
      <w:r w:rsidRPr="005A3D35">
        <w:rPr>
          <w:spacing w:val="-6"/>
          <w:sz w:val="16"/>
          <w:lang w:val="es-AR"/>
        </w:rPr>
        <w:t xml:space="preserve"> </w:t>
      </w:r>
      <w:r w:rsidRPr="005A3D35">
        <w:rPr>
          <w:sz w:val="16"/>
          <w:lang w:val="es-AR"/>
        </w:rPr>
        <w:t>caso</w:t>
      </w:r>
      <w:r w:rsidRPr="005A3D35">
        <w:rPr>
          <w:spacing w:val="-4"/>
          <w:sz w:val="16"/>
          <w:lang w:val="es-AR"/>
        </w:rPr>
        <w:t xml:space="preserve"> </w:t>
      </w:r>
      <w:r w:rsidRPr="005A3D35">
        <w:rPr>
          <w:sz w:val="16"/>
          <w:lang w:val="es-AR"/>
        </w:rPr>
        <w:t>fue</w:t>
      </w:r>
      <w:r w:rsidRPr="005A3D35">
        <w:rPr>
          <w:spacing w:val="-5"/>
          <w:sz w:val="16"/>
          <w:lang w:val="es-AR"/>
        </w:rPr>
        <w:t xml:space="preserve"> </w:t>
      </w:r>
      <w:r w:rsidRPr="005A3D35">
        <w:rPr>
          <w:sz w:val="16"/>
          <w:lang w:val="es-AR"/>
        </w:rPr>
        <w:t>notificado</w:t>
      </w:r>
      <w:r w:rsidRPr="005A3D35">
        <w:rPr>
          <w:spacing w:val="-4"/>
          <w:sz w:val="16"/>
          <w:lang w:val="es-AR"/>
        </w:rPr>
        <w:t xml:space="preserve"> </w:t>
      </w:r>
      <w:r w:rsidRPr="005A3D35">
        <w:rPr>
          <w:sz w:val="16"/>
          <w:lang w:val="es-AR"/>
        </w:rPr>
        <w:t>a</w:t>
      </w:r>
      <w:r w:rsidRPr="005A3D35">
        <w:rPr>
          <w:spacing w:val="-6"/>
          <w:sz w:val="16"/>
          <w:lang w:val="es-AR"/>
        </w:rPr>
        <w:t xml:space="preserve"> </w:t>
      </w:r>
      <w:r w:rsidRPr="005A3D35">
        <w:rPr>
          <w:sz w:val="16"/>
          <w:lang w:val="es-AR"/>
        </w:rPr>
        <w:t>la</w:t>
      </w:r>
      <w:r w:rsidRPr="005A3D35">
        <w:rPr>
          <w:spacing w:val="-6"/>
          <w:sz w:val="16"/>
          <w:lang w:val="es-AR"/>
        </w:rPr>
        <w:t xml:space="preserve"> </w:t>
      </w:r>
      <w:r w:rsidRPr="005A3D35">
        <w:rPr>
          <w:sz w:val="16"/>
          <w:lang w:val="es-AR"/>
        </w:rPr>
        <w:t>representación</w:t>
      </w:r>
      <w:r w:rsidRPr="005A3D35">
        <w:rPr>
          <w:spacing w:val="-6"/>
          <w:sz w:val="16"/>
          <w:lang w:val="es-AR"/>
        </w:rPr>
        <w:t xml:space="preserve"> </w:t>
      </w:r>
      <w:r w:rsidRPr="005A3D35">
        <w:rPr>
          <w:sz w:val="16"/>
          <w:lang w:val="es-AR"/>
        </w:rPr>
        <w:t>de</w:t>
      </w:r>
      <w:r w:rsidRPr="005A3D35">
        <w:rPr>
          <w:spacing w:val="-2"/>
          <w:sz w:val="16"/>
          <w:lang w:val="es-AR"/>
        </w:rPr>
        <w:t xml:space="preserve"> </w:t>
      </w:r>
      <w:r w:rsidRPr="005A3D35">
        <w:rPr>
          <w:sz w:val="16"/>
          <w:lang w:val="es-AR"/>
        </w:rPr>
        <w:t>la presunta</w:t>
      </w:r>
      <w:r w:rsidRPr="005A3D35">
        <w:rPr>
          <w:spacing w:val="-10"/>
          <w:sz w:val="16"/>
          <w:lang w:val="es-AR"/>
        </w:rPr>
        <w:t xml:space="preserve"> </w:t>
      </w:r>
      <w:r w:rsidRPr="005A3D35">
        <w:rPr>
          <w:sz w:val="16"/>
          <w:lang w:val="es-AR"/>
        </w:rPr>
        <w:t>víctima</w:t>
      </w:r>
      <w:r w:rsidRPr="005A3D35">
        <w:rPr>
          <w:spacing w:val="-10"/>
          <w:sz w:val="16"/>
          <w:lang w:val="es-AR"/>
        </w:rPr>
        <w:t xml:space="preserve"> </w:t>
      </w:r>
      <w:r w:rsidRPr="005A3D35">
        <w:rPr>
          <w:sz w:val="16"/>
          <w:lang w:val="es-AR"/>
        </w:rPr>
        <w:t>mediante</w:t>
      </w:r>
      <w:r w:rsidRPr="005A3D35">
        <w:rPr>
          <w:spacing w:val="-10"/>
          <w:sz w:val="16"/>
          <w:lang w:val="es-AR"/>
        </w:rPr>
        <w:t xml:space="preserve"> </w:t>
      </w:r>
      <w:r w:rsidRPr="005A3D35">
        <w:rPr>
          <w:sz w:val="16"/>
          <w:lang w:val="es-AR"/>
        </w:rPr>
        <w:t>comunicación</w:t>
      </w:r>
      <w:r w:rsidRPr="005A3D35">
        <w:rPr>
          <w:spacing w:val="-11"/>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19</w:t>
      </w:r>
      <w:r w:rsidRPr="005A3D35">
        <w:rPr>
          <w:spacing w:val="-10"/>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septiembre</w:t>
      </w:r>
      <w:r w:rsidRPr="005A3D35">
        <w:rPr>
          <w:spacing w:val="-12"/>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2019</w:t>
      </w:r>
      <w:r w:rsidRPr="005A3D35">
        <w:rPr>
          <w:spacing w:val="-11"/>
          <w:sz w:val="16"/>
          <w:lang w:val="es-AR"/>
        </w:rPr>
        <w:t xml:space="preserve"> </w:t>
      </w:r>
      <w:r w:rsidRPr="005A3D35">
        <w:rPr>
          <w:sz w:val="16"/>
          <w:lang w:val="es-AR"/>
        </w:rPr>
        <w:t>y</w:t>
      </w:r>
      <w:r w:rsidRPr="005A3D35">
        <w:rPr>
          <w:spacing w:val="-10"/>
          <w:sz w:val="16"/>
          <w:lang w:val="es-AR"/>
        </w:rPr>
        <w:t xml:space="preserve"> </w:t>
      </w:r>
      <w:r w:rsidRPr="005A3D35">
        <w:rPr>
          <w:sz w:val="16"/>
          <w:lang w:val="es-AR"/>
        </w:rPr>
        <w:t>el</w:t>
      </w:r>
      <w:r w:rsidRPr="005A3D35">
        <w:rPr>
          <w:spacing w:val="-11"/>
          <w:sz w:val="16"/>
          <w:lang w:val="es-AR"/>
        </w:rPr>
        <w:t xml:space="preserve"> </w:t>
      </w:r>
      <w:r w:rsidRPr="005A3D35">
        <w:rPr>
          <w:sz w:val="16"/>
          <w:lang w:val="es-AR"/>
        </w:rPr>
        <w:t>23</w:t>
      </w:r>
      <w:r w:rsidRPr="005A3D35">
        <w:rPr>
          <w:spacing w:val="-11"/>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septiembre</w:t>
      </w:r>
      <w:r w:rsidRPr="005A3D35">
        <w:rPr>
          <w:spacing w:val="-12"/>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2019</w:t>
      </w:r>
      <w:r w:rsidRPr="005A3D35">
        <w:rPr>
          <w:spacing w:val="-11"/>
          <w:sz w:val="16"/>
          <w:lang w:val="es-AR"/>
        </w:rPr>
        <w:t xml:space="preserve"> </w:t>
      </w:r>
      <w:r w:rsidRPr="005A3D35">
        <w:rPr>
          <w:sz w:val="16"/>
          <w:lang w:val="es-AR"/>
        </w:rPr>
        <w:t>fue</w:t>
      </w:r>
      <w:r w:rsidRPr="005A3D35">
        <w:rPr>
          <w:spacing w:val="-12"/>
          <w:sz w:val="16"/>
          <w:lang w:val="es-AR"/>
        </w:rPr>
        <w:t xml:space="preserve"> </w:t>
      </w:r>
      <w:r w:rsidRPr="005A3D35">
        <w:rPr>
          <w:sz w:val="16"/>
          <w:lang w:val="es-AR"/>
        </w:rPr>
        <w:t xml:space="preserve">despachada vía </w:t>
      </w:r>
      <w:r w:rsidRPr="005A3D35">
        <w:rPr>
          <w:i/>
          <w:sz w:val="16"/>
          <w:lang w:val="es-AR"/>
        </w:rPr>
        <w:t xml:space="preserve">courier </w:t>
      </w:r>
      <w:r w:rsidRPr="005A3D35">
        <w:rPr>
          <w:sz w:val="16"/>
          <w:lang w:val="es-AR"/>
        </w:rPr>
        <w:t>junto con la totalidad de los anexos, los cuales fueron recibidos por dicha representación el 26 de septiembre</w:t>
      </w:r>
      <w:r w:rsidRPr="005A3D35">
        <w:rPr>
          <w:spacing w:val="-5"/>
          <w:sz w:val="16"/>
          <w:lang w:val="es-AR"/>
        </w:rPr>
        <w:t xml:space="preserve"> </w:t>
      </w:r>
      <w:r w:rsidRPr="005A3D35">
        <w:rPr>
          <w:sz w:val="16"/>
          <w:lang w:val="es-AR"/>
        </w:rPr>
        <w:t>de</w:t>
      </w:r>
      <w:r w:rsidRPr="005A3D35">
        <w:rPr>
          <w:spacing w:val="-5"/>
          <w:sz w:val="16"/>
          <w:lang w:val="es-AR"/>
        </w:rPr>
        <w:t xml:space="preserve"> </w:t>
      </w:r>
      <w:r w:rsidRPr="005A3D35">
        <w:rPr>
          <w:sz w:val="16"/>
          <w:lang w:val="es-AR"/>
        </w:rPr>
        <w:t>2019.</w:t>
      </w:r>
      <w:r w:rsidRPr="005A3D35">
        <w:rPr>
          <w:spacing w:val="-6"/>
          <w:sz w:val="16"/>
          <w:lang w:val="es-AR"/>
        </w:rPr>
        <w:t xml:space="preserve"> </w:t>
      </w:r>
      <w:r w:rsidRPr="005A3D35">
        <w:rPr>
          <w:sz w:val="16"/>
          <w:lang w:val="es-AR"/>
        </w:rPr>
        <w:t>El</w:t>
      </w:r>
      <w:r w:rsidRPr="005A3D35">
        <w:rPr>
          <w:spacing w:val="-6"/>
          <w:sz w:val="16"/>
          <w:lang w:val="es-AR"/>
        </w:rPr>
        <w:t xml:space="preserve"> </w:t>
      </w:r>
      <w:r w:rsidRPr="005A3D35">
        <w:rPr>
          <w:sz w:val="16"/>
          <w:lang w:val="es-AR"/>
        </w:rPr>
        <w:t>escrito</w:t>
      </w:r>
      <w:r w:rsidRPr="005A3D35">
        <w:rPr>
          <w:spacing w:val="-4"/>
          <w:sz w:val="16"/>
          <w:lang w:val="es-AR"/>
        </w:rPr>
        <w:t xml:space="preserve"> </w:t>
      </w:r>
      <w:r w:rsidRPr="005A3D35">
        <w:rPr>
          <w:sz w:val="16"/>
          <w:lang w:val="es-AR"/>
        </w:rPr>
        <w:t>de</w:t>
      </w:r>
      <w:r w:rsidRPr="005A3D35">
        <w:rPr>
          <w:spacing w:val="-2"/>
          <w:sz w:val="16"/>
          <w:lang w:val="es-AR"/>
        </w:rPr>
        <w:t xml:space="preserve"> </w:t>
      </w:r>
      <w:r w:rsidRPr="005A3D35">
        <w:rPr>
          <w:sz w:val="16"/>
          <w:lang w:val="es-AR"/>
        </w:rPr>
        <w:t>la</w:t>
      </w:r>
      <w:r w:rsidRPr="005A3D35">
        <w:rPr>
          <w:spacing w:val="-6"/>
          <w:sz w:val="16"/>
          <w:lang w:val="es-AR"/>
        </w:rPr>
        <w:t xml:space="preserve"> </w:t>
      </w:r>
      <w:r w:rsidRPr="005A3D35">
        <w:rPr>
          <w:sz w:val="16"/>
          <w:lang w:val="es-AR"/>
        </w:rPr>
        <w:t>representación</w:t>
      </w:r>
      <w:r w:rsidRPr="005A3D35">
        <w:rPr>
          <w:spacing w:val="-6"/>
          <w:sz w:val="16"/>
          <w:lang w:val="es-AR"/>
        </w:rPr>
        <w:t xml:space="preserve"> </w:t>
      </w:r>
      <w:r w:rsidRPr="005A3D35">
        <w:rPr>
          <w:sz w:val="16"/>
          <w:lang w:val="es-AR"/>
        </w:rPr>
        <w:t>de</w:t>
      </w:r>
      <w:r w:rsidRPr="005A3D35">
        <w:rPr>
          <w:spacing w:val="-5"/>
          <w:sz w:val="16"/>
          <w:lang w:val="es-AR"/>
        </w:rPr>
        <w:t xml:space="preserve"> </w:t>
      </w:r>
      <w:r w:rsidRPr="005A3D35">
        <w:rPr>
          <w:sz w:val="16"/>
          <w:lang w:val="es-AR"/>
        </w:rPr>
        <w:t>la</w:t>
      </w:r>
      <w:r w:rsidRPr="005A3D35">
        <w:rPr>
          <w:spacing w:val="-6"/>
          <w:sz w:val="16"/>
          <w:lang w:val="es-AR"/>
        </w:rPr>
        <w:t xml:space="preserve"> </w:t>
      </w:r>
      <w:r w:rsidRPr="005A3D35">
        <w:rPr>
          <w:sz w:val="16"/>
          <w:lang w:val="es-AR"/>
        </w:rPr>
        <w:t>presunta</w:t>
      </w:r>
      <w:r w:rsidRPr="005A3D35">
        <w:rPr>
          <w:spacing w:val="-3"/>
          <w:sz w:val="16"/>
          <w:lang w:val="es-AR"/>
        </w:rPr>
        <w:t xml:space="preserve"> </w:t>
      </w:r>
      <w:r w:rsidRPr="005A3D35">
        <w:rPr>
          <w:sz w:val="16"/>
          <w:lang w:val="es-AR"/>
        </w:rPr>
        <w:t>víctima</w:t>
      </w:r>
      <w:r w:rsidRPr="005A3D35">
        <w:rPr>
          <w:spacing w:val="-5"/>
          <w:sz w:val="16"/>
          <w:lang w:val="es-AR"/>
        </w:rPr>
        <w:t xml:space="preserve"> </w:t>
      </w:r>
      <w:r w:rsidRPr="005A3D35">
        <w:rPr>
          <w:sz w:val="16"/>
          <w:lang w:val="es-AR"/>
        </w:rPr>
        <w:t>y</w:t>
      </w:r>
      <w:r w:rsidRPr="005A3D35">
        <w:rPr>
          <w:spacing w:val="-4"/>
          <w:sz w:val="16"/>
          <w:lang w:val="es-AR"/>
        </w:rPr>
        <w:t xml:space="preserve"> </w:t>
      </w:r>
      <w:r w:rsidRPr="005A3D35">
        <w:rPr>
          <w:sz w:val="16"/>
          <w:lang w:val="es-AR"/>
        </w:rPr>
        <w:t>sus</w:t>
      </w:r>
      <w:r w:rsidRPr="005A3D35">
        <w:rPr>
          <w:spacing w:val="-5"/>
          <w:sz w:val="16"/>
          <w:lang w:val="es-AR"/>
        </w:rPr>
        <w:t xml:space="preserve"> </w:t>
      </w:r>
      <w:r w:rsidRPr="005A3D35">
        <w:rPr>
          <w:sz w:val="16"/>
          <w:lang w:val="es-AR"/>
        </w:rPr>
        <w:t>anexos</w:t>
      </w:r>
      <w:r w:rsidRPr="005A3D35">
        <w:rPr>
          <w:spacing w:val="-7"/>
          <w:sz w:val="16"/>
          <w:lang w:val="es-AR"/>
        </w:rPr>
        <w:t xml:space="preserve"> </w:t>
      </w:r>
      <w:r w:rsidRPr="005A3D35">
        <w:rPr>
          <w:sz w:val="16"/>
          <w:lang w:val="es-AR"/>
        </w:rPr>
        <w:t>fueron</w:t>
      </w:r>
      <w:r w:rsidRPr="005A3D35">
        <w:rPr>
          <w:spacing w:val="-8"/>
          <w:sz w:val="16"/>
          <w:lang w:val="es-AR"/>
        </w:rPr>
        <w:t xml:space="preserve"> </w:t>
      </w:r>
      <w:r w:rsidRPr="005A3D35">
        <w:rPr>
          <w:sz w:val="16"/>
          <w:lang w:val="es-AR"/>
        </w:rPr>
        <w:t>recibidos</w:t>
      </w:r>
      <w:r w:rsidRPr="005A3D35">
        <w:rPr>
          <w:spacing w:val="-7"/>
          <w:sz w:val="16"/>
          <w:lang w:val="es-AR"/>
        </w:rPr>
        <w:t xml:space="preserve"> </w:t>
      </w:r>
      <w:r w:rsidRPr="005A3D35">
        <w:rPr>
          <w:sz w:val="16"/>
          <w:lang w:val="es-AR"/>
        </w:rPr>
        <w:t>por</w:t>
      </w:r>
      <w:r w:rsidRPr="005A3D35">
        <w:rPr>
          <w:spacing w:val="-2"/>
          <w:sz w:val="16"/>
          <w:lang w:val="es-AR"/>
        </w:rPr>
        <w:t xml:space="preserve"> </w:t>
      </w:r>
      <w:r w:rsidRPr="005A3D35">
        <w:rPr>
          <w:sz w:val="16"/>
          <w:lang w:val="es-AR"/>
        </w:rPr>
        <w:t>la</w:t>
      </w:r>
      <w:r w:rsidRPr="005A3D35">
        <w:rPr>
          <w:spacing w:val="-6"/>
          <w:sz w:val="16"/>
          <w:lang w:val="es-AR"/>
        </w:rPr>
        <w:t xml:space="preserve"> </w:t>
      </w:r>
      <w:r w:rsidRPr="005A3D35">
        <w:rPr>
          <w:sz w:val="16"/>
          <w:lang w:val="es-AR"/>
        </w:rPr>
        <w:t>Corte mediante</w:t>
      </w:r>
      <w:r w:rsidRPr="005A3D35">
        <w:rPr>
          <w:spacing w:val="-3"/>
          <w:sz w:val="16"/>
          <w:lang w:val="es-AR"/>
        </w:rPr>
        <w:t xml:space="preserve"> </w:t>
      </w:r>
      <w:r w:rsidRPr="005A3D35">
        <w:rPr>
          <w:sz w:val="16"/>
          <w:lang w:val="es-AR"/>
        </w:rPr>
        <w:t>comunicación</w:t>
      </w:r>
      <w:r w:rsidRPr="005A3D35">
        <w:rPr>
          <w:spacing w:val="-6"/>
          <w:sz w:val="16"/>
          <w:lang w:val="es-AR"/>
        </w:rPr>
        <w:t xml:space="preserve"> </w:t>
      </w:r>
      <w:r w:rsidRPr="005A3D35">
        <w:rPr>
          <w:sz w:val="16"/>
          <w:lang w:val="es-AR"/>
        </w:rPr>
        <w:t>de</w:t>
      </w:r>
      <w:r w:rsidRPr="005A3D35">
        <w:rPr>
          <w:spacing w:val="-5"/>
          <w:sz w:val="16"/>
          <w:lang w:val="es-AR"/>
        </w:rPr>
        <w:t xml:space="preserve"> </w:t>
      </w:r>
      <w:r w:rsidRPr="005A3D35">
        <w:rPr>
          <w:sz w:val="16"/>
          <w:lang w:val="es-AR"/>
        </w:rPr>
        <w:t>29</w:t>
      </w:r>
      <w:r w:rsidRPr="005A3D35">
        <w:rPr>
          <w:spacing w:val="-5"/>
          <w:sz w:val="16"/>
          <w:lang w:val="es-AR"/>
        </w:rPr>
        <w:t xml:space="preserve"> </w:t>
      </w:r>
      <w:r w:rsidRPr="005A3D35">
        <w:rPr>
          <w:sz w:val="16"/>
          <w:lang w:val="es-AR"/>
        </w:rPr>
        <w:t>de</w:t>
      </w:r>
      <w:r w:rsidRPr="005A3D35">
        <w:rPr>
          <w:spacing w:val="-2"/>
          <w:sz w:val="16"/>
          <w:lang w:val="es-AR"/>
        </w:rPr>
        <w:t xml:space="preserve"> </w:t>
      </w:r>
      <w:r w:rsidRPr="005A3D35">
        <w:rPr>
          <w:sz w:val="16"/>
          <w:lang w:val="es-AR"/>
        </w:rPr>
        <w:t>noviembre</w:t>
      </w:r>
      <w:r w:rsidRPr="005A3D35">
        <w:rPr>
          <w:spacing w:val="-2"/>
          <w:sz w:val="16"/>
          <w:lang w:val="es-AR"/>
        </w:rPr>
        <w:t xml:space="preserve"> </w:t>
      </w:r>
      <w:r w:rsidRPr="005A3D35">
        <w:rPr>
          <w:sz w:val="16"/>
          <w:lang w:val="es-AR"/>
        </w:rPr>
        <w:t>de</w:t>
      </w:r>
      <w:r w:rsidRPr="005A3D35">
        <w:rPr>
          <w:spacing w:val="-5"/>
          <w:sz w:val="16"/>
          <w:lang w:val="es-AR"/>
        </w:rPr>
        <w:t xml:space="preserve"> </w:t>
      </w:r>
      <w:r w:rsidRPr="005A3D35">
        <w:rPr>
          <w:sz w:val="16"/>
          <w:lang w:val="es-AR"/>
        </w:rPr>
        <w:t>2019.</w:t>
      </w:r>
      <w:r w:rsidRPr="005A3D35">
        <w:rPr>
          <w:spacing w:val="-4"/>
          <w:sz w:val="16"/>
          <w:lang w:val="es-AR"/>
        </w:rPr>
        <w:t xml:space="preserve"> </w:t>
      </w:r>
      <w:r w:rsidRPr="005A3D35">
        <w:rPr>
          <w:sz w:val="16"/>
          <w:lang w:val="es-AR"/>
        </w:rPr>
        <w:t>De</w:t>
      </w:r>
      <w:r w:rsidRPr="005A3D35">
        <w:rPr>
          <w:spacing w:val="-2"/>
          <w:sz w:val="16"/>
          <w:lang w:val="es-AR"/>
        </w:rPr>
        <w:t xml:space="preserve"> </w:t>
      </w:r>
      <w:r w:rsidRPr="005A3D35">
        <w:rPr>
          <w:sz w:val="16"/>
          <w:lang w:val="es-AR"/>
        </w:rPr>
        <w:t>esta</w:t>
      </w:r>
      <w:r w:rsidRPr="005A3D35">
        <w:rPr>
          <w:spacing w:val="-3"/>
          <w:sz w:val="16"/>
          <w:lang w:val="es-AR"/>
        </w:rPr>
        <w:t xml:space="preserve"> </w:t>
      </w:r>
      <w:r w:rsidRPr="005A3D35">
        <w:rPr>
          <w:sz w:val="16"/>
          <w:lang w:val="es-AR"/>
        </w:rPr>
        <w:t>forma,</w:t>
      </w:r>
      <w:r w:rsidRPr="005A3D35">
        <w:rPr>
          <w:spacing w:val="-6"/>
          <w:sz w:val="16"/>
          <w:lang w:val="es-AR"/>
        </w:rPr>
        <w:t xml:space="preserve"> </w:t>
      </w:r>
      <w:r w:rsidRPr="005A3D35">
        <w:rPr>
          <w:sz w:val="16"/>
          <w:lang w:val="es-AR"/>
        </w:rPr>
        <w:t>conforme</w:t>
      </w:r>
      <w:r w:rsidRPr="005A3D35">
        <w:rPr>
          <w:spacing w:val="-6"/>
          <w:sz w:val="16"/>
          <w:lang w:val="es-AR"/>
        </w:rPr>
        <w:t xml:space="preserve"> </w:t>
      </w:r>
      <w:r w:rsidRPr="005A3D35">
        <w:rPr>
          <w:sz w:val="16"/>
          <w:lang w:val="es-AR"/>
        </w:rPr>
        <w:t>a</w:t>
      </w:r>
      <w:r w:rsidRPr="005A3D35">
        <w:rPr>
          <w:spacing w:val="-3"/>
          <w:sz w:val="16"/>
          <w:lang w:val="es-AR"/>
        </w:rPr>
        <w:t xml:space="preserve"> </w:t>
      </w:r>
      <w:r w:rsidRPr="005A3D35">
        <w:rPr>
          <w:sz w:val="16"/>
          <w:lang w:val="es-AR"/>
        </w:rPr>
        <w:t>lo</w:t>
      </w:r>
      <w:r w:rsidRPr="005A3D35">
        <w:rPr>
          <w:spacing w:val="-4"/>
          <w:sz w:val="16"/>
          <w:lang w:val="es-AR"/>
        </w:rPr>
        <w:t xml:space="preserve"> </w:t>
      </w:r>
      <w:r w:rsidRPr="005A3D35">
        <w:rPr>
          <w:sz w:val="16"/>
          <w:lang w:val="es-AR"/>
        </w:rPr>
        <w:t>indicado</w:t>
      </w:r>
      <w:r w:rsidRPr="005A3D35">
        <w:rPr>
          <w:spacing w:val="-4"/>
          <w:sz w:val="16"/>
          <w:lang w:val="es-AR"/>
        </w:rPr>
        <w:t xml:space="preserve"> </w:t>
      </w:r>
      <w:r w:rsidRPr="005A3D35">
        <w:rPr>
          <w:sz w:val="16"/>
          <w:lang w:val="es-AR"/>
        </w:rPr>
        <w:t>por</w:t>
      </w:r>
      <w:r w:rsidRPr="005A3D35">
        <w:rPr>
          <w:spacing w:val="-5"/>
          <w:sz w:val="16"/>
          <w:lang w:val="es-AR"/>
        </w:rPr>
        <w:t xml:space="preserve"> </w:t>
      </w:r>
      <w:r w:rsidRPr="005A3D35">
        <w:rPr>
          <w:sz w:val="16"/>
          <w:lang w:val="es-AR"/>
        </w:rPr>
        <w:t>el</w:t>
      </w:r>
      <w:r w:rsidRPr="005A3D35">
        <w:rPr>
          <w:spacing w:val="-3"/>
          <w:sz w:val="16"/>
          <w:lang w:val="es-AR"/>
        </w:rPr>
        <w:t xml:space="preserve"> </w:t>
      </w:r>
      <w:r w:rsidRPr="005A3D35">
        <w:rPr>
          <w:sz w:val="16"/>
          <w:lang w:val="es-AR"/>
        </w:rPr>
        <w:t>Acuerdo</w:t>
      </w:r>
      <w:r w:rsidRPr="005A3D35">
        <w:rPr>
          <w:spacing w:val="-4"/>
          <w:sz w:val="16"/>
          <w:lang w:val="es-AR"/>
        </w:rPr>
        <w:t xml:space="preserve"> </w:t>
      </w:r>
      <w:r w:rsidRPr="005A3D35">
        <w:rPr>
          <w:sz w:val="16"/>
          <w:lang w:val="es-AR"/>
        </w:rPr>
        <w:t>de</w:t>
      </w:r>
      <w:r w:rsidRPr="005A3D35">
        <w:rPr>
          <w:spacing w:val="-6"/>
          <w:sz w:val="16"/>
          <w:lang w:val="es-AR"/>
        </w:rPr>
        <w:t xml:space="preserve"> </w:t>
      </w:r>
      <w:r w:rsidRPr="005A3D35">
        <w:rPr>
          <w:sz w:val="16"/>
          <w:lang w:val="es-AR"/>
        </w:rPr>
        <w:t>Corte 1/14 “Precisiones sobre el Cómputo de Plazos” y el artículo 40 del Reglamento, el plazo para la presentación del escrito de solicitudes, a</w:t>
      </w:r>
      <w:r w:rsidRPr="005A3D35">
        <w:rPr>
          <w:sz w:val="16"/>
          <w:lang w:val="es-AR"/>
        </w:rPr>
        <w:t>rgumentos y pruebas de los representantes empezó a contar desde el 27 de septiembre de 2019</w:t>
      </w:r>
      <w:r w:rsidRPr="005A3D35">
        <w:rPr>
          <w:spacing w:val="-16"/>
          <w:sz w:val="16"/>
          <w:lang w:val="es-AR"/>
        </w:rPr>
        <w:t xml:space="preserve"> </w:t>
      </w:r>
      <w:r w:rsidRPr="005A3D35">
        <w:rPr>
          <w:sz w:val="16"/>
          <w:lang w:val="es-AR"/>
        </w:rPr>
        <w:t>y</w:t>
      </w:r>
      <w:r w:rsidRPr="005A3D35">
        <w:rPr>
          <w:spacing w:val="-14"/>
          <w:sz w:val="16"/>
          <w:lang w:val="es-AR"/>
        </w:rPr>
        <w:t xml:space="preserve"> </w:t>
      </w:r>
      <w:r w:rsidRPr="005A3D35">
        <w:rPr>
          <w:sz w:val="16"/>
          <w:lang w:val="es-AR"/>
        </w:rPr>
        <w:t>venció</w:t>
      </w:r>
      <w:r w:rsidRPr="005A3D35">
        <w:rPr>
          <w:spacing w:val="-11"/>
          <w:sz w:val="16"/>
          <w:lang w:val="es-AR"/>
        </w:rPr>
        <w:t xml:space="preserve"> </w:t>
      </w:r>
      <w:r w:rsidRPr="005A3D35">
        <w:rPr>
          <w:sz w:val="16"/>
          <w:lang w:val="es-AR"/>
        </w:rPr>
        <w:t>el</w:t>
      </w:r>
      <w:r w:rsidRPr="005A3D35">
        <w:rPr>
          <w:spacing w:val="-15"/>
          <w:sz w:val="16"/>
          <w:lang w:val="es-AR"/>
        </w:rPr>
        <w:t xml:space="preserve"> </w:t>
      </w:r>
      <w:r w:rsidRPr="005A3D35">
        <w:rPr>
          <w:sz w:val="16"/>
          <w:lang w:val="es-AR"/>
        </w:rPr>
        <w:t>27</w:t>
      </w:r>
      <w:r w:rsidRPr="005A3D35">
        <w:rPr>
          <w:spacing w:val="-13"/>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noviembre</w:t>
      </w:r>
      <w:r w:rsidRPr="005A3D35">
        <w:rPr>
          <w:spacing w:val="-14"/>
          <w:sz w:val="16"/>
          <w:lang w:val="es-AR"/>
        </w:rPr>
        <w:t xml:space="preserve"> </w:t>
      </w:r>
      <w:r w:rsidRPr="005A3D35">
        <w:rPr>
          <w:sz w:val="16"/>
          <w:lang w:val="es-AR"/>
        </w:rPr>
        <w:t>de</w:t>
      </w:r>
      <w:r w:rsidRPr="005A3D35">
        <w:rPr>
          <w:spacing w:val="-14"/>
          <w:sz w:val="16"/>
          <w:lang w:val="es-AR"/>
        </w:rPr>
        <w:t xml:space="preserve"> </w:t>
      </w:r>
      <w:r w:rsidRPr="005A3D35">
        <w:rPr>
          <w:sz w:val="16"/>
          <w:lang w:val="es-AR"/>
        </w:rPr>
        <w:t>2019,</w:t>
      </w:r>
      <w:r w:rsidRPr="005A3D35">
        <w:rPr>
          <w:spacing w:val="-15"/>
          <w:sz w:val="16"/>
          <w:lang w:val="es-AR"/>
        </w:rPr>
        <w:t xml:space="preserve"> </w:t>
      </w:r>
      <w:r w:rsidRPr="005A3D35">
        <w:rPr>
          <w:sz w:val="16"/>
          <w:lang w:val="es-AR"/>
        </w:rPr>
        <w:t>por</w:t>
      </w:r>
      <w:r w:rsidRPr="005A3D35">
        <w:rPr>
          <w:spacing w:val="-14"/>
          <w:sz w:val="16"/>
          <w:lang w:val="es-AR"/>
        </w:rPr>
        <w:t xml:space="preserve"> </w:t>
      </w:r>
      <w:r w:rsidRPr="005A3D35">
        <w:rPr>
          <w:sz w:val="16"/>
          <w:lang w:val="es-AR"/>
        </w:rPr>
        <w:t>lo</w:t>
      </w:r>
      <w:r w:rsidRPr="005A3D35">
        <w:rPr>
          <w:spacing w:val="-14"/>
          <w:sz w:val="16"/>
          <w:lang w:val="es-AR"/>
        </w:rPr>
        <w:t xml:space="preserve"> </w:t>
      </w:r>
      <w:r w:rsidRPr="005A3D35">
        <w:rPr>
          <w:sz w:val="16"/>
          <w:lang w:val="es-AR"/>
        </w:rPr>
        <w:t>que</w:t>
      </w:r>
      <w:r w:rsidRPr="005A3D35">
        <w:rPr>
          <w:spacing w:val="-14"/>
          <w:sz w:val="16"/>
          <w:lang w:val="es-AR"/>
        </w:rPr>
        <w:t xml:space="preserve"> </w:t>
      </w:r>
      <w:r w:rsidRPr="005A3D35">
        <w:rPr>
          <w:sz w:val="16"/>
          <w:lang w:val="es-AR"/>
        </w:rPr>
        <w:t>dicho</w:t>
      </w:r>
      <w:r w:rsidRPr="005A3D35">
        <w:rPr>
          <w:spacing w:val="-14"/>
          <w:sz w:val="16"/>
          <w:lang w:val="es-AR"/>
        </w:rPr>
        <w:t xml:space="preserve"> </w:t>
      </w:r>
      <w:r w:rsidRPr="005A3D35">
        <w:rPr>
          <w:sz w:val="16"/>
          <w:lang w:val="es-AR"/>
        </w:rPr>
        <w:t>escrito</w:t>
      </w:r>
      <w:r w:rsidRPr="005A3D35">
        <w:rPr>
          <w:spacing w:val="-14"/>
          <w:sz w:val="16"/>
          <w:lang w:val="es-AR"/>
        </w:rPr>
        <w:t xml:space="preserve"> </w:t>
      </w:r>
      <w:r w:rsidRPr="005A3D35">
        <w:rPr>
          <w:sz w:val="16"/>
          <w:lang w:val="es-AR"/>
        </w:rPr>
        <w:t>fue</w:t>
      </w:r>
      <w:r w:rsidRPr="005A3D35">
        <w:rPr>
          <w:spacing w:val="-17"/>
          <w:sz w:val="16"/>
          <w:lang w:val="es-AR"/>
        </w:rPr>
        <w:t xml:space="preserve"> </w:t>
      </w:r>
      <w:r w:rsidRPr="005A3D35">
        <w:rPr>
          <w:sz w:val="16"/>
          <w:lang w:val="es-AR"/>
        </w:rPr>
        <w:t>presentado</w:t>
      </w:r>
      <w:r w:rsidRPr="005A3D35">
        <w:rPr>
          <w:spacing w:val="-15"/>
          <w:sz w:val="16"/>
          <w:lang w:val="es-AR"/>
        </w:rPr>
        <w:t xml:space="preserve"> </w:t>
      </w:r>
      <w:r w:rsidRPr="005A3D35">
        <w:rPr>
          <w:sz w:val="16"/>
          <w:lang w:val="es-AR"/>
        </w:rPr>
        <w:t>fuera</w:t>
      </w:r>
      <w:r w:rsidRPr="005A3D35">
        <w:rPr>
          <w:spacing w:val="-15"/>
          <w:sz w:val="16"/>
          <w:lang w:val="es-AR"/>
        </w:rPr>
        <w:t xml:space="preserve"> </w:t>
      </w:r>
      <w:r w:rsidRPr="005A3D35">
        <w:rPr>
          <w:sz w:val="16"/>
          <w:lang w:val="es-AR"/>
        </w:rPr>
        <w:t>del</w:t>
      </w:r>
      <w:r w:rsidRPr="005A3D35">
        <w:rPr>
          <w:spacing w:val="-13"/>
          <w:sz w:val="16"/>
          <w:lang w:val="es-AR"/>
        </w:rPr>
        <w:t xml:space="preserve"> </w:t>
      </w:r>
      <w:r w:rsidRPr="005A3D35">
        <w:rPr>
          <w:sz w:val="16"/>
          <w:lang w:val="es-AR"/>
        </w:rPr>
        <w:t>plazo</w:t>
      </w:r>
      <w:r w:rsidRPr="005A3D35">
        <w:rPr>
          <w:spacing w:val="-14"/>
          <w:sz w:val="16"/>
          <w:lang w:val="es-AR"/>
        </w:rPr>
        <w:t xml:space="preserve"> </w:t>
      </w:r>
      <w:r w:rsidRPr="005A3D35">
        <w:rPr>
          <w:sz w:val="16"/>
          <w:lang w:val="es-AR"/>
        </w:rPr>
        <w:t>procesal</w:t>
      </w:r>
      <w:r w:rsidRPr="005A3D35">
        <w:rPr>
          <w:spacing w:val="-15"/>
          <w:sz w:val="16"/>
          <w:lang w:val="es-AR"/>
        </w:rPr>
        <w:t xml:space="preserve"> </w:t>
      </w:r>
      <w:r w:rsidRPr="005A3D35">
        <w:rPr>
          <w:sz w:val="16"/>
          <w:lang w:val="es-AR"/>
        </w:rPr>
        <w:t>establecido en el artículo 40 del Reglamento de la</w:t>
      </w:r>
      <w:r w:rsidRPr="005A3D35">
        <w:rPr>
          <w:spacing w:val="-2"/>
          <w:sz w:val="16"/>
          <w:lang w:val="es-AR"/>
        </w:rPr>
        <w:t xml:space="preserve"> </w:t>
      </w:r>
      <w:r w:rsidRPr="005A3D35">
        <w:rPr>
          <w:sz w:val="16"/>
          <w:lang w:val="es-AR"/>
        </w:rPr>
        <w:t>Corte.</w:t>
      </w:r>
    </w:p>
    <w:p w14:paraId="487FF763" w14:textId="77777777" w:rsidR="00890CF2" w:rsidRPr="005A3D35" w:rsidRDefault="002F6E44">
      <w:pPr>
        <w:tabs>
          <w:tab w:val="left" w:pos="684"/>
        </w:tabs>
        <w:spacing w:before="119"/>
        <w:ind w:left="118" w:right="193"/>
        <w:jc w:val="both"/>
        <w:rPr>
          <w:sz w:val="16"/>
          <w:lang w:val="es-AR"/>
        </w:rPr>
      </w:pPr>
      <w:bookmarkStart w:id="11" w:name="_bookmark8"/>
      <w:bookmarkEnd w:id="11"/>
      <w:r w:rsidRPr="005A3D35">
        <w:rPr>
          <w:position w:val="6"/>
          <w:sz w:val="10"/>
          <w:lang w:val="es-AR"/>
        </w:rPr>
        <w:t>5</w:t>
      </w:r>
      <w:r w:rsidRPr="005A3D35">
        <w:rPr>
          <w:position w:val="6"/>
          <w:sz w:val="10"/>
          <w:lang w:val="es-AR"/>
        </w:rPr>
        <w:tab/>
      </w:r>
      <w:r w:rsidRPr="005A3D35">
        <w:rPr>
          <w:sz w:val="16"/>
          <w:lang w:val="es-AR"/>
        </w:rPr>
        <w:t>El</w:t>
      </w:r>
      <w:r w:rsidRPr="005A3D35">
        <w:rPr>
          <w:spacing w:val="-4"/>
          <w:sz w:val="16"/>
          <w:lang w:val="es-AR"/>
        </w:rPr>
        <w:t xml:space="preserve"> </w:t>
      </w:r>
      <w:r w:rsidRPr="005A3D35">
        <w:rPr>
          <w:sz w:val="16"/>
          <w:lang w:val="es-AR"/>
        </w:rPr>
        <w:t>Estado</w:t>
      </w:r>
      <w:r w:rsidRPr="005A3D35">
        <w:rPr>
          <w:spacing w:val="-2"/>
          <w:sz w:val="16"/>
          <w:lang w:val="es-AR"/>
        </w:rPr>
        <w:t xml:space="preserve"> </w:t>
      </w:r>
      <w:r w:rsidRPr="005A3D35">
        <w:rPr>
          <w:sz w:val="16"/>
          <w:lang w:val="es-AR"/>
        </w:rPr>
        <w:t>designó</w:t>
      </w:r>
      <w:r w:rsidRPr="005A3D35">
        <w:rPr>
          <w:spacing w:val="-4"/>
          <w:sz w:val="16"/>
          <w:lang w:val="es-AR"/>
        </w:rPr>
        <w:t xml:space="preserve"> </w:t>
      </w:r>
      <w:r w:rsidRPr="005A3D35">
        <w:rPr>
          <w:sz w:val="16"/>
          <w:lang w:val="es-AR"/>
        </w:rPr>
        <w:t>como</w:t>
      </w:r>
      <w:r w:rsidRPr="005A3D35">
        <w:rPr>
          <w:spacing w:val="-5"/>
          <w:sz w:val="16"/>
          <w:lang w:val="es-AR"/>
        </w:rPr>
        <w:t xml:space="preserve"> </w:t>
      </w:r>
      <w:r w:rsidRPr="005A3D35">
        <w:rPr>
          <w:sz w:val="16"/>
          <w:lang w:val="es-AR"/>
        </w:rPr>
        <w:t>Agente</w:t>
      </w:r>
      <w:r w:rsidRPr="005A3D35">
        <w:rPr>
          <w:spacing w:val="-2"/>
          <w:sz w:val="16"/>
          <w:lang w:val="es-AR"/>
        </w:rPr>
        <w:t xml:space="preserve"> </w:t>
      </w:r>
      <w:r w:rsidRPr="005A3D35">
        <w:rPr>
          <w:sz w:val="16"/>
          <w:lang w:val="es-AR"/>
        </w:rPr>
        <w:t>titular</w:t>
      </w:r>
      <w:r w:rsidRPr="005A3D35">
        <w:rPr>
          <w:spacing w:val="-2"/>
          <w:sz w:val="16"/>
          <w:lang w:val="es-AR"/>
        </w:rPr>
        <w:t xml:space="preserve"> </w:t>
      </w:r>
      <w:r w:rsidRPr="005A3D35">
        <w:rPr>
          <w:sz w:val="16"/>
          <w:lang w:val="es-AR"/>
        </w:rPr>
        <w:t>a</w:t>
      </w:r>
      <w:r w:rsidRPr="005A3D35">
        <w:rPr>
          <w:spacing w:val="-3"/>
          <w:sz w:val="16"/>
          <w:lang w:val="es-AR"/>
        </w:rPr>
        <w:t xml:space="preserve"> </w:t>
      </w:r>
      <w:r w:rsidRPr="005A3D35">
        <w:rPr>
          <w:sz w:val="16"/>
          <w:lang w:val="es-AR"/>
        </w:rPr>
        <w:t>Camilo</w:t>
      </w:r>
      <w:r w:rsidRPr="005A3D35">
        <w:rPr>
          <w:spacing w:val="-3"/>
          <w:sz w:val="16"/>
          <w:lang w:val="es-AR"/>
        </w:rPr>
        <w:t xml:space="preserve"> </w:t>
      </w:r>
      <w:r w:rsidRPr="005A3D35">
        <w:rPr>
          <w:sz w:val="16"/>
          <w:lang w:val="es-AR"/>
        </w:rPr>
        <w:t>Alberto</w:t>
      </w:r>
      <w:r w:rsidRPr="005A3D35">
        <w:rPr>
          <w:spacing w:val="-2"/>
          <w:sz w:val="16"/>
          <w:lang w:val="es-AR"/>
        </w:rPr>
        <w:t xml:space="preserve"> </w:t>
      </w:r>
      <w:r w:rsidRPr="005A3D35">
        <w:rPr>
          <w:sz w:val="16"/>
          <w:lang w:val="es-AR"/>
        </w:rPr>
        <w:t>Gómez</w:t>
      </w:r>
      <w:r w:rsidRPr="005A3D35">
        <w:rPr>
          <w:spacing w:val="-3"/>
          <w:sz w:val="16"/>
          <w:lang w:val="es-AR"/>
        </w:rPr>
        <w:t xml:space="preserve"> </w:t>
      </w:r>
      <w:r w:rsidRPr="005A3D35">
        <w:rPr>
          <w:sz w:val="16"/>
          <w:lang w:val="es-AR"/>
        </w:rPr>
        <w:t>Alzate.</w:t>
      </w:r>
      <w:r w:rsidRPr="005A3D35">
        <w:rPr>
          <w:spacing w:val="-7"/>
          <w:sz w:val="16"/>
          <w:lang w:val="es-AR"/>
        </w:rPr>
        <w:t xml:space="preserve"> </w:t>
      </w:r>
      <w:r w:rsidRPr="005A3D35">
        <w:rPr>
          <w:sz w:val="16"/>
          <w:lang w:val="es-AR"/>
        </w:rPr>
        <w:t>En</w:t>
      </w:r>
      <w:r w:rsidRPr="005A3D35">
        <w:rPr>
          <w:spacing w:val="-3"/>
          <w:sz w:val="16"/>
          <w:lang w:val="es-AR"/>
        </w:rPr>
        <w:t xml:space="preserve"> </w:t>
      </w:r>
      <w:r w:rsidRPr="005A3D35">
        <w:rPr>
          <w:sz w:val="16"/>
          <w:lang w:val="es-AR"/>
        </w:rPr>
        <w:t>un</w:t>
      </w:r>
      <w:r w:rsidRPr="005A3D35">
        <w:rPr>
          <w:spacing w:val="-3"/>
          <w:sz w:val="16"/>
          <w:lang w:val="es-AR"/>
        </w:rPr>
        <w:t xml:space="preserve"> </w:t>
      </w:r>
      <w:r w:rsidRPr="005A3D35">
        <w:rPr>
          <w:sz w:val="16"/>
          <w:lang w:val="es-AR"/>
        </w:rPr>
        <w:t>segundo</w:t>
      </w:r>
      <w:r w:rsidRPr="005A3D35">
        <w:rPr>
          <w:spacing w:val="-2"/>
          <w:sz w:val="16"/>
          <w:lang w:val="es-AR"/>
        </w:rPr>
        <w:t xml:space="preserve"> </w:t>
      </w:r>
      <w:r w:rsidRPr="005A3D35">
        <w:rPr>
          <w:sz w:val="16"/>
          <w:lang w:val="es-AR"/>
        </w:rPr>
        <w:t>momento,</w:t>
      </w:r>
      <w:r w:rsidRPr="005A3D35">
        <w:rPr>
          <w:spacing w:val="-4"/>
          <w:sz w:val="16"/>
          <w:lang w:val="es-AR"/>
        </w:rPr>
        <w:t xml:space="preserve"> </w:t>
      </w:r>
      <w:r w:rsidRPr="005A3D35">
        <w:rPr>
          <w:sz w:val="16"/>
          <w:lang w:val="es-AR"/>
        </w:rPr>
        <w:t>se</w:t>
      </w:r>
      <w:r w:rsidRPr="005A3D35">
        <w:rPr>
          <w:spacing w:val="-5"/>
          <w:sz w:val="16"/>
          <w:lang w:val="es-AR"/>
        </w:rPr>
        <w:t xml:space="preserve"> </w:t>
      </w:r>
      <w:r w:rsidRPr="005A3D35">
        <w:rPr>
          <w:sz w:val="16"/>
          <w:lang w:val="es-AR"/>
        </w:rPr>
        <w:t>designó</w:t>
      </w:r>
      <w:r w:rsidRPr="005A3D35">
        <w:rPr>
          <w:spacing w:val="-2"/>
          <w:sz w:val="16"/>
          <w:lang w:val="es-AR"/>
        </w:rPr>
        <w:t xml:space="preserve"> </w:t>
      </w:r>
      <w:r w:rsidRPr="005A3D35">
        <w:rPr>
          <w:sz w:val="16"/>
          <w:lang w:val="es-AR"/>
        </w:rPr>
        <w:t>a Ana</w:t>
      </w:r>
      <w:r w:rsidRPr="005A3D35">
        <w:rPr>
          <w:spacing w:val="-16"/>
          <w:sz w:val="16"/>
          <w:lang w:val="es-AR"/>
        </w:rPr>
        <w:t xml:space="preserve"> </w:t>
      </w:r>
      <w:r w:rsidRPr="005A3D35">
        <w:rPr>
          <w:sz w:val="16"/>
          <w:lang w:val="es-AR"/>
        </w:rPr>
        <w:t>María</w:t>
      </w:r>
      <w:r w:rsidRPr="005A3D35">
        <w:rPr>
          <w:spacing w:val="-15"/>
          <w:sz w:val="16"/>
          <w:lang w:val="es-AR"/>
        </w:rPr>
        <w:t xml:space="preserve"> </w:t>
      </w:r>
      <w:r w:rsidRPr="005A3D35">
        <w:rPr>
          <w:sz w:val="16"/>
          <w:lang w:val="es-AR"/>
        </w:rPr>
        <w:t>Ordóñez</w:t>
      </w:r>
      <w:r w:rsidRPr="005A3D35">
        <w:rPr>
          <w:spacing w:val="-15"/>
          <w:sz w:val="16"/>
          <w:lang w:val="es-AR"/>
        </w:rPr>
        <w:t xml:space="preserve"> </w:t>
      </w:r>
      <w:r w:rsidRPr="005A3D35">
        <w:rPr>
          <w:sz w:val="16"/>
          <w:lang w:val="es-AR"/>
        </w:rPr>
        <w:t>Puentes</w:t>
      </w:r>
      <w:r w:rsidRPr="005A3D35">
        <w:rPr>
          <w:spacing w:val="-17"/>
          <w:sz w:val="16"/>
          <w:lang w:val="es-AR"/>
        </w:rPr>
        <w:t xml:space="preserve"> </w:t>
      </w:r>
      <w:r w:rsidRPr="005A3D35">
        <w:rPr>
          <w:sz w:val="16"/>
          <w:lang w:val="es-AR"/>
        </w:rPr>
        <w:t>como</w:t>
      </w:r>
      <w:r w:rsidRPr="005A3D35">
        <w:rPr>
          <w:spacing w:val="-14"/>
          <w:sz w:val="16"/>
          <w:lang w:val="es-AR"/>
        </w:rPr>
        <w:t xml:space="preserve"> </w:t>
      </w:r>
      <w:r w:rsidRPr="005A3D35">
        <w:rPr>
          <w:sz w:val="16"/>
          <w:lang w:val="es-AR"/>
        </w:rPr>
        <w:t>Agente</w:t>
      </w:r>
      <w:r w:rsidRPr="005A3D35">
        <w:rPr>
          <w:spacing w:val="-15"/>
          <w:sz w:val="16"/>
          <w:lang w:val="es-AR"/>
        </w:rPr>
        <w:t xml:space="preserve"> </w:t>
      </w:r>
      <w:r w:rsidRPr="005A3D35">
        <w:rPr>
          <w:sz w:val="16"/>
          <w:lang w:val="es-AR"/>
        </w:rPr>
        <w:t>y</w:t>
      </w:r>
      <w:r w:rsidRPr="005A3D35">
        <w:rPr>
          <w:spacing w:val="-14"/>
          <w:sz w:val="16"/>
          <w:lang w:val="es-AR"/>
        </w:rPr>
        <w:t xml:space="preserve"> </w:t>
      </w:r>
      <w:r w:rsidRPr="005A3D35">
        <w:rPr>
          <w:sz w:val="16"/>
          <w:lang w:val="es-AR"/>
        </w:rPr>
        <w:t>a</w:t>
      </w:r>
      <w:r w:rsidRPr="005A3D35">
        <w:rPr>
          <w:spacing w:val="-18"/>
          <w:sz w:val="16"/>
          <w:lang w:val="es-AR"/>
        </w:rPr>
        <w:t xml:space="preserve"> </w:t>
      </w:r>
      <w:r w:rsidRPr="005A3D35">
        <w:rPr>
          <w:sz w:val="16"/>
          <w:lang w:val="es-AR"/>
        </w:rPr>
        <w:t>Camilo</w:t>
      </w:r>
      <w:r w:rsidRPr="005A3D35">
        <w:rPr>
          <w:spacing w:val="-14"/>
          <w:sz w:val="16"/>
          <w:lang w:val="es-AR"/>
        </w:rPr>
        <w:t xml:space="preserve"> </w:t>
      </w:r>
      <w:r w:rsidRPr="005A3D35">
        <w:rPr>
          <w:sz w:val="16"/>
          <w:lang w:val="es-AR"/>
        </w:rPr>
        <w:t>Vela</w:t>
      </w:r>
      <w:r w:rsidRPr="005A3D35">
        <w:rPr>
          <w:spacing w:val="-16"/>
          <w:sz w:val="16"/>
          <w:lang w:val="es-AR"/>
        </w:rPr>
        <w:t xml:space="preserve"> </w:t>
      </w:r>
      <w:r w:rsidRPr="005A3D35">
        <w:rPr>
          <w:sz w:val="16"/>
          <w:lang w:val="es-AR"/>
        </w:rPr>
        <w:t>Valenzuela</w:t>
      </w:r>
      <w:r w:rsidRPr="005A3D35">
        <w:rPr>
          <w:spacing w:val="-13"/>
          <w:sz w:val="16"/>
          <w:lang w:val="es-AR"/>
        </w:rPr>
        <w:t xml:space="preserve"> </w:t>
      </w:r>
      <w:r w:rsidRPr="005A3D35">
        <w:rPr>
          <w:sz w:val="16"/>
          <w:lang w:val="es-AR"/>
        </w:rPr>
        <w:t>como</w:t>
      </w:r>
      <w:r w:rsidRPr="005A3D35">
        <w:rPr>
          <w:spacing w:val="-16"/>
          <w:sz w:val="16"/>
          <w:lang w:val="es-AR"/>
        </w:rPr>
        <w:t xml:space="preserve"> </w:t>
      </w:r>
      <w:r w:rsidRPr="005A3D35">
        <w:rPr>
          <w:sz w:val="16"/>
          <w:lang w:val="es-AR"/>
        </w:rPr>
        <w:t>Agente</w:t>
      </w:r>
      <w:r w:rsidRPr="005A3D35">
        <w:rPr>
          <w:spacing w:val="-12"/>
          <w:sz w:val="16"/>
          <w:lang w:val="es-AR"/>
        </w:rPr>
        <w:t xml:space="preserve"> </w:t>
      </w:r>
      <w:r w:rsidRPr="005A3D35">
        <w:rPr>
          <w:sz w:val="16"/>
          <w:lang w:val="es-AR"/>
        </w:rPr>
        <w:t>alterno.</w:t>
      </w:r>
      <w:r w:rsidRPr="005A3D35">
        <w:rPr>
          <w:spacing w:val="-18"/>
          <w:sz w:val="16"/>
          <w:lang w:val="es-AR"/>
        </w:rPr>
        <w:t xml:space="preserve"> </w:t>
      </w:r>
      <w:r w:rsidRPr="005A3D35">
        <w:rPr>
          <w:sz w:val="16"/>
          <w:lang w:val="es-AR"/>
        </w:rPr>
        <w:t>Sin</w:t>
      </w:r>
      <w:r w:rsidRPr="005A3D35">
        <w:rPr>
          <w:spacing w:val="-14"/>
          <w:sz w:val="16"/>
          <w:lang w:val="es-AR"/>
        </w:rPr>
        <w:t xml:space="preserve"> </w:t>
      </w:r>
      <w:r w:rsidRPr="005A3D35">
        <w:rPr>
          <w:sz w:val="16"/>
          <w:lang w:val="es-AR"/>
        </w:rPr>
        <w:t>embargo,</w:t>
      </w:r>
      <w:r w:rsidRPr="005A3D35">
        <w:rPr>
          <w:spacing w:val="-15"/>
          <w:sz w:val="16"/>
          <w:lang w:val="es-AR"/>
        </w:rPr>
        <w:t xml:space="preserve"> </w:t>
      </w:r>
      <w:r w:rsidRPr="005A3D35">
        <w:rPr>
          <w:sz w:val="16"/>
          <w:lang w:val="es-AR"/>
        </w:rPr>
        <w:t>más</w:t>
      </w:r>
      <w:r w:rsidRPr="005A3D35">
        <w:rPr>
          <w:spacing w:val="-14"/>
          <w:sz w:val="16"/>
          <w:lang w:val="es-AR"/>
        </w:rPr>
        <w:t xml:space="preserve"> </w:t>
      </w:r>
      <w:r w:rsidRPr="005A3D35">
        <w:rPr>
          <w:sz w:val="16"/>
          <w:lang w:val="es-AR"/>
        </w:rPr>
        <w:t>adelante en</w:t>
      </w:r>
      <w:r w:rsidRPr="005A3D35">
        <w:rPr>
          <w:spacing w:val="-2"/>
          <w:sz w:val="16"/>
          <w:lang w:val="es-AR"/>
        </w:rPr>
        <w:t xml:space="preserve"> </w:t>
      </w:r>
      <w:r w:rsidRPr="005A3D35">
        <w:rPr>
          <w:sz w:val="16"/>
          <w:lang w:val="es-AR"/>
        </w:rPr>
        <w:t>el</w:t>
      </w:r>
      <w:r w:rsidRPr="005A3D35">
        <w:rPr>
          <w:spacing w:val="-3"/>
          <w:sz w:val="16"/>
          <w:lang w:val="es-AR"/>
        </w:rPr>
        <w:t xml:space="preserve"> </w:t>
      </w:r>
      <w:r w:rsidRPr="005A3D35">
        <w:rPr>
          <w:sz w:val="16"/>
          <w:lang w:val="es-AR"/>
        </w:rPr>
        <w:t>proceso,</w:t>
      </w:r>
      <w:r w:rsidRPr="005A3D35">
        <w:rPr>
          <w:spacing w:val="-1"/>
          <w:sz w:val="16"/>
          <w:lang w:val="es-AR"/>
        </w:rPr>
        <w:t xml:space="preserve"> </w:t>
      </w:r>
      <w:r w:rsidRPr="005A3D35">
        <w:rPr>
          <w:sz w:val="16"/>
          <w:lang w:val="es-AR"/>
        </w:rPr>
        <w:t>se</w:t>
      </w:r>
      <w:r w:rsidRPr="005A3D35">
        <w:rPr>
          <w:spacing w:val="-2"/>
          <w:sz w:val="16"/>
          <w:lang w:val="es-AR"/>
        </w:rPr>
        <w:t xml:space="preserve"> </w:t>
      </w:r>
      <w:r w:rsidRPr="005A3D35">
        <w:rPr>
          <w:sz w:val="16"/>
          <w:lang w:val="es-AR"/>
        </w:rPr>
        <w:t>indicó</w:t>
      </w:r>
      <w:r w:rsidRPr="005A3D35">
        <w:rPr>
          <w:spacing w:val="-2"/>
          <w:sz w:val="16"/>
          <w:lang w:val="es-AR"/>
        </w:rPr>
        <w:t xml:space="preserve"> </w:t>
      </w:r>
      <w:r w:rsidRPr="005A3D35">
        <w:rPr>
          <w:sz w:val="16"/>
          <w:lang w:val="es-AR"/>
        </w:rPr>
        <w:t>que</w:t>
      </w:r>
      <w:r w:rsidRPr="005A3D35">
        <w:rPr>
          <w:spacing w:val="-5"/>
          <w:sz w:val="16"/>
          <w:lang w:val="es-AR"/>
        </w:rPr>
        <w:t xml:space="preserve"> </w:t>
      </w:r>
      <w:r w:rsidRPr="005A3D35">
        <w:rPr>
          <w:sz w:val="16"/>
          <w:lang w:val="es-AR"/>
        </w:rPr>
        <w:t>Camilo</w:t>
      </w:r>
      <w:r w:rsidRPr="005A3D35">
        <w:rPr>
          <w:spacing w:val="1"/>
          <w:sz w:val="16"/>
          <w:lang w:val="es-AR"/>
        </w:rPr>
        <w:t xml:space="preserve"> </w:t>
      </w:r>
      <w:r w:rsidRPr="005A3D35">
        <w:rPr>
          <w:sz w:val="16"/>
          <w:lang w:val="es-AR"/>
        </w:rPr>
        <w:t>Vela</w:t>
      </w:r>
      <w:r w:rsidRPr="005A3D35">
        <w:rPr>
          <w:spacing w:val="-3"/>
          <w:sz w:val="16"/>
          <w:lang w:val="es-AR"/>
        </w:rPr>
        <w:t xml:space="preserve"> </w:t>
      </w:r>
      <w:r w:rsidRPr="005A3D35">
        <w:rPr>
          <w:sz w:val="16"/>
          <w:lang w:val="es-AR"/>
        </w:rPr>
        <w:t>Valenzuela</w:t>
      </w:r>
      <w:r w:rsidRPr="005A3D35">
        <w:rPr>
          <w:spacing w:val="-1"/>
          <w:sz w:val="16"/>
          <w:lang w:val="es-AR"/>
        </w:rPr>
        <w:t xml:space="preserve"> </w:t>
      </w:r>
      <w:r w:rsidRPr="005A3D35">
        <w:rPr>
          <w:sz w:val="16"/>
          <w:lang w:val="es-AR"/>
        </w:rPr>
        <w:t>ya</w:t>
      </w:r>
      <w:r w:rsidRPr="005A3D35">
        <w:rPr>
          <w:spacing w:val="-3"/>
          <w:sz w:val="16"/>
          <w:lang w:val="es-AR"/>
        </w:rPr>
        <w:t xml:space="preserve"> </w:t>
      </w:r>
      <w:r w:rsidRPr="005A3D35">
        <w:rPr>
          <w:sz w:val="16"/>
          <w:lang w:val="es-AR"/>
        </w:rPr>
        <w:t>no</w:t>
      </w:r>
      <w:r w:rsidRPr="005A3D35">
        <w:rPr>
          <w:spacing w:val="-2"/>
          <w:sz w:val="16"/>
          <w:lang w:val="es-AR"/>
        </w:rPr>
        <w:t xml:space="preserve"> </w:t>
      </w:r>
      <w:r w:rsidRPr="005A3D35">
        <w:rPr>
          <w:sz w:val="16"/>
          <w:lang w:val="es-AR"/>
        </w:rPr>
        <w:t>actuaría</w:t>
      </w:r>
      <w:r w:rsidRPr="005A3D35">
        <w:rPr>
          <w:spacing w:val="-1"/>
          <w:sz w:val="16"/>
          <w:lang w:val="es-AR"/>
        </w:rPr>
        <w:t xml:space="preserve"> </w:t>
      </w:r>
      <w:r w:rsidRPr="005A3D35">
        <w:rPr>
          <w:sz w:val="16"/>
          <w:lang w:val="es-AR"/>
        </w:rPr>
        <w:t>como</w:t>
      </w:r>
      <w:r w:rsidRPr="005A3D35">
        <w:rPr>
          <w:spacing w:val="-4"/>
          <w:sz w:val="16"/>
          <w:lang w:val="es-AR"/>
        </w:rPr>
        <w:t xml:space="preserve"> </w:t>
      </w:r>
      <w:r w:rsidRPr="005A3D35">
        <w:rPr>
          <w:sz w:val="16"/>
          <w:lang w:val="es-AR"/>
        </w:rPr>
        <w:t>Agente</w:t>
      </w:r>
      <w:r w:rsidRPr="005A3D35">
        <w:rPr>
          <w:spacing w:val="-2"/>
          <w:sz w:val="16"/>
          <w:lang w:val="es-AR"/>
        </w:rPr>
        <w:t xml:space="preserve"> </w:t>
      </w:r>
      <w:r w:rsidRPr="005A3D35">
        <w:rPr>
          <w:sz w:val="16"/>
          <w:lang w:val="es-AR"/>
        </w:rPr>
        <w:t>alterno.</w:t>
      </w:r>
      <w:r w:rsidRPr="005A3D35">
        <w:rPr>
          <w:spacing w:val="-8"/>
          <w:sz w:val="16"/>
          <w:lang w:val="es-AR"/>
        </w:rPr>
        <w:t xml:space="preserve"> </w:t>
      </w:r>
      <w:r w:rsidRPr="005A3D35">
        <w:rPr>
          <w:sz w:val="16"/>
          <w:lang w:val="es-AR"/>
        </w:rPr>
        <w:t>Posteriormente,</w:t>
      </w:r>
      <w:r w:rsidRPr="005A3D35">
        <w:rPr>
          <w:spacing w:val="-3"/>
          <w:sz w:val="16"/>
          <w:lang w:val="es-AR"/>
        </w:rPr>
        <w:t xml:space="preserve"> </w:t>
      </w:r>
      <w:r w:rsidRPr="005A3D35">
        <w:rPr>
          <w:sz w:val="16"/>
          <w:lang w:val="es-AR"/>
        </w:rPr>
        <w:t>se</w:t>
      </w:r>
      <w:r w:rsidRPr="005A3D35">
        <w:rPr>
          <w:spacing w:val="-5"/>
          <w:sz w:val="16"/>
          <w:lang w:val="es-AR"/>
        </w:rPr>
        <w:t xml:space="preserve"> </w:t>
      </w:r>
      <w:r w:rsidRPr="005A3D35">
        <w:rPr>
          <w:sz w:val="16"/>
          <w:lang w:val="es-AR"/>
        </w:rPr>
        <w:t>designó a Leonardo Andrés Romero como Agente</w:t>
      </w:r>
      <w:r w:rsidRPr="005A3D35">
        <w:rPr>
          <w:spacing w:val="-6"/>
          <w:sz w:val="16"/>
          <w:lang w:val="es-AR"/>
        </w:rPr>
        <w:t xml:space="preserve"> </w:t>
      </w:r>
      <w:r w:rsidRPr="005A3D35">
        <w:rPr>
          <w:sz w:val="16"/>
          <w:lang w:val="es-AR"/>
        </w:rPr>
        <w:t>alterno.</w:t>
      </w:r>
    </w:p>
    <w:p w14:paraId="704266E8" w14:textId="77777777" w:rsidR="00890CF2" w:rsidRPr="005A3D35" w:rsidRDefault="002F6E44">
      <w:pPr>
        <w:tabs>
          <w:tab w:val="left" w:pos="684"/>
        </w:tabs>
        <w:spacing w:before="120"/>
        <w:ind w:left="118"/>
        <w:jc w:val="both"/>
        <w:rPr>
          <w:sz w:val="16"/>
          <w:lang w:val="es-AR"/>
        </w:rPr>
      </w:pPr>
      <w:bookmarkStart w:id="12" w:name="_bookmark9"/>
      <w:bookmarkEnd w:id="12"/>
      <w:r w:rsidRPr="005A3D35">
        <w:rPr>
          <w:position w:val="6"/>
          <w:sz w:val="10"/>
          <w:lang w:val="es-AR"/>
        </w:rPr>
        <w:t>6</w:t>
      </w:r>
      <w:r w:rsidRPr="005A3D35">
        <w:rPr>
          <w:position w:val="6"/>
          <w:sz w:val="10"/>
          <w:lang w:val="es-AR"/>
        </w:rPr>
        <w:tab/>
      </w:r>
      <w:r w:rsidRPr="005A3D35">
        <w:rPr>
          <w:sz w:val="16"/>
          <w:lang w:val="es-AR"/>
        </w:rPr>
        <w:t>Disponible aquí:</w:t>
      </w:r>
      <w:r w:rsidRPr="005A3D35">
        <w:rPr>
          <w:spacing w:val="-27"/>
          <w:sz w:val="16"/>
          <w:lang w:val="es-AR"/>
        </w:rPr>
        <w:t xml:space="preserve"> </w:t>
      </w:r>
      <w:hyperlink r:id="rId8">
        <w:r w:rsidRPr="005A3D35">
          <w:rPr>
            <w:color w:val="0000FF"/>
            <w:sz w:val="16"/>
            <w:u w:val="single" w:color="0000FF"/>
            <w:lang w:val="es-AR"/>
          </w:rPr>
          <w:t>http://www.corteidh.or.cr/docs/comunicados/cp_18_2020.pdf</w:t>
        </w:r>
      </w:hyperlink>
    </w:p>
    <w:p w14:paraId="3E72B93C" w14:textId="77777777" w:rsidR="00890CF2" w:rsidRPr="005A3D35" w:rsidRDefault="002F6E44">
      <w:pPr>
        <w:tabs>
          <w:tab w:val="left" w:pos="684"/>
        </w:tabs>
        <w:spacing w:before="38"/>
        <w:ind w:left="118"/>
        <w:jc w:val="both"/>
        <w:rPr>
          <w:sz w:val="16"/>
          <w:lang w:val="es-AR"/>
        </w:rPr>
      </w:pPr>
      <w:bookmarkStart w:id="13" w:name="_bookmark10"/>
      <w:bookmarkEnd w:id="13"/>
      <w:r w:rsidRPr="005A3D35">
        <w:rPr>
          <w:position w:val="6"/>
          <w:sz w:val="10"/>
          <w:lang w:val="es-AR"/>
        </w:rPr>
        <w:t>7</w:t>
      </w:r>
      <w:r w:rsidRPr="005A3D35">
        <w:rPr>
          <w:position w:val="6"/>
          <w:sz w:val="10"/>
          <w:lang w:val="es-AR"/>
        </w:rPr>
        <w:tab/>
      </w:r>
      <w:r w:rsidRPr="005A3D35">
        <w:rPr>
          <w:sz w:val="16"/>
          <w:lang w:val="es-AR"/>
        </w:rPr>
        <w:t>Disponible aquí:</w:t>
      </w:r>
      <w:r w:rsidRPr="005A3D35">
        <w:rPr>
          <w:spacing w:val="-25"/>
          <w:sz w:val="16"/>
          <w:lang w:val="es-AR"/>
        </w:rPr>
        <w:t xml:space="preserve"> </w:t>
      </w:r>
      <w:hyperlink r:id="rId9">
        <w:r w:rsidRPr="005A3D35">
          <w:rPr>
            <w:color w:val="0000FF"/>
            <w:sz w:val="16"/>
            <w:u w:val="single" w:color="0000FF"/>
            <w:lang w:val="es-AR"/>
          </w:rPr>
          <w:t>http://www.corteidh.or.cr/d</w:t>
        </w:r>
        <w:r w:rsidRPr="005A3D35">
          <w:rPr>
            <w:color w:val="0000FF"/>
            <w:sz w:val="16"/>
            <w:u w:val="single" w:color="0000FF"/>
            <w:lang w:val="es-AR"/>
          </w:rPr>
          <w:t>ocs/comunicados/cp_28_2020.pdf</w:t>
        </w:r>
      </w:hyperlink>
    </w:p>
    <w:p w14:paraId="5238FC73"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6F39B6D2" w14:textId="77777777" w:rsidR="00890CF2" w:rsidRPr="005A3D35" w:rsidRDefault="002F6E44">
      <w:pPr>
        <w:pStyle w:val="Prrafodelista"/>
        <w:numPr>
          <w:ilvl w:val="0"/>
          <w:numId w:val="18"/>
        </w:numPr>
        <w:tabs>
          <w:tab w:val="left" w:pos="685"/>
        </w:tabs>
        <w:spacing w:before="79"/>
        <w:ind w:right="195" w:firstLine="0"/>
        <w:jc w:val="both"/>
        <w:rPr>
          <w:sz w:val="20"/>
          <w:lang w:val="es-AR"/>
        </w:rPr>
      </w:pPr>
      <w:r w:rsidRPr="005A3D35">
        <w:rPr>
          <w:i/>
          <w:sz w:val="20"/>
          <w:lang w:val="es-AR"/>
        </w:rPr>
        <w:lastRenderedPageBreak/>
        <w:t>Procedimiento</w:t>
      </w:r>
      <w:r w:rsidRPr="005A3D35">
        <w:rPr>
          <w:i/>
          <w:spacing w:val="-11"/>
          <w:sz w:val="20"/>
          <w:lang w:val="es-AR"/>
        </w:rPr>
        <w:t xml:space="preserve"> </w:t>
      </w:r>
      <w:r w:rsidRPr="005A3D35">
        <w:rPr>
          <w:i/>
          <w:sz w:val="20"/>
          <w:lang w:val="es-AR"/>
        </w:rPr>
        <w:t>final</w:t>
      </w:r>
      <w:r w:rsidRPr="005A3D35">
        <w:rPr>
          <w:i/>
          <w:spacing w:val="-10"/>
          <w:sz w:val="20"/>
          <w:lang w:val="es-AR"/>
        </w:rPr>
        <w:t xml:space="preserve"> </w:t>
      </w:r>
      <w:r w:rsidRPr="005A3D35">
        <w:rPr>
          <w:i/>
          <w:sz w:val="20"/>
          <w:lang w:val="es-AR"/>
        </w:rPr>
        <w:t>escrito.</w:t>
      </w:r>
      <w:r w:rsidRPr="005A3D35">
        <w:rPr>
          <w:i/>
          <w:spacing w:val="-11"/>
          <w:sz w:val="20"/>
          <w:lang w:val="es-AR"/>
        </w:rPr>
        <w:t xml:space="preserve"> </w:t>
      </w:r>
      <w:r w:rsidRPr="005A3D35">
        <w:rPr>
          <w:i/>
          <w:sz w:val="20"/>
          <w:lang w:val="es-AR"/>
        </w:rPr>
        <w:t>–</w:t>
      </w:r>
      <w:r w:rsidRPr="005A3D35">
        <w:rPr>
          <w:i/>
          <w:spacing w:val="-9"/>
          <w:sz w:val="20"/>
          <w:lang w:val="es-AR"/>
        </w:rPr>
        <w:t xml:space="preserve"> </w:t>
      </w:r>
      <w:r w:rsidRPr="005A3D35">
        <w:rPr>
          <w:sz w:val="20"/>
          <w:lang w:val="es-AR"/>
        </w:rPr>
        <w:t>El</w:t>
      </w:r>
      <w:r w:rsidRPr="005A3D35">
        <w:rPr>
          <w:spacing w:val="-10"/>
          <w:sz w:val="20"/>
          <w:lang w:val="es-AR"/>
        </w:rPr>
        <w:t xml:space="preserve"> </w:t>
      </w:r>
      <w:r w:rsidRPr="005A3D35">
        <w:rPr>
          <w:sz w:val="20"/>
          <w:lang w:val="es-AR"/>
        </w:rPr>
        <w:t>23</w:t>
      </w:r>
      <w:r w:rsidRPr="005A3D35">
        <w:rPr>
          <w:spacing w:val="-10"/>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julio</w:t>
      </w:r>
      <w:r w:rsidRPr="005A3D35">
        <w:rPr>
          <w:spacing w:val="-11"/>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2020</w:t>
      </w:r>
      <w:r w:rsidRPr="005A3D35">
        <w:rPr>
          <w:spacing w:val="-9"/>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Presidenta</w:t>
      </w:r>
      <w:r w:rsidRPr="005A3D35">
        <w:rPr>
          <w:spacing w:val="-10"/>
          <w:sz w:val="20"/>
          <w:lang w:val="es-AR"/>
        </w:rPr>
        <w:t xml:space="preserve"> </w:t>
      </w:r>
      <w:r w:rsidRPr="005A3D35">
        <w:rPr>
          <w:sz w:val="20"/>
          <w:lang w:val="es-AR"/>
        </w:rPr>
        <w:t>emitió</w:t>
      </w:r>
      <w:r w:rsidRPr="005A3D35">
        <w:rPr>
          <w:spacing w:val="-8"/>
          <w:sz w:val="20"/>
          <w:lang w:val="es-AR"/>
        </w:rPr>
        <w:t xml:space="preserve"> </w:t>
      </w:r>
      <w:r w:rsidRPr="005A3D35">
        <w:rPr>
          <w:sz w:val="20"/>
          <w:lang w:val="es-AR"/>
        </w:rPr>
        <w:t>una</w:t>
      </w:r>
      <w:r w:rsidRPr="005A3D35">
        <w:rPr>
          <w:spacing w:val="-10"/>
          <w:sz w:val="20"/>
          <w:lang w:val="es-AR"/>
        </w:rPr>
        <w:t xml:space="preserve"> </w:t>
      </w:r>
      <w:r w:rsidRPr="005A3D35">
        <w:rPr>
          <w:sz w:val="20"/>
          <w:lang w:val="es-AR"/>
        </w:rPr>
        <w:t>Resolución</w:t>
      </w:r>
      <w:hyperlink w:anchor="_bookmark13" w:history="1">
        <w:r w:rsidRPr="005A3D35">
          <w:rPr>
            <w:position w:val="7"/>
            <w:sz w:val="13"/>
            <w:lang w:val="es-AR"/>
          </w:rPr>
          <w:t>8</w:t>
        </w:r>
      </w:hyperlink>
      <w:r w:rsidRPr="005A3D35">
        <w:rPr>
          <w:sz w:val="13"/>
          <w:lang w:val="es-AR"/>
        </w:rPr>
        <w:t xml:space="preserve"> </w:t>
      </w:r>
      <w:r w:rsidRPr="005A3D35">
        <w:rPr>
          <w:sz w:val="20"/>
          <w:lang w:val="es-AR"/>
        </w:rPr>
        <w:t xml:space="preserve">mediante la cual, tomando en cuenta la situación originada a causa de la pandemia por la </w:t>
      </w:r>
      <w:r w:rsidRPr="005A3D35">
        <w:rPr>
          <w:sz w:val="20"/>
          <w:lang w:val="es-AR"/>
        </w:rPr>
        <w:t xml:space="preserve">propagación de la COVID-19, de conformidad con el principio de economía procesal y de la facultad que le otorga el artículo 50.1 del Reglamento de la Corte, se decidió no convocar a audiencia pública en el presente caso y solicitar las declaraciones de la </w:t>
      </w:r>
      <w:r w:rsidRPr="005A3D35">
        <w:rPr>
          <w:sz w:val="20"/>
          <w:lang w:val="es-AR"/>
        </w:rPr>
        <w:t>presunta víctima y de tres peritos por affidávit</w:t>
      </w:r>
      <w:hyperlink w:anchor="_bookmark14" w:history="1">
        <w:r w:rsidRPr="005A3D35">
          <w:rPr>
            <w:position w:val="7"/>
            <w:sz w:val="13"/>
            <w:lang w:val="es-AR"/>
          </w:rPr>
          <w:t>9</w:t>
        </w:r>
      </w:hyperlink>
      <w:r w:rsidRPr="005A3D35">
        <w:rPr>
          <w:sz w:val="20"/>
          <w:lang w:val="es-AR"/>
        </w:rPr>
        <w:t>. El Estado presentó un recurso contra esta Resolución, la cual fue confirmada</w:t>
      </w:r>
      <w:r w:rsidRPr="005A3D35">
        <w:rPr>
          <w:spacing w:val="-12"/>
          <w:sz w:val="20"/>
          <w:lang w:val="es-AR"/>
        </w:rPr>
        <w:t xml:space="preserve"> </w:t>
      </w:r>
      <w:r w:rsidRPr="005A3D35">
        <w:rPr>
          <w:sz w:val="20"/>
          <w:lang w:val="es-AR"/>
        </w:rPr>
        <w:t>por</w:t>
      </w:r>
      <w:r w:rsidRPr="005A3D35">
        <w:rPr>
          <w:spacing w:val="-10"/>
          <w:sz w:val="20"/>
          <w:lang w:val="es-AR"/>
        </w:rPr>
        <w:t xml:space="preserve"> </w:t>
      </w:r>
      <w:r w:rsidRPr="005A3D35">
        <w:rPr>
          <w:sz w:val="20"/>
          <w:lang w:val="es-AR"/>
        </w:rPr>
        <w:t>la</w:t>
      </w:r>
      <w:r w:rsidRPr="005A3D35">
        <w:rPr>
          <w:spacing w:val="-9"/>
          <w:sz w:val="20"/>
          <w:lang w:val="es-AR"/>
        </w:rPr>
        <w:t xml:space="preserve"> </w:t>
      </w:r>
      <w:r w:rsidRPr="005A3D35">
        <w:rPr>
          <w:sz w:val="20"/>
          <w:lang w:val="es-AR"/>
        </w:rPr>
        <w:t>Corte</w:t>
      </w:r>
      <w:r w:rsidRPr="005A3D35">
        <w:rPr>
          <w:spacing w:val="-8"/>
          <w:sz w:val="20"/>
          <w:lang w:val="es-AR"/>
        </w:rPr>
        <w:t xml:space="preserve"> </w:t>
      </w:r>
      <w:r w:rsidRPr="005A3D35">
        <w:rPr>
          <w:sz w:val="20"/>
          <w:lang w:val="es-AR"/>
        </w:rPr>
        <w:t>Interamericana</w:t>
      </w:r>
      <w:r w:rsidRPr="005A3D35">
        <w:rPr>
          <w:spacing w:val="-10"/>
          <w:sz w:val="20"/>
          <w:lang w:val="es-AR"/>
        </w:rPr>
        <w:t xml:space="preserve"> </w:t>
      </w:r>
      <w:r w:rsidRPr="005A3D35">
        <w:rPr>
          <w:sz w:val="20"/>
          <w:lang w:val="es-AR"/>
        </w:rPr>
        <w:t>por</w:t>
      </w:r>
      <w:r w:rsidRPr="005A3D35">
        <w:rPr>
          <w:spacing w:val="-10"/>
          <w:sz w:val="20"/>
          <w:lang w:val="es-AR"/>
        </w:rPr>
        <w:t xml:space="preserve"> </w:t>
      </w:r>
      <w:r w:rsidRPr="005A3D35">
        <w:rPr>
          <w:sz w:val="20"/>
          <w:lang w:val="es-AR"/>
        </w:rPr>
        <w:t>medio</w:t>
      </w:r>
      <w:r w:rsidRPr="005A3D35">
        <w:rPr>
          <w:spacing w:val="-13"/>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Resolución</w:t>
      </w:r>
      <w:r w:rsidRPr="005A3D35">
        <w:rPr>
          <w:spacing w:val="-8"/>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29</w:t>
      </w:r>
      <w:r w:rsidRPr="005A3D35">
        <w:rPr>
          <w:spacing w:val="-9"/>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julio</w:t>
      </w:r>
      <w:r w:rsidRPr="005A3D35">
        <w:rPr>
          <w:spacing w:val="-10"/>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2020</w:t>
      </w:r>
      <w:hyperlink w:anchor="_bookmark15" w:history="1">
        <w:r w:rsidRPr="005A3D35">
          <w:rPr>
            <w:position w:val="7"/>
            <w:sz w:val="13"/>
            <w:lang w:val="es-AR"/>
          </w:rPr>
          <w:t>10</w:t>
        </w:r>
      </w:hyperlink>
      <w:r w:rsidRPr="005A3D35">
        <w:rPr>
          <w:sz w:val="20"/>
          <w:lang w:val="es-AR"/>
        </w:rPr>
        <w:t>.</w:t>
      </w:r>
      <w:r w:rsidRPr="005A3D35">
        <w:rPr>
          <w:spacing w:val="-10"/>
          <w:sz w:val="20"/>
          <w:lang w:val="es-AR"/>
        </w:rPr>
        <w:t xml:space="preserve"> </w:t>
      </w:r>
      <w:r w:rsidRPr="005A3D35">
        <w:rPr>
          <w:sz w:val="20"/>
          <w:lang w:val="es-AR"/>
        </w:rPr>
        <w:t>Los representantes</w:t>
      </w:r>
      <w:r w:rsidRPr="005A3D35">
        <w:rPr>
          <w:spacing w:val="-14"/>
          <w:sz w:val="20"/>
          <w:lang w:val="es-AR"/>
        </w:rPr>
        <w:t xml:space="preserve"> </w:t>
      </w:r>
      <w:r w:rsidRPr="005A3D35">
        <w:rPr>
          <w:sz w:val="20"/>
          <w:lang w:val="es-AR"/>
        </w:rPr>
        <w:t>y</w:t>
      </w:r>
      <w:r w:rsidRPr="005A3D35">
        <w:rPr>
          <w:spacing w:val="-13"/>
          <w:sz w:val="20"/>
          <w:lang w:val="es-AR"/>
        </w:rPr>
        <w:t xml:space="preserve"> </w:t>
      </w:r>
      <w:r w:rsidRPr="005A3D35">
        <w:rPr>
          <w:sz w:val="20"/>
          <w:lang w:val="es-AR"/>
        </w:rPr>
        <w:t>la</w:t>
      </w:r>
      <w:r w:rsidRPr="005A3D35">
        <w:rPr>
          <w:spacing w:val="-16"/>
          <w:sz w:val="20"/>
          <w:lang w:val="es-AR"/>
        </w:rPr>
        <w:t xml:space="preserve"> </w:t>
      </w:r>
      <w:r w:rsidRPr="005A3D35">
        <w:rPr>
          <w:sz w:val="20"/>
          <w:lang w:val="es-AR"/>
        </w:rPr>
        <w:t>Comisión</w:t>
      </w:r>
      <w:r w:rsidRPr="005A3D35">
        <w:rPr>
          <w:spacing w:val="-12"/>
          <w:sz w:val="20"/>
          <w:lang w:val="es-AR"/>
        </w:rPr>
        <w:t xml:space="preserve"> </w:t>
      </w:r>
      <w:r w:rsidRPr="005A3D35">
        <w:rPr>
          <w:sz w:val="20"/>
          <w:lang w:val="es-AR"/>
        </w:rPr>
        <w:t>remitieron</w:t>
      </w:r>
      <w:r w:rsidRPr="005A3D35">
        <w:rPr>
          <w:spacing w:val="-15"/>
          <w:sz w:val="20"/>
          <w:lang w:val="es-AR"/>
        </w:rPr>
        <w:t xml:space="preserve"> </w:t>
      </w:r>
      <w:r w:rsidRPr="005A3D35">
        <w:rPr>
          <w:sz w:val="20"/>
          <w:lang w:val="es-AR"/>
        </w:rPr>
        <w:t>las</w:t>
      </w:r>
      <w:r w:rsidRPr="005A3D35">
        <w:rPr>
          <w:spacing w:val="-16"/>
          <w:sz w:val="20"/>
          <w:lang w:val="es-AR"/>
        </w:rPr>
        <w:t xml:space="preserve"> </w:t>
      </w:r>
      <w:r w:rsidRPr="005A3D35">
        <w:rPr>
          <w:sz w:val="20"/>
          <w:lang w:val="es-AR"/>
        </w:rPr>
        <w:t>declaraciones</w:t>
      </w:r>
      <w:r w:rsidRPr="005A3D35">
        <w:rPr>
          <w:spacing w:val="-12"/>
          <w:sz w:val="20"/>
          <w:lang w:val="es-AR"/>
        </w:rPr>
        <w:t xml:space="preserve"> </w:t>
      </w:r>
      <w:r w:rsidRPr="005A3D35">
        <w:rPr>
          <w:sz w:val="20"/>
          <w:lang w:val="es-AR"/>
        </w:rPr>
        <w:t>requeridas</w:t>
      </w:r>
      <w:r w:rsidRPr="005A3D35">
        <w:rPr>
          <w:spacing w:val="-11"/>
          <w:sz w:val="20"/>
          <w:lang w:val="es-AR"/>
        </w:rPr>
        <w:t xml:space="preserve"> </w:t>
      </w:r>
      <w:r w:rsidRPr="005A3D35">
        <w:rPr>
          <w:sz w:val="20"/>
          <w:lang w:val="es-AR"/>
        </w:rPr>
        <w:t>el</w:t>
      </w:r>
      <w:r w:rsidRPr="005A3D35">
        <w:rPr>
          <w:spacing w:val="-13"/>
          <w:sz w:val="20"/>
          <w:lang w:val="es-AR"/>
        </w:rPr>
        <w:t xml:space="preserve"> </w:t>
      </w:r>
      <w:r w:rsidRPr="005A3D35">
        <w:rPr>
          <w:sz w:val="20"/>
          <w:lang w:val="es-AR"/>
        </w:rPr>
        <w:t>18</w:t>
      </w:r>
      <w:r w:rsidRPr="005A3D35">
        <w:rPr>
          <w:spacing w:val="-15"/>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agosto</w:t>
      </w:r>
      <w:r w:rsidRPr="005A3D35">
        <w:rPr>
          <w:spacing w:val="-15"/>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2020, mientras que el Estado lo hizo el 24 de agosto de</w:t>
      </w:r>
      <w:r w:rsidRPr="005A3D35">
        <w:rPr>
          <w:spacing w:val="-15"/>
          <w:sz w:val="20"/>
          <w:lang w:val="es-AR"/>
        </w:rPr>
        <w:t xml:space="preserve"> </w:t>
      </w:r>
      <w:r w:rsidRPr="005A3D35">
        <w:rPr>
          <w:sz w:val="20"/>
          <w:lang w:val="es-AR"/>
        </w:rPr>
        <w:t>2020.</w:t>
      </w:r>
    </w:p>
    <w:p w14:paraId="14277779" w14:textId="77777777" w:rsidR="00890CF2" w:rsidRPr="005A3D35" w:rsidRDefault="00890CF2">
      <w:pPr>
        <w:pStyle w:val="Textoindependiente"/>
        <w:rPr>
          <w:lang w:val="es-AR"/>
        </w:rPr>
      </w:pPr>
    </w:p>
    <w:p w14:paraId="491F2710" w14:textId="77777777" w:rsidR="00890CF2" w:rsidRPr="005A3D35" w:rsidRDefault="002F6E44">
      <w:pPr>
        <w:pStyle w:val="Prrafodelista"/>
        <w:numPr>
          <w:ilvl w:val="0"/>
          <w:numId w:val="18"/>
        </w:numPr>
        <w:tabs>
          <w:tab w:val="left" w:pos="685"/>
        </w:tabs>
        <w:ind w:right="196" w:firstLine="0"/>
        <w:jc w:val="both"/>
        <w:rPr>
          <w:sz w:val="20"/>
          <w:lang w:val="es-AR"/>
        </w:rPr>
      </w:pPr>
      <w:r w:rsidRPr="005A3D35">
        <w:rPr>
          <w:i/>
          <w:sz w:val="20"/>
          <w:lang w:val="es-AR"/>
        </w:rPr>
        <w:t xml:space="preserve">Prueba e información para mejor resolver. – </w:t>
      </w:r>
      <w:r w:rsidRPr="005A3D35">
        <w:rPr>
          <w:sz w:val="20"/>
          <w:lang w:val="es-AR"/>
        </w:rPr>
        <w:t>El 3 de septiembre de 20</w:t>
      </w:r>
      <w:r w:rsidRPr="005A3D35">
        <w:rPr>
          <w:sz w:val="20"/>
          <w:lang w:val="es-AR"/>
        </w:rPr>
        <w:t>20 la Presidenta de la Corte solicitó al Estado la presentación de documentación para mejor resolver</w:t>
      </w:r>
      <w:hyperlink w:anchor="_bookmark16" w:history="1">
        <w:r w:rsidRPr="005A3D35">
          <w:rPr>
            <w:position w:val="7"/>
            <w:sz w:val="13"/>
            <w:lang w:val="es-AR"/>
          </w:rPr>
          <w:t>11</w:t>
        </w:r>
      </w:hyperlink>
      <w:r w:rsidRPr="005A3D35">
        <w:rPr>
          <w:sz w:val="20"/>
          <w:lang w:val="es-AR"/>
        </w:rPr>
        <w:t xml:space="preserve">. El Estado presentó esta documentación el 17 de septiembre de 2020. Las observaciones a la misma por parte de la Comisión </w:t>
      </w:r>
      <w:r w:rsidRPr="005A3D35">
        <w:rPr>
          <w:sz w:val="20"/>
          <w:lang w:val="es-AR"/>
        </w:rPr>
        <w:t>y los representantes fueron presentadas junto con las observaciones y alegatos</w:t>
      </w:r>
      <w:r w:rsidRPr="005A3D35">
        <w:rPr>
          <w:spacing w:val="-3"/>
          <w:sz w:val="20"/>
          <w:lang w:val="es-AR"/>
        </w:rPr>
        <w:t xml:space="preserve"> </w:t>
      </w:r>
      <w:r w:rsidRPr="005A3D35">
        <w:rPr>
          <w:sz w:val="20"/>
          <w:lang w:val="es-AR"/>
        </w:rPr>
        <w:t>finales.</w:t>
      </w:r>
    </w:p>
    <w:p w14:paraId="4B2A5CF0" w14:textId="77777777" w:rsidR="00890CF2" w:rsidRPr="005A3D35" w:rsidRDefault="00890CF2">
      <w:pPr>
        <w:pStyle w:val="Textoindependiente"/>
        <w:spacing w:before="11"/>
        <w:rPr>
          <w:sz w:val="19"/>
          <w:lang w:val="es-AR"/>
        </w:rPr>
      </w:pPr>
    </w:p>
    <w:p w14:paraId="333C5202" w14:textId="77777777" w:rsidR="00890CF2" w:rsidRPr="005A3D35" w:rsidRDefault="002F6E44">
      <w:pPr>
        <w:pStyle w:val="Prrafodelista"/>
        <w:numPr>
          <w:ilvl w:val="0"/>
          <w:numId w:val="18"/>
        </w:numPr>
        <w:tabs>
          <w:tab w:val="left" w:pos="685"/>
        </w:tabs>
        <w:ind w:right="195" w:hanging="1"/>
        <w:jc w:val="both"/>
        <w:rPr>
          <w:sz w:val="20"/>
          <w:lang w:val="es-AR"/>
        </w:rPr>
      </w:pPr>
      <w:r w:rsidRPr="005A3D35">
        <w:rPr>
          <w:i/>
          <w:sz w:val="20"/>
          <w:lang w:val="es-AR"/>
        </w:rPr>
        <w:t xml:space="preserve">Alegatos y observaciones finales escritos. - </w:t>
      </w:r>
      <w:r w:rsidRPr="005A3D35">
        <w:rPr>
          <w:sz w:val="20"/>
          <w:lang w:val="es-AR"/>
        </w:rPr>
        <w:t>El 24 y el 28 de septiembre de 2020 los representantes y el Estado presentaron, respectivamente, sus alegatos finales escritos, así como determinados anexos. La Comisión remitió sus observaciones finales escritas el 24 de septiembre de</w:t>
      </w:r>
      <w:r w:rsidRPr="005A3D35">
        <w:rPr>
          <w:spacing w:val="-3"/>
          <w:sz w:val="20"/>
          <w:lang w:val="es-AR"/>
        </w:rPr>
        <w:t xml:space="preserve"> </w:t>
      </w:r>
      <w:r w:rsidRPr="005A3D35">
        <w:rPr>
          <w:sz w:val="20"/>
          <w:lang w:val="es-AR"/>
        </w:rPr>
        <w:t>2020.</w:t>
      </w:r>
    </w:p>
    <w:p w14:paraId="2C22E301" w14:textId="77777777" w:rsidR="00890CF2" w:rsidRPr="005A3D35" w:rsidRDefault="00890CF2">
      <w:pPr>
        <w:pStyle w:val="Textoindependiente"/>
        <w:spacing w:before="1"/>
        <w:rPr>
          <w:lang w:val="es-AR"/>
        </w:rPr>
      </w:pPr>
    </w:p>
    <w:p w14:paraId="516B73C1" w14:textId="77777777" w:rsidR="00890CF2" w:rsidRPr="005A3D35" w:rsidRDefault="002F6E44">
      <w:pPr>
        <w:pStyle w:val="Prrafodelista"/>
        <w:numPr>
          <w:ilvl w:val="0"/>
          <w:numId w:val="18"/>
        </w:numPr>
        <w:tabs>
          <w:tab w:val="left" w:pos="686"/>
        </w:tabs>
        <w:ind w:right="197" w:hanging="1"/>
        <w:jc w:val="both"/>
        <w:rPr>
          <w:sz w:val="20"/>
          <w:lang w:val="es-AR"/>
        </w:rPr>
      </w:pPr>
      <w:r w:rsidRPr="005A3D35">
        <w:rPr>
          <w:i/>
          <w:sz w:val="20"/>
          <w:lang w:val="es-AR"/>
        </w:rPr>
        <w:t xml:space="preserve">Deliberación </w:t>
      </w:r>
      <w:r w:rsidRPr="005A3D35">
        <w:rPr>
          <w:i/>
          <w:sz w:val="20"/>
          <w:lang w:val="es-AR"/>
        </w:rPr>
        <w:t xml:space="preserve">del presente caso. - </w:t>
      </w:r>
      <w:r w:rsidRPr="005A3D35">
        <w:rPr>
          <w:sz w:val="20"/>
          <w:lang w:val="es-AR"/>
        </w:rPr>
        <w:t>La Corte deliberó la presente Sentencia, a través de una sesión virtual, durante los días 5 y 6 de octubre de</w:t>
      </w:r>
      <w:r w:rsidRPr="005A3D35">
        <w:rPr>
          <w:spacing w:val="-11"/>
          <w:sz w:val="20"/>
          <w:lang w:val="es-AR"/>
        </w:rPr>
        <w:t xml:space="preserve"> </w:t>
      </w:r>
      <w:r w:rsidRPr="005A3D35">
        <w:rPr>
          <w:sz w:val="20"/>
          <w:lang w:val="es-AR"/>
        </w:rPr>
        <w:t>2020</w:t>
      </w:r>
      <w:hyperlink w:anchor="_bookmark17" w:history="1">
        <w:r w:rsidRPr="005A3D35">
          <w:rPr>
            <w:position w:val="7"/>
            <w:sz w:val="13"/>
            <w:lang w:val="es-AR"/>
          </w:rPr>
          <w:t>12</w:t>
        </w:r>
      </w:hyperlink>
      <w:r w:rsidRPr="005A3D35">
        <w:rPr>
          <w:sz w:val="20"/>
          <w:lang w:val="es-AR"/>
        </w:rPr>
        <w:t>.</w:t>
      </w:r>
    </w:p>
    <w:p w14:paraId="22449D83" w14:textId="77777777" w:rsidR="00890CF2" w:rsidRPr="005A3D35" w:rsidRDefault="00890CF2">
      <w:pPr>
        <w:pStyle w:val="Textoindependiente"/>
        <w:spacing w:before="10"/>
        <w:rPr>
          <w:sz w:val="19"/>
          <w:lang w:val="es-AR"/>
        </w:rPr>
      </w:pPr>
    </w:p>
    <w:p w14:paraId="3D5B81BB" w14:textId="77777777" w:rsidR="00890CF2" w:rsidRDefault="002F6E44">
      <w:pPr>
        <w:pStyle w:val="Ttulo1"/>
        <w:ind w:left="3999" w:right="4081" w:firstLine="1"/>
      </w:pPr>
      <w:bookmarkStart w:id="14" w:name="III_COMPETENCIA"/>
      <w:bookmarkStart w:id="15" w:name="_bookmark11"/>
      <w:bookmarkEnd w:id="14"/>
      <w:bookmarkEnd w:id="15"/>
      <w:r>
        <w:t xml:space="preserve">III     </w:t>
      </w:r>
      <w:r>
        <w:rPr>
          <w:w w:val="95"/>
        </w:rPr>
        <w:t>COMPETENCIA</w:t>
      </w:r>
    </w:p>
    <w:p w14:paraId="7A8CC649" w14:textId="77777777" w:rsidR="00890CF2" w:rsidRDefault="00890CF2">
      <w:pPr>
        <w:pStyle w:val="Textoindependiente"/>
        <w:spacing w:before="1"/>
        <w:rPr>
          <w:b/>
        </w:rPr>
      </w:pPr>
    </w:p>
    <w:p w14:paraId="059FD92E" w14:textId="77777777" w:rsidR="00890CF2" w:rsidRPr="005A3D35" w:rsidRDefault="002F6E44">
      <w:pPr>
        <w:pStyle w:val="Prrafodelista"/>
        <w:numPr>
          <w:ilvl w:val="0"/>
          <w:numId w:val="18"/>
        </w:numPr>
        <w:tabs>
          <w:tab w:val="left" w:pos="685"/>
        </w:tabs>
        <w:ind w:right="195" w:hanging="1"/>
        <w:jc w:val="both"/>
        <w:rPr>
          <w:sz w:val="20"/>
          <w:lang w:val="es-AR"/>
        </w:rPr>
      </w:pPr>
      <w:r w:rsidRPr="005A3D35">
        <w:rPr>
          <w:sz w:val="20"/>
          <w:lang w:val="es-AR"/>
        </w:rPr>
        <w:t>La</w:t>
      </w:r>
      <w:r w:rsidRPr="005A3D35">
        <w:rPr>
          <w:spacing w:val="-7"/>
          <w:sz w:val="20"/>
          <w:lang w:val="es-AR"/>
        </w:rPr>
        <w:t xml:space="preserve"> </w:t>
      </w:r>
      <w:r w:rsidRPr="005A3D35">
        <w:rPr>
          <w:sz w:val="20"/>
          <w:lang w:val="es-AR"/>
        </w:rPr>
        <w:t>Corte</w:t>
      </w:r>
      <w:r w:rsidRPr="005A3D35">
        <w:rPr>
          <w:spacing w:val="-5"/>
          <w:sz w:val="20"/>
          <w:lang w:val="es-AR"/>
        </w:rPr>
        <w:t xml:space="preserve"> </w:t>
      </w:r>
      <w:r w:rsidRPr="005A3D35">
        <w:rPr>
          <w:sz w:val="20"/>
          <w:lang w:val="es-AR"/>
        </w:rPr>
        <w:t>es</w:t>
      </w:r>
      <w:r w:rsidRPr="005A3D35">
        <w:rPr>
          <w:spacing w:val="-7"/>
          <w:sz w:val="20"/>
          <w:lang w:val="es-AR"/>
        </w:rPr>
        <w:t xml:space="preserve"> </w:t>
      </w:r>
      <w:r w:rsidRPr="005A3D35">
        <w:rPr>
          <w:sz w:val="20"/>
          <w:lang w:val="es-AR"/>
        </w:rPr>
        <w:t>competente</w:t>
      </w:r>
      <w:r w:rsidRPr="005A3D35">
        <w:rPr>
          <w:spacing w:val="-5"/>
          <w:sz w:val="20"/>
          <w:lang w:val="es-AR"/>
        </w:rPr>
        <w:t xml:space="preserve"> </w:t>
      </w:r>
      <w:r w:rsidRPr="005A3D35">
        <w:rPr>
          <w:sz w:val="20"/>
          <w:lang w:val="es-AR"/>
        </w:rPr>
        <w:t>para</w:t>
      </w:r>
      <w:r w:rsidRPr="005A3D35">
        <w:rPr>
          <w:spacing w:val="-6"/>
          <w:sz w:val="20"/>
          <w:lang w:val="es-AR"/>
        </w:rPr>
        <w:t xml:space="preserve"> </w:t>
      </w:r>
      <w:r w:rsidRPr="005A3D35">
        <w:rPr>
          <w:sz w:val="20"/>
          <w:lang w:val="es-AR"/>
        </w:rPr>
        <w:t>conocer</w:t>
      </w:r>
      <w:r w:rsidRPr="005A3D35">
        <w:rPr>
          <w:spacing w:val="-5"/>
          <w:sz w:val="20"/>
          <w:lang w:val="es-AR"/>
        </w:rPr>
        <w:t xml:space="preserve"> </w:t>
      </w:r>
      <w:r w:rsidRPr="005A3D35">
        <w:rPr>
          <w:sz w:val="20"/>
          <w:lang w:val="es-AR"/>
        </w:rPr>
        <w:t>el</w:t>
      </w:r>
      <w:r w:rsidRPr="005A3D35">
        <w:rPr>
          <w:spacing w:val="-6"/>
          <w:sz w:val="20"/>
          <w:lang w:val="es-AR"/>
        </w:rPr>
        <w:t xml:space="preserve"> </w:t>
      </w:r>
      <w:r w:rsidRPr="005A3D35">
        <w:rPr>
          <w:sz w:val="20"/>
          <w:lang w:val="es-AR"/>
        </w:rPr>
        <w:t>presente</w:t>
      </w:r>
      <w:r w:rsidRPr="005A3D35">
        <w:rPr>
          <w:spacing w:val="-8"/>
          <w:sz w:val="20"/>
          <w:lang w:val="es-AR"/>
        </w:rPr>
        <w:t xml:space="preserve"> </w:t>
      </w:r>
      <w:r w:rsidRPr="005A3D35">
        <w:rPr>
          <w:sz w:val="20"/>
          <w:lang w:val="es-AR"/>
        </w:rPr>
        <w:t>caso,</w:t>
      </w:r>
      <w:r w:rsidRPr="005A3D35">
        <w:rPr>
          <w:spacing w:val="-6"/>
          <w:sz w:val="20"/>
          <w:lang w:val="es-AR"/>
        </w:rPr>
        <w:t xml:space="preserve"> </w:t>
      </w:r>
      <w:r w:rsidRPr="005A3D35">
        <w:rPr>
          <w:sz w:val="20"/>
          <w:lang w:val="es-AR"/>
        </w:rPr>
        <w:t>en</w:t>
      </w:r>
      <w:r w:rsidRPr="005A3D35">
        <w:rPr>
          <w:spacing w:val="-5"/>
          <w:sz w:val="20"/>
          <w:lang w:val="es-AR"/>
        </w:rPr>
        <w:t xml:space="preserve"> </w:t>
      </w:r>
      <w:r w:rsidRPr="005A3D35">
        <w:rPr>
          <w:sz w:val="20"/>
          <w:lang w:val="es-AR"/>
        </w:rPr>
        <w:t>los</w:t>
      </w:r>
      <w:r w:rsidRPr="005A3D35">
        <w:rPr>
          <w:spacing w:val="-7"/>
          <w:sz w:val="20"/>
          <w:lang w:val="es-AR"/>
        </w:rPr>
        <w:t xml:space="preserve"> </w:t>
      </w:r>
      <w:r w:rsidRPr="005A3D35">
        <w:rPr>
          <w:sz w:val="20"/>
          <w:lang w:val="es-AR"/>
        </w:rPr>
        <w:t>términos</w:t>
      </w:r>
      <w:r w:rsidRPr="005A3D35">
        <w:rPr>
          <w:spacing w:val="-5"/>
          <w:sz w:val="20"/>
          <w:lang w:val="es-AR"/>
        </w:rPr>
        <w:t xml:space="preserve"> </w:t>
      </w:r>
      <w:r w:rsidRPr="005A3D35">
        <w:rPr>
          <w:sz w:val="20"/>
          <w:lang w:val="es-AR"/>
        </w:rPr>
        <w:t>del</w:t>
      </w:r>
      <w:r w:rsidRPr="005A3D35">
        <w:rPr>
          <w:spacing w:val="-6"/>
          <w:sz w:val="20"/>
          <w:lang w:val="es-AR"/>
        </w:rPr>
        <w:t xml:space="preserve"> </w:t>
      </w:r>
      <w:r w:rsidRPr="005A3D35">
        <w:rPr>
          <w:sz w:val="20"/>
          <w:lang w:val="es-AR"/>
        </w:rPr>
        <w:t>artículo</w:t>
      </w:r>
      <w:r w:rsidRPr="005A3D35">
        <w:rPr>
          <w:spacing w:val="-8"/>
          <w:sz w:val="20"/>
          <w:lang w:val="es-AR"/>
        </w:rPr>
        <w:t xml:space="preserve"> </w:t>
      </w:r>
      <w:r w:rsidRPr="005A3D35">
        <w:rPr>
          <w:sz w:val="20"/>
          <w:lang w:val="es-AR"/>
        </w:rPr>
        <w:t>62.3 de</w:t>
      </w:r>
      <w:r w:rsidRPr="005A3D35">
        <w:rPr>
          <w:spacing w:val="-7"/>
          <w:sz w:val="20"/>
          <w:lang w:val="es-AR"/>
        </w:rPr>
        <w:t xml:space="preserve"> </w:t>
      </w:r>
      <w:r w:rsidRPr="005A3D35">
        <w:rPr>
          <w:sz w:val="20"/>
          <w:lang w:val="es-AR"/>
        </w:rPr>
        <w:t>la</w:t>
      </w:r>
      <w:r w:rsidRPr="005A3D35">
        <w:rPr>
          <w:spacing w:val="-5"/>
          <w:sz w:val="20"/>
          <w:lang w:val="es-AR"/>
        </w:rPr>
        <w:t xml:space="preserve"> </w:t>
      </w:r>
      <w:r w:rsidRPr="005A3D35">
        <w:rPr>
          <w:sz w:val="20"/>
          <w:lang w:val="es-AR"/>
        </w:rPr>
        <w:t>Convención,</w:t>
      </w:r>
      <w:r w:rsidRPr="005A3D35">
        <w:rPr>
          <w:spacing w:val="-6"/>
          <w:sz w:val="20"/>
          <w:lang w:val="es-AR"/>
        </w:rPr>
        <w:t xml:space="preserve"> </w:t>
      </w:r>
      <w:r w:rsidRPr="005A3D35">
        <w:rPr>
          <w:sz w:val="20"/>
          <w:lang w:val="es-AR"/>
        </w:rPr>
        <w:t>en</w:t>
      </w:r>
      <w:r w:rsidRPr="005A3D35">
        <w:rPr>
          <w:spacing w:val="-3"/>
          <w:sz w:val="20"/>
          <w:lang w:val="es-AR"/>
        </w:rPr>
        <w:t xml:space="preserve"> </w:t>
      </w:r>
      <w:r w:rsidRPr="005A3D35">
        <w:rPr>
          <w:sz w:val="20"/>
          <w:lang w:val="es-AR"/>
        </w:rPr>
        <w:t>razón</w:t>
      </w:r>
      <w:r w:rsidRPr="005A3D35">
        <w:rPr>
          <w:spacing w:val="-4"/>
          <w:sz w:val="20"/>
          <w:lang w:val="es-AR"/>
        </w:rPr>
        <w:t xml:space="preserve"> </w:t>
      </w:r>
      <w:r w:rsidRPr="005A3D35">
        <w:rPr>
          <w:sz w:val="20"/>
          <w:lang w:val="es-AR"/>
        </w:rPr>
        <w:t>de</w:t>
      </w:r>
      <w:r w:rsidRPr="005A3D35">
        <w:rPr>
          <w:spacing w:val="-7"/>
          <w:sz w:val="20"/>
          <w:lang w:val="es-AR"/>
        </w:rPr>
        <w:t xml:space="preserve"> </w:t>
      </w:r>
      <w:r w:rsidRPr="005A3D35">
        <w:rPr>
          <w:sz w:val="20"/>
          <w:lang w:val="es-AR"/>
        </w:rPr>
        <w:t>que</w:t>
      </w:r>
      <w:r w:rsidRPr="005A3D35">
        <w:rPr>
          <w:spacing w:val="-5"/>
          <w:sz w:val="20"/>
          <w:lang w:val="es-AR"/>
        </w:rPr>
        <w:t xml:space="preserve"> </w:t>
      </w:r>
      <w:r w:rsidRPr="005A3D35">
        <w:rPr>
          <w:sz w:val="20"/>
          <w:lang w:val="es-AR"/>
        </w:rPr>
        <w:t>Colombia</w:t>
      </w:r>
      <w:r w:rsidRPr="005A3D35">
        <w:rPr>
          <w:spacing w:val="-3"/>
          <w:sz w:val="20"/>
          <w:lang w:val="es-AR"/>
        </w:rPr>
        <w:t xml:space="preserve"> </w:t>
      </w:r>
      <w:r w:rsidRPr="005A3D35">
        <w:rPr>
          <w:sz w:val="20"/>
          <w:lang w:val="es-AR"/>
        </w:rPr>
        <w:t>es</w:t>
      </w:r>
      <w:r w:rsidRPr="005A3D35">
        <w:rPr>
          <w:spacing w:val="-4"/>
          <w:sz w:val="20"/>
          <w:lang w:val="es-AR"/>
        </w:rPr>
        <w:t xml:space="preserve"> </w:t>
      </w:r>
      <w:r w:rsidRPr="005A3D35">
        <w:rPr>
          <w:sz w:val="20"/>
          <w:lang w:val="es-AR"/>
        </w:rPr>
        <w:t>Estado</w:t>
      </w:r>
      <w:r w:rsidRPr="005A3D35">
        <w:rPr>
          <w:spacing w:val="-7"/>
          <w:sz w:val="20"/>
          <w:lang w:val="es-AR"/>
        </w:rPr>
        <w:t xml:space="preserve"> </w:t>
      </w:r>
      <w:r w:rsidRPr="005A3D35">
        <w:rPr>
          <w:sz w:val="20"/>
          <w:lang w:val="es-AR"/>
        </w:rPr>
        <w:t>Parte</w:t>
      </w:r>
      <w:r w:rsidRPr="005A3D35">
        <w:rPr>
          <w:spacing w:val="-6"/>
          <w:sz w:val="20"/>
          <w:lang w:val="es-AR"/>
        </w:rPr>
        <w:t xml:space="preserve"> </w:t>
      </w:r>
      <w:r w:rsidRPr="005A3D35">
        <w:rPr>
          <w:sz w:val="20"/>
          <w:lang w:val="es-AR"/>
        </w:rPr>
        <w:t>de</w:t>
      </w:r>
      <w:r w:rsidRPr="005A3D35">
        <w:rPr>
          <w:spacing w:val="-7"/>
          <w:sz w:val="20"/>
          <w:lang w:val="es-AR"/>
        </w:rPr>
        <w:t xml:space="preserve"> </w:t>
      </w:r>
      <w:r w:rsidRPr="005A3D35">
        <w:rPr>
          <w:sz w:val="20"/>
          <w:lang w:val="es-AR"/>
        </w:rPr>
        <w:t>la</w:t>
      </w:r>
      <w:r w:rsidRPr="005A3D35">
        <w:rPr>
          <w:spacing w:val="-5"/>
          <w:sz w:val="20"/>
          <w:lang w:val="es-AR"/>
        </w:rPr>
        <w:t xml:space="preserve"> </w:t>
      </w:r>
      <w:r w:rsidRPr="005A3D35">
        <w:rPr>
          <w:sz w:val="20"/>
          <w:lang w:val="es-AR"/>
        </w:rPr>
        <w:t>Convención</w:t>
      </w:r>
      <w:r w:rsidRPr="005A3D35">
        <w:rPr>
          <w:spacing w:val="-3"/>
          <w:sz w:val="20"/>
          <w:lang w:val="es-AR"/>
        </w:rPr>
        <w:t xml:space="preserve"> </w:t>
      </w:r>
      <w:r w:rsidRPr="005A3D35">
        <w:rPr>
          <w:sz w:val="20"/>
          <w:lang w:val="es-AR"/>
        </w:rPr>
        <w:t>desde</w:t>
      </w:r>
      <w:r w:rsidRPr="005A3D35">
        <w:rPr>
          <w:spacing w:val="-7"/>
          <w:sz w:val="20"/>
          <w:lang w:val="es-AR"/>
        </w:rPr>
        <w:t xml:space="preserve"> </w:t>
      </w:r>
      <w:r w:rsidRPr="005A3D35">
        <w:rPr>
          <w:sz w:val="20"/>
          <w:lang w:val="es-AR"/>
        </w:rPr>
        <w:t>el</w:t>
      </w:r>
      <w:r w:rsidRPr="005A3D35">
        <w:rPr>
          <w:spacing w:val="-5"/>
          <w:sz w:val="20"/>
          <w:lang w:val="es-AR"/>
        </w:rPr>
        <w:t xml:space="preserve"> </w:t>
      </w:r>
      <w:r w:rsidRPr="005A3D35">
        <w:rPr>
          <w:sz w:val="20"/>
          <w:lang w:val="es-AR"/>
        </w:rPr>
        <w:t>31</w:t>
      </w:r>
      <w:r w:rsidRPr="005A3D35">
        <w:rPr>
          <w:spacing w:val="-5"/>
          <w:sz w:val="20"/>
          <w:lang w:val="es-AR"/>
        </w:rPr>
        <w:t xml:space="preserve"> </w:t>
      </w:r>
      <w:r w:rsidRPr="005A3D35">
        <w:rPr>
          <w:sz w:val="20"/>
          <w:lang w:val="es-AR"/>
        </w:rPr>
        <w:t>de julio</w:t>
      </w:r>
      <w:r w:rsidRPr="005A3D35">
        <w:rPr>
          <w:spacing w:val="-9"/>
          <w:sz w:val="20"/>
          <w:lang w:val="es-AR"/>
        </w:rPr>
        <w:t xml:space="preserve"> </w:t>
      </w:r>
      <w:r w:rsidRPr="005A3D35">
        <w:rPr>
          <w:sz w:val="20"/>
          <w:lang w:val="es-AR"/>
        </w:rPr>
        <w:t>de</w:t>
      </w:r>
      <w:r w:rsidRPr="005A3D35">
        <w:rPr>
          <w:spacing w:val="-9"/>
          <w:sz w:val="20"/>
          <w:lang w:val="es-AR"/>
        </w:rPr>
        <w:t xml:space="preserve"> </w:t>
      </w:r>
      <w:r w:rsidRPr="005A3D35">
        <w:rPr>
          <w:sz w:val="20"/>
          <w:lang w:val="es-AR"/>
        </w:rPr>
        <w:t>1973</w:t>
      </w:r>
      <w:r w:rsidRPr="005A3D35">
        <w:rPr>
          <w:spacing w:val="-7"/>
          <w:sz w:val="20"/>
          <w:lang w:val="es-AR"/>
        </w:rPr>
        <w:t xml:space="preserve"> </w:t>
      </w:r>
      <w:r w:rsidRPr="005A3D35">
        <w:rPr>
          <w:sz w:val="20"/>
          <w:lang w:val="es-AR"/>
        </w:rPr>
        <w:t>y</w:t>
      </w:r>
      <w:r w:rsidRPr="005A3D35">
        <w:rPr>
          <w:spacing w:val="-6"/>
          <w:sz w:val="20"/>
          <w:lang w:val="es-AR"/>
        </w:rPr>
        <w:t xml:space="preserve"> </w:t>
      </w:r>
      <w:r w:rsidRPr="005A3D35">
        <w:rPr>
          <w:sz w:val="20"/>
          <w:lang w:val="es-AR"/>
        </w:rPr>
        <w:t>reconoció</w:t>
      </w:r>
      <w:r w:rsidRPr="005A3D35">
        <w:rPr>
          <w:spacing w:val="-9"/>
          <w:sz w:val="20"/>
          <w:lang w:val="es-AR"/>
        </w:rPr>
        <w:t xml:space="preserve"> </w:t>
      </w:r>
      <w:r w:rsidRPr="005A3D35">
        <w:rPr>
          <w:sz w:val="20"/>
          <w:lang w:val="es-AR"/>
        </w:rPr>
        <w:t>la</w:t>
      </w:r>
      <w:r w:rsidRPr="005A3D35">
        <w:rPr>
          <w:spacing w:val="-7"/>
          <w:sz w:val="20"/>
          <w:lang w:val="es-AR"/>
        </w:rPr>
        <w:t xml:space="preserve"> </w:t>
      </w:r>
      <w:r w:rsidRPr="005A3D35">
        <w:rPr>
          <w:sz w:val="20"/>
          <w:lang w:val="es-AR"/>
        </w:rPr>
        <w:t>competencia</w:t>
      </w:r>
      <w:r w:rsidRPr="005A3D35">
        <w:rPr>
          <w:spacing w:val="-5"/>
          <w:sz w:val="20"/>
          <w:lang w:val="es-AR"/>
        </w:rPr>
        <w:t xml:space="preserve"> </w:t>
      </w:r>
      <w:r w:rsidRPr="005A3D35">
        <w:rPr>
          <w:sz w:val="20"/>
          <w:lang w:val="es-AR"/>
        </w:rPr>
        <w:t>contenciosa</w:t>
      </w:r>
      <w:r w:rsidRPr="005A3D35">
        <w:rPr>
          <w:spacing w:val="-5"/>
          <w:sz w:val="20"/>
          <w:lang w:val="es-AR"/>
        </w:rPr>
        <w:t xml:space="preserve"> </w:t>
      </w:r>
      <w:r w:rsidRPr="005A3D35">
        <w:rPr>
          <w:sz w:val="20"/>
          <w:lang w:val="es-AR"/>
        </w:rPr>
        <w:t>de</w:t>
      </w:r>
      <w:r w:rsidRPr="005A3D35">
        <w:rPr>
          <w:spacing w:val="-6"/>
          <w:sz w:val="20"/>
          <w:lang w:val="es-AR"/>
        </w:rPr>
        <w:t xml:space="preserve"> </w:t>
      </w:r>
      <w:r w:rsidRPr="005A3D35">
        <w:rPr>
          <w:sz w:val="20"/>
          <w:lang w:val="es-AR"/>
        </w:rPr>
        <w:t>este</w:t>
      </w:r>
      <w:r w:rsidRPr="005A3D35">
        <w:rPr>
          <w:spacing w:val="-7"/>
          <w:sz w:val="20"/>
          <w:lang w:val="es-AR"/>
        </w:rPr>
        <w:t xml:space="preserve"> </w:t>
      </w:r>
      <w:r w:rsidRPr="005A3D35">
        <w:rPr>
          <w:sz w:val="20"/>
          <w:lang w:val="es-AR"/>
        </w:rPr>
        <w:t>Tribunal</w:t>
      </w:r>
      <w:r w:rsidRPr="005A3D35">
        <w:rPr>
          <w:spacing w:val="-7"/>
          <w:sz w:val="20"/>
          <w:lang w:val="es-AR"/>
        </w:rPr>
        <w:t xml:space="preserve"> </w:t>
      </w:r>
      <w:r w:rsidRPr="005A3D35">
        <w:rPr>
          <w:sz w:val="20"/>
          <w:lang w:val="es-AR"/>
        </w:rPr>
        <w:t>el</w:t>
      </w:r>
      <w:r w:rsidRPr="005A3D35">
        <w:rPr>
          <w:spacing w:val="-4"/>
          <w:sz w:val="20"/>
          <w:lang w:val="es-AR"/>
        </w:rPr>
        <w:t xml:space="preserve"> </w:t>
      </w:r>
      <w:r w:rsidRPr="005A3D35">
        <w:rPr>
          <w:sz w:val="20"/>
          <w:lang w:val="es-AR"/>
        </w:rPr>
        <w:t>21</w:t>
      </w:r>
      <w:r w:rsidRPr="005A3D35">
        <w:rPr>
          <w:spacing w:val="-7"/>
          <w:sz w:val="20"/>
          <w:lang w:val="es-AR"/>
        </w:rPr>
        <w:t xml:space="preserve"> </w:t>
      </w:r>
      <w:r w:rsidRPr="005A3D35">
        <w:rPr>
          <w:sz w:val="20"/>
          <w:lang w:val="es-AR"/>
        </w:rPr>
        <w:t>de</w:t>
      </w:r>
      <w:r w:rsidRPr="005A3D35">
        <w:rPr>
          <w:spacing w:val="-9"/>
          <w:sz w:val="20"/>
          <w:lang w:val="es-AR"/>
        </w:rPr>
        <w:t xml:space="preserve"> </w:t>
      </w:r>
      <w:r w:rsidRPr="005A3D35">
        <w:rPr>
          <w:sz w:val="20"/>
          <w:lang w:val="es-AR"/>
        </w:rPr>
        <w:t>junio</w:t>
      </w:r>
      <w:r w:rsidRPr="005A3D35">
        <w:rPr>
          <w:spacing w:val="-8"/>
          <w:sz w:val="20"/>
          <w:lang w:val="es-AR"/>
        </w:rPr>
        <w:t xml:space="preserve"> </w:t>
      </w:r>
      <w:r w:rsidRPr="005A3D35">
        <w:rPr>
          <w:sz w:val="20"/>
          <w:lang w:val="es-AR"/>
        </w:rPr>
        <w:t>de</w:t>
      </w:r>
      <w:r w:rsidRPr="005A3D35">
        <w:rPr>
          <w:spacing w:val="-9"/>
          <w:sz w:val="20"/>
          <w:lang w:val="es-AR"/>
        </w:rPr>
        <w:t xml:space="preserve"> </w:t>
      </w:r>
      <w:r w:rsidRPr="005A3D35">
        <w:rPr>
          <w:sz w:val="20"/>
          <w:lang w:val="es-AR"/>
        </w:rPr>
        <w:t>1985.</w:t>
      </w:r>
    </w:p>
    <w:p w14:paraId="605B7A86" w14:textId="77777777" w:rsidR="00890CF2" w:rsidRPr="005A3D35" w:rsidRDefault="00890CF2">
      <w:pPr>
        <w:pStyle w:val="Textoindependiente"/>
        <w:rPr>
          <w:sz w:val="24"/>
          <w:lang w:val="es-AR"/>
        </w:rPr>
      </w:pPr>
    </w:p>
    <w:p w14:paraId="30784517" w14:textId="77777777" w:rsidR="00890CF2" w:rsidRPr="005A3D35" w:rsidRDefault="002F6E44">
      <w:pPr>
        <w:pStyle w:val="Ttulo1"/>
        <w:spacing w:before="191"/>
        <w:ind w:left="3123" w:right="3184" w:firstLine="1564"/>
        <w:jc w:val="left"/>
        <w:rPr>
          <w:lang w:val="es-AR"/>
        </w:rPr>
      </w:pPr>
      <w:bookmarkStart w:id="16" w:name="IV_Excepciones_Preliminares"/>
      <w:bookmarkStart w:id="17" w:name="_bookmark12"/>
      <w:bookmarkEnd w:id="16"/>
      <w:bookmarkEnd w:id="17"/>
      <w:r w:rsidRPr="005A3D35">
        <w:rPr>
          <w:lang w:val="es-AR"/>
        </w:rPr>
        <w:t>IV EXCEPCIONES PRELIMINARES</w:t>
      </w:r>
    </w:p>
    <w:p w14:paraId="10FF581A" w14:textId="77777777" w:rsidR="00890CF2" w:rsidRPr="005A3D35" w:rsidRDefault="00890CF2">
      <w:pPr>
        <w:pStyle w:val="Textoindependiente"/>
        <w:rPr>
          <w:b/>
          <w:lang w:val="es-AR"/>
        </w:rPr>
      </w:pPr>
    </w:p>
    <w:p w14:paraId="2EE3A1A2" w14:textId="77777777" w:rsidR="00890CF2" w:rsidRPr="005A3D35" w:rsidRDefault="00890CF2">
      <w:pPr>
        <w:pStyle w:val="Textoindependiente"/>
        <w:rPr>
          <w:b/>
          <w:lang w:val="es-AR"/>
        </w:rPr>
      </w:pPr>
    </w:p>
    <w:p w14:paraId="6DBC8290" w14:textId="103ECD00" w:rsidR="00890CF2" w:rsidRPr="005A3D35" w:rsidRDefault="005A3D35">
      <w:pPr>
        <w:pStyle w:val="Textoindependiente"/>
        <w:spacing w:before="2"/>
        <w:rPr>
          <w:b/>
          <w:sz w:val="10"/>
          <w:lang w:val="es-AR"/>
        </w:rPr>
      </w:pPr>
      <w:r>
        <w:rPr>
          <w:noProof/>
        </w:rPr>
        <mc:AlternateContent>
          <mc:Choice Requires="wps">
            <w:drawing>
              <wp:anchor distT="0" distB="0" distL="0" distR="0" simplePos="0" relativeHeight="251661312" behindDoc="1" locked="0" layoutInCell="1" allowOverlap="1" wp14:anchorId="2E153F42" wp14:editId="4E46E151">
                <wp:simplePos x="0" y="0"/>
                <wp:positionH relativeFrom="page">
                  <wp:posOffset>900430</wp:posOffset>
                </wp:positionH>
                <wp:positionV relativeFrom="paragraph">
                  <wp:posOffset>107315</wp:posOffset>
                </wp:positionV>
                <wp:extent cx="1828800" cy="1270"/>
                <wp:effectExtent l="0" t="0" r="0" b="0"/>
                <wp:wrapTopAndBottom/>
                <wp:docPr id="53"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BE1CA" id="Freeform 52" o:spid="_x0000_s1026" style="position:absolute;margin-left:70.9pt;margin-top:8.45pt;width:2in;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" path="m,l2880,e" filled="f" strokeweight=".6pt">
                <v:path arrowok="t" o:connecttype="custom" o:connectlocs="0,0;1828800,0" o:connectangles="0,0"/>
                <w10:wrap type="topAndBottom" anchorx="page"/>
              </v:shape>
            </w:pict>
          </mc:Fallback>
        </mc:AlternateContent>
      </w:r>
    </w:p>
    <w:p w14:paraId="73E9CFC9" w14:textId="77777777" w:rsidR="00890CF2" w:rsidRPr="005A3D35" w:rsidRDefault="002F6E44">
      <w:pPr>
        <w:tabs>
          <w:tab w:val="left" w:pos="684"/>
          <w:tab w:val="left" w:pos="1618"/>
          <w:tab w:val="left" w:pos="2556"/>
          <w:tab w:val="left" w:pos="3504"/>
          <w:tab w:val="left" w:pos="4445"/>
          <w:tab w:val="left" w:pos="5530"/>
          <w:tab w:val="left" w:pos="6468"/>
          <w:tab w:val="left" w:pos="7675"/>
          <w:tab w:val="left" w:pos="9252"/>
        </w:tabs>
        <w:spacing w:before="146" w:line="242" w:lineRule="auto"/>
        <w:ind w:left="118" w:right="192"/>
        <w:jc w:val="both"/>
        <w:rPr>
          <w:sz w:val="16"/>
          <w:lang w:val="es-AR"/>
        </w:rPr>
      </w:pPr>
      <w:bookmarkStart w:id="18" w:name="_bookmark13"/>
      <w:bookmarkEnd w:id="18"/>
      <w:r w:rsidRPr="005A3D35">
        <w:rPr>
          <w:position w:val="6"/>
          <w:sz w:val="10"/>
          <w:lang w:val="es-AR"/>
        </w:rPr>
        <w:t>8</w:t>
      </w:r>
      <w:r w:rsidRPr="005A3D35">
        <w:rPr>
          <w:position w:val="6"/>
          <w:sz w:val="10"/>
          <w:lang w:val="es-AR"/>
        </w:rPr>
        <w:tab/>
      </w:r>
      <w:r w:rsidRPr="005A3D35">
        <w:rPr>
          <w:i/>
          <w:sz w:val="16"/>
          <w:lang w:val="es-AR"/>
        </w:rPr>
        <w:t>Cfr.</w:t>
      </w:r>
      <w:r w:rsidRPr="005A3D35">
        <w:rPr>
          <w:i/>
          <w:spacing w:val="-7"/>
          <w:sz w:val="16"/>
          <w:lang w:val="es-AR"/>
        </w:rPr>
        <w:t xml:space="preserve"> </w:t>
      </w:r>
      <w:r w:rsidRPr="005A3D35">
        <w:rPr>
          <w:i/>
          <w:sz w:val="16"/>
          <w:lang w:val="es-AR"/>
        </w:rPr>
        <w:t>Caso</w:t>
      </w:r>
      <w:r w:rsidRPr="005A3D35">
        <w:rPr>
          <w:i/>
          <w:spacing w:val="-7"/>
          <w:sz w:val="16"/>
          <w:lang w:val="es-AR"/>
        </w:rPr>
        <w:t xml:space="preserve"> </w:t>
      </w:r>
      <w:r w:rsidRPr="005A3D35">
        <w:rPr>
          <w:i/>
          <w:sz w:val="16"/>
          <w:lang w:val="es-AR"/>
        </w:rPr>
        <w:t>Martínez</w:t>
      </w:r>
      <w:r w:rsidRPr="005A3D35">
        <w:rPr>
          <w:i/>
          <w:spacing w:val="-5"/>
          <w:sz w:val="16"/>
          <w:lang w:val="es-AR"/>
        </w:rPr>
        <w:t xml:space="preserve"> </w:t>
      </w:r>
      <w:r w:rsidRPr="005A3D35">
        <w:rPr>
          <w:i/>
          <w:sz w:val="16"/>
          <w:lang w:val="es-AR"/>
        </w:rPr>
        <w:t>Esquivia</w:t>
      </w:r>
      <w:r w:rsidRPr="005A3D35">
        <w:rPr>
          <w:i/>
          <w:spacing w:val="-6"/>
          <w:sz w:val="16"/>
          <w:lang w:val="es-AR"/>
        </w:rPr>
        <w:t xml:space="preserve"> </w:t>
      </w:r>
      <w:r w:rsidRPr="005A3D35">
        <w:rPr>
          <w:i/>
          <w:sz w:val="16"/>
          <w:lang w:val="es-AR"/>
        </w:rPr>
        <w:t>vs.</w:t>
      </w:r>
      <w:r w:rsidRPr="005A3D35">
        <w:rPr>
          <w:i/>
          <w:spacing w:val="-6"/>
          <w:sz w:val="16"/>
          <w:lang w:val="es-AR"/>
        </w:rPr>
        <w:t xml:space="preserve"> </w:t>
      </w:r>
      <w:r w:rsidRPr="005A3D35">
        <w:rPr>
          <w:i/>
          <w:sz w:val="16"/>
          <w:lang w:val="es-AR"/>
        </w:rPr>
        <w:t>Colombia.</w:t>
      </w:r>
      <w:r w:rsidRPr="005A3D35">
        <w:rPr>
          <w:i/>
          <w:spacing w:val="-6"/>
          <w:sz w:val="16"/>
          <w:lang w:val="es-AR"/>
        </w:rPr>
        <w:t xml:space="preserve"> </w:t>
      </w:r>
      <w:r w:rsidRPr="005A3D35">
        <w:rPr>
          <w:sz w:val="16"/>
          <w:lang w:val="es-AR"/>
        </w:rPr>
        <w:t>Resolución</w:t>
      </w:r>
      <w:r w:rsidRPr="005A3D35">
        <w:rPr>
          <w:spacing w:val="-8"/>
          <w:sz w:val="16"/>
          <w:lang w:val="es-AR"/>
        </w:rPr>
        <w:t xml:space="preserve"> </w:t>
      </w:r>
      <w:r w:rsidRPr="005A3D35">
        <w:rPr>
          <w:sz w:val="16"/>
          <w:lang w:val="es-AR"/>
        </w:rPr>
        <w:t>de</w:t>
      </w:r>
      <w:r w:rsidRPr="005A3D35">
        <w:rPr>
          <w:spacing w:val="-5"/>
          <w:sz w:val="16"/>
          <w:lang w:val="es-AR"/>
        </w:rPr>
        <w:t xml:space="preserve"> </w:t>
      </w:r>
      <w:r w:rsidRPr="005A3D35">
        <w:rPr>
          <w:sz w:val="16"/>
          <w:lang w:val="es-AR"/>
        </w:rPr>
        <w:t>la</w:t>
      </w:r>
      <w:r w:rsidRPr="005A3D35">
        <w:rPr>
          <w:spacing w:val="-7"/>
          <w:sz w:val="16"/>
          <w:lang w:val="es-AR"/>
        </w:rPr>
        <w:t xml:space="preserve"> </w:t>
      </w:r>
      <w:r w:rsidRPr="005A3D35">
        <w:rPr>
          <w:sz w:val="16"/>
          <w:lang w:val="es-AR"/>
        </w:rPr>
        <w:t>Presidenta</w:t>
      </w:r>
      <w:r w:rsidRPr="005A3D35">
        <w:rPr>
          <w:spacing w:val="-6"/>
          <w:sz w:val="16"/>
          <w:lang w:val="es-AR"/>
        </w:rPr>
        <w:t xml:space="preserve"> </w:t>
      </w:r>
      <w:r w:rsidRPr="005A3D35">
        <w:rPr>
          <w:sz w:val="16"/>
          <w:lang w:val="es-AR"/>
        </w:rPr>
        <w:t>de</w:t>
      </w:r>
      <w:r w:rsidRPr="005A3D35">
        <w:rPr>
          <w:spacing w:val="-5"/>
          <w:sz w:val="16"/>
          <w:lang w:val="es-AR"/>
        </w:rPr>
        <w:t xml:space="preserve"> </w:t>
      </w:r>
      <w:r w:rsidRPr="005A3D35">
        <w:rPr>
          <w:sz w:val="16"/>
          <w:lang w:val="es-AR"/>
        </w:rPr>
        <w:t>la</w:t>
      </w:r>
      <w:r w:rsidRPr="005A3D35">
        <w:rPr>
          <w:spacing w:val="-8"/>
          <w:sz w:val="16"/>
          <w:lang w:val="es-AR"/>
        </w:rPr>
        <w:t xml:space="preserve"> </w:t>
      </w:r>
      <w:r w:rsidRPr="005A3D35">
        <w:rPr>
          <w:sz w:val="16"/>
          <w:lang w:val="es-AR"/>
        </w:rPr>
        <w:t>Corte</w:t>
      </w:r>
      <w:r w:rsidRPr="005A3D35">
        <w:rPr>
          <w:spacing w:val="-5"/>
          <w:sz w:val="16"/>
          <w:lang w:val="es-AR"/>
        </w:rPr>
        <w:t xml:space="preserve"> </w:t>
      </w:r>
      <w:r w:rsidRPr="005A3D35">
        <w:rPr>
          <w:sz w:val="16"/>
          <w:lang w:val="es-AR"/>
        </w:rPr>
        <w:t>Interamericana</w:t>
      </w:r>
      <w:r w:rsidRPr="005A3D35">
        <w:rPr>
          <w:spacing w:val="-6"/>
          <w:sz w:val="16"/>
          <w:lang w:val="es-AR"/>
        </w:rPr>
        <w:t xml:space="preserve"> </w:t>
      </w:r>
      <w:r w:rsidRPr="005A3D35">
        <w:rPr>
          <w:sz w:val="16"/>
          <w:lang w:val="es-AR"/>
        </w:rPr>
        <w:t>de</w:t>
      </w:r>
      <w:r w:rsidRPr="005A3D35">
        <w:rPr>
          <w:spacing w:val="-7"/>
          <w:sz w:val="16"/>
          <w:lang w:val="es-AR"/>
        </w:rPr>
        <w:t xml:space="preserve"> </w:t>
      </w:r>
      <w:r w:rsidRPr="005A3D35">
        <w:rPr>
          <w:sz w:val="16"/>
          <w:lang w:val="es-AR"/>
        </w:rPr>
        <w:t>Derechos Humanos</w:t>
      </w:r>
      <w:r w:rsidRPr="005A3D35">
        <w:rPr>
          <w:sz w:val="16"/>
          <w:lang w:val="es-AR"/>
        </w:rPr>
        <w:tab/>
        <w:t>de</w:t>
      </w:r>
      <w:r w:rsidRPr="005A3D35">
        <w:rPr>
          <w:sz w:val="16"/>
          <w:lang w:val="es-AR"/>
        </w:rPr>
        <w:tab/>
        <w:t>23</w:t>
      </w:r>
      <w:r w:rsidRPr="005A3D35">
        <w:rPr>
          <w:sz w:val="16"/>
          <w:lang w:val="es-AR"/>
        </w:rPr>
        <w:tab/>
        <w:t>de</w:t>
      </w:r>
      <w:r w:rsidRPr="005A3D35">
        <w:rPr>
          <w:sz w:val="16"/>
          <w:lang w:val="es-AR"/>
        </w:rPr>
        <w:tab/>
        <w:t>julio</w:t>
      </w:r>
      <w:r w:rsidRPr="005A3D35">
        <w:rPr>
          <w:sz w:val="16"/>
          <w:lang w:val="es-AR"/>
        </w:rPr>
        <w:tab/>
        <w:t>de</w:t>
      </w:r>
      <w:r w:rsidRPr="005A3D35">
        <w:rPr>
          <w:sz w:val="16"/>
          <w:lang w:val="es-AR"/>
        </w:rPr>
        <w:tab/>
        <w:t>2020.</w:t>
      </w:r>
      <w:r w:rsidRPr="005A3D35">
        <w:rPr>
          <w:sz w:val="16"/>
          <w:lang w:val="es-AR"/>
        </w:rPr>
        <w:tab/>
        <w:t>Disponible</w:t>
      </w:r>
      <w:r w:rsidRPr="005A3D35">
        <w:rPr>
          <w:sz w:val="16"/>
          <w:lang w:val="es-AR"/>
        </w:rPr>
        <w:tab/>
        <w:t xml:space="preserve">en: </w:t>
      </w:r>
      <w:hyperlink r:id="rId10">
        <w:r w:rsidRPr="005A3D35">
          <w:rPr>
            <w:color w:val="0000FF"/>
            <w:sz w:val="16"/>
            <w:u w:val="single" w:color="0000FF"/>
            <w:lang w:val="es-AR"/>
          </w:rPr>
          <w:t>http://www.corteidh.or.cr/corteidh/docs/asuntos/martinezezquivia_23_07_20.pdf</w:t>
        </w:r>
      </w:hyperlink>
      <w:r w:rsidRPr="005A3D35">
        <w:rPr>
          <w:sz w:val="16"/>
          <w:lang w:val="es-AR"/>
        </w:rPr>
        <w:t>.</w:t>
      </w:r>
    </w:p>
    <w:p w14:paraId="6BD54D6D" w14:textId="77777777" w:rsidR="00890CF2" w:rsidRPr="005A3D35" w:rsidRDefault="002F6E44">
      <w:pPr>
        <w:tabs>
          <w:tab w:val="left" w:pos="684"/>
        </w:tabs>
        <w:spacing w:before="116"/>
        <w:ind w:left="118" w:right="191"/>
        <w:jc w:val="both"/>
        <w:rPr>
          <w:sz w:val="16"/>
          <w:lang w:val="es-AR"/>
        </w:rPr>
      </w:pPr>
      <w:bookmarkStart w:id="19" w:name="_bookmark14"/>
      <w:bookmarkEnd w:id="19"/>
      <w:r w:rsidRPr="005A3D35">
        <w:rPr>
          <w:position w:val="6"/>
          <w:sz w:val="10"/>
          <w:lang w:val="es-AR"/>
        </w:rPr>
        <w:t>9</w:t>
      </w:r>
      <w:r w:rsidRPr="005A3D35">
        <w:rPr>
          <w:position w:val="6"/>
          <w:sz w:val="10"/>
          <w:lang w:val="es-AR"/>
        </w:rPr>
        <w:tab/>
      </w:r>
      <w:r w:rsidRPr="005A3D35">
        <w:rPr>
          <w:sz w:val="16"/>
          <w:lang w:val="es-AR"/>
        </w:rPr>
        <w:t>Se requirió la declaración de la presunta víctima, procurada de oficio por parte</w:t>
      </w:r>
      <w:r w:rsidRPr="005A3D35">
        <w:rPr>
          <w:sz w:val="16"/>
          <w:lang w:val="es-AR"/>
        </w:rPr>
        <w:t xml:space="preserve"> de la Corte, y los peritajes de Perfecto-Agustín Andrés Ibáñez, propuesto por la Comisión, Jorge Iván Rincón Córdoba y María Teresa Palacios Sanabria, propuestos por el</w:t>
      </w:r>
      <w:r w:rsidRPr="005A3D35">
        <w:rPr>
          <w:spacing w:val="-5"/>
          <w:sz w:val="16"/>
          <w:lang w:val="es-AR"/>
        </w:rPr>
        <w:t xml:space="preserve"> </w:t>
      </w:r>
      <w:r w:rsidRPr="005A3D35">
        <w:rPr>
          <w:sz w:val="16"/>
          <w:lang w:val="es-AR"/>
        </w:rPr>
        <w:t>Estado.</w:t>
      </w:r>
    </w:p>
    <w:p w14:paraId="71082EBA" w14:textId="77777777" w:rsidR="00890CF2" w:rsidRPr="005A3D35" w:rsidRDefault="002F6E44">
      <w:pPr>
        <w:tabs>
          <w:tab w:val="left" w:pos="684"/>
        </w:tabs>
        <w:spacing w:before="120"/>
        <w:ind w:left="118" w:right="195"/>
        <w:jc w:val="both"/>
        <w:rPr>
          <w:sz w:val="16"/>
          <w:lang w:val="es-AR"/>
        </w:rPr>
      </w:pPr>
      <w:bookmarkStart w:id="20" w:name="_bookmark15"/>
      <w:bookmarkEnd w:id="20"/>
      <w:r w:rsidRPr="005A3D35">
        <w:rPr>
          <w:position w:val="6"/>
          <w:sz w:val="10"/>
          <w:lang w:val="es-AR"/>
        </w:rPr>
        <w:t>10</w:t>
      </w:r>
      <w:r w:rsidRPr="005A3D35">
        <w:rPr>
          <w:position w:val="6"/>
          <w:sz w:val="10"/>
          <w:lang w:val="es-AR"/>
        </w:rPr>
        <w:tab/>
      </w:r>
      <w:r w:rsidRPr="005A3D35">
        <w:rPr>
          <w:i/>
          <w:sz w:val="16"/>
          <w:lang w:val="es-AR"/>
        </w:rPr>
        <w:t>Cfr.</w:t>
      </w:r>
      <w:r w:rsidRPr="005A3D35">
        <w:rPr>
          <w:i/>
          <w:spacing w:val="-4"/>
          <w:sz w:val="16"/>
          <w:lang w:val="es-AR"/>
        </w:rPr>
        <w:t xml:space="preserve"> </w:t>
      </w:r>
      <w:r w:rsidRPr="005A3D35">
        <w:rPr>
          <w:i/>
          <w:sz w:val="16"/>
          <w:lang w:val="es-AR"/>
        </w:rPr>
        <w:t>Caso</w:t>
      </w:r>
      <w:r w:rsidRPr="005A3D35">
        <w:rPr>
          <w:i/>
          <w:spacing w:val="-5"/>
          <w:sz w:val="16"/>
          <w:lang w:val="es-AR"/>
        </w:rPr>
        <w:t xml:space="preserve"> </w:t>
      </w:r>
      <w:r w:rsidRPr="005A3D35">
        <w:rPr>
          <w:i/>
          <w:sz w:val="16"/>
          <w:lang w:val="es-AR"/>
        </w:rPr>
        <w:t>Martínez</w:t>
      </w:r>
      <w:r w:rsidRPr="005A3D35">
        <w:rPr>
          <w:i/>
          <w:spacing w:val="-3"/>
          <w:sz w:val="16"/>
          <w:lang w:val="es-AR"/>
        </w:rPr>
        <w:t xml:space="preserve"> </w:t>
      </w:r>
      <w:r w:rsidRPr="005A3D35">
        <w:rPr>
          <w:i/>
          <w:sz w:val="16"/>
          <w:lang w:val="es-AR"/>
        </w:rPr>
        <w:t>Esquivia</w:t>
      </w:r>
      <w:r w:rsidRPr="005A3D35">
        <w:rPr>
          <w:i/>
          <w:spacing w:val="-4"/>
          <w:sz w:val="16"/>
          <w:lang w:val="es-AR"/>
        </w:rPr>
        <w:t xml:space="preserve"> </w:t>
      </w:r>
      <w:r w:rsidRPr="005A3D35">
        <w:rPr>
          <w:i/>
          <w:sz w:val="16"/>
          <w:lang w:val="es-AR"/>
        </w:rPr>
        <w:t>vs.</w:t>
      </w:r>
      <w:r w:rsidRPr="005A3D35">
        <w:rPr>
          <w:i/>
          <w:spacing w:val="-3"/>
          <w:sz w:val="16"/>
          <w:lang w:val="es-AR"/>
        </w:rPr>
        <w:t xml:space="preserve"> </w:t>
      </w:r>
      <w:r w:rsidRPr="005A3D35">
        <w:rPr>
          <w:i/>
          <w:sz w:val="16"/>
          <w:lang w:val="es-AR"/>
        </w:rPr>
        <w:t>Colombia.</w:t>
      </w:r>
      <w:r w:rsidRPr="005A3D35">
        <w:rPr>
          <w:i/>
          <w:spacing w:val="-7"/>
          <w:sz w:val="16"/>
          <w:lang w:val="es-AR"/>
        </w:rPr>
        <w:t xml:space="preserve"> </w:t>
      </w:r>
      <w:r w:rsidRPr="005A3D35">
        <w:rPr>
          <w:sz w:val="16"/>
          <w:lang w:val="es-AR"/>
        </w:rPr>
        <w:t>Resolución</w:t>
      </w:r>
      <w:r w:rsidRPr="005A3D35">
        <w:rPr>
          <w:spacing w:val="-6"/>
          <w:sz w:val="16"/>
          <w:lang w:val="es-AR"/>
        </w:rPr>
        <w:t xml:space="preserve"> </w:t>
      </w:r>
      <w:r w:rsidRPr="005A3D35">
        <w:rPr>
          <w:sz w:val="16"/>
          <w:lang w:val="es-AR"/>
        </w:rPr>
        <w:t>de</w:t>
      </w:r>
      <w:r w:rsidRPr="005A3D35">
        <w:rPr>
          <w:spacing w:val="-3"/>
          <w:sz w:val="16"/>
          <w:lang w:val="es-AR"/>
        </w:rPr>
        <w:t xml:space="preserve"> </w:t>
      </w:r>
      <w:r w:rsidRPr="005A3D35">
        <w:rPr>
          <w:sz w:val="16"/>
          <w:lang w:val="es-AR"/>
        </w:rPr>
        <w:t>la</w:t>
      </w:r>
      <w:r w:rsidRPr="005A3D35">
        <w:rPr>
          <w:spacing w:val="-6"/>
          <w:sz w:val="16"/>
          <w:lang w:val="es-AR"/>
        </w:rPr>
        <w:t xml:space="preserve"> </w:t>
      </w:r>
      <w:r w:rsidRPr="005A3D35">
        <w:rPr>
          <w:sz w:val="16"/>
          <w:lang w:val="es-AR"/>
        </w:rPr>
        <w:t>Corte</w:t>
      </w:r>
      <w:r w:rsidRPr="005A3D35">
        <w:rPr>
          <w:spacing w:val="-6"/>
          <w:sz w:val="16"/>
          <w:lang w:val="es-AR"/>
        </w:rPr>
        <w:t xml:space="preserve"> </w:t>
      </w:r>
      <w:r w:rsidRPr="005A3D35">
        <w:rPr>
          <w:sz w:val="16"/>
          <w:lang w:val="es-AR"/>
        </w:rPr>
        <w:t>Interameri</w:t>
      </w:r>
      <w:r w:rsidRPr="005A3D35">
        <w:rPr>
          <w:sz w:val="16"/>
          <w:lang w:val="es-AR"/>
        </w:rPr>
        <w:t>cana</w:t>
      </w:r>
      <w:r w:rsidRPr="005A3D35">
        <w:rPr>
          <w:spacing w:val="-6"/>
          <w:sz w:val="16"/>
          <w:lang w:val="es-AR"/>
        </w:rPr>
        <w:t xml:space="preserve"> </w:t>
      </w:r>
      <w:r w:rsidRPr="005A3D35">
        <w:rPr>
          <w:sz w:val="16"/>
          <w:lang w:val="es-AR"/>
        </w:rPr>
        <w:t>de</w:t>
      </w:r>
      <w:r w:rsidRPr="005A3D35">
        <w:rPr>
          <w:spacing w:val="-6"/>
          <w:sz w:val="16"/>
          <w:lang w:val="es-AR"/>
        </w:rPr>
        <w:t xml:space="preserve"> </w:t>
      </w:r>
      <w:r w:rsidRPr="005A3D35">
        <w:rPr>
          <w:sz w:val="16"/>
          <w:lang w:val="es-AR"/>
        </w:rPr>
        <w:t>Derechos</w:t>
      </w:r>
      <w:r w:rsidRPr="005A3D35">
        <w:rPr>
          <w:spacing w:val="-2"/>
          <w:sz w:val="16"/>
          <w:lang w:val="es-AR"/>
        </w:rPr>
        <w:t xml:space="preserve"> </w:t>
      </w:r>
      <w:r w:rsidRPr="005A3D35">
        <w:rPr>
          <w:sz w:val="16"/>
          <w:lang w:val="es-AR"/>
        </w:rPr>
        <w:t>Humanos</w:t>
      </w:r>
      <w:r w:rsidRPr="005A3D35">
        <w:rPr>
          <w:spacing w:val="-6"/>
          <w:sz w:val="16"/>
          <w:lang w:val="es-AR"/>
        </w:rPr>
        <w:t xml:space="preserve"> </w:t>
      </w:r>
      <w:r w:rsidRPr="005A3D35">
        <w:rPr>
          <w:sz w:val="16"/>
          <w:lang w:val="es-AR"/>
        </w:rPr>
        <w:t>de</w:t>
      </w:r>
      <w:r w:rsidRPr="005A3D35">
        <w:rPr>
          <w:spacing w:val="-5"/>
          <w:sz w:val="16"/>
          <w:lang w:val="es-AR"/>
        </w:rPr>
        <w:t xml:space="preserve"> </w:t>
      </w:r>
      <w:r w:rsidRPr="005A3D35">
        <w:rPr>
          <w:sz w:val="16"/>
          <w:lang w:val="es-AR"/>
        </w:rPr>
        <w:t>29 de julio de 2020. Disponible en:</w:t>
      </w:r>
      <w:r w:rsidRPr="005A3D35">
        <w:rPr>
          <w:spacing w:val="-16"/>
          <w:sz w:val="16"/>
          <w:lang w:val="es-AR"/>
        </w:rPr>
        <w:t xml:space="preserve"> </w:t>
      </w:r>
      <w:hyperlink r:id="rId11">
        <w:r w:rsidRPr="005A3D35">
          <w:rPr>
            <w:color w:val="0000FF"/>
            <w:sz w:val="16"/>
            <w:u w:val="single" w:color="0000FF"/>
            <w:lang w:val="es-AR"/>
          </w:rPr>
          <w:t>http://www.corteidh.or.cr/docs/asuntos/martinezesquivia_29_07_20.pdf</w:t>
        </w:r>
      </w:hyperlink>
      <w:r w:rsidRPr="005A3D35">
        <w:rPr>
          <w:sz w:val="16"/>
          <w:lang w:val="es-AR"/>
        </w:rPr>
        <w:t>.</w:t>
      </w:r>
    </w:p>
    <w:p w14:paraId="61F59792" w14:textId="77777777" w:rsidR="00890CF2" w:rsidRPr="005A3D35" w:rsidRDefault="002F6E44">
      <w:pPr>
        <w:tabs>
          <w:tab w:val="left" w:pos="684"/>
        </w:tabs>
        <w:spacing w:before="120"/>
        <w:ind w:left="118" w:right="192"/>
        <w:jc w:val="both"/>
        <w:rPr>
          <w:sz w:val="16"/>
          <w:lang w:val="es-AR"/>
        </w:rPr>
      </w:pPr>
      <w:bookmarkStart w:id="21" w:name="_bookmark16"/>
      <w:bookmarkEnd w:id="21"/>
      <w:r w:rsidRPr="005A3D35">
        <w:rPr>
          <w:position w:val="6"/>
          <w:sz w:val="10"/>
          <w:lang w:val="es-AR"/>
        </w:rPr>
        <w:t>11</w:t>
      </w:r>
      <w:r w:rsidRPr="005A3D35">
        <w:rPr>
          <w:position w:val="6"/>
          <w:sz w:val="10"/>
          <w:lang w:val="es-AR"/>
        </w:rPr>
        <w:tab/>
      </w:r>
      <w:r w:rsidRPr="005A3D35">
        <w:rPr>
          <w:sz w:val="16"/>
          <w:lang w:val="es-AR"/>
        </w:rPr>
        <w:t xml:space="preserve">Se solicitó al Estado que informara sobre el estado de la plaza que ocupaba la señora Martínez Esquivia al momento en que se declaró la insubsistencia de su nombramiento, si la misma </w:t>
      </w:r>
      <w:r w:rsidRPr="005A3D35">
        <w:rPr>
          <w:sz w:val="16"/>
          <w:lang w:val="es-AR"/>
        </w:rPr>
        <w:t>todavía existía y, en caso afirmativo, si se celebró un concurso para ocupar esta plaza. Asimismo, en caso de haberse celebrado este concurso, se le requirió la fecha del mismo y la fecha en que la persona nombrada empezó a ejercer el</w:t>
      </w:r>
      <w:r w:rsidRPr="005A3D35">
        <w:rPr>
          <w:spacing w:val="-14"/>
          <w:sz w:val="16"/>
          <w:lang w:val="es-AR"/>
        </w:rPr>
        <w:t xml:space="preserve"> </w:t>
      </w:r>
      <w:r w:rsidRPr="005A3D35">
        <w:rPr>
          <w:sz w:val="16"/>
          <w:lang w:val="es-AR"/>
        </w:rPr>
        <w:t>cargo.</w:t>
      </w:r>
    </w:p>
    <w:p w14:paraId="25C49B93" w14:textId="77777777" w:rsidR="00890CF2" w:rsidRPr="005A3D35" w:rsidRDefault="002F6E44">
      <w:pPr>
        <w:tabs>
          <w:tab w:val="left" w:pos="684"/>
        </w:tabs>
        <w:spacing w:before="120"/>
        <w:ind w:left="118" w:right="192"/>
        <w:jc w:val="both"/>
        <w:rPr>
          <w:sz w:val="16"/>
          <w:lang w:val="es-AR"/>
        </w:rPr>
      </w:pPr>
      <w:bookmarkStart w:id="22" w:name="_bookmark17"/>
      <w:bookmarkEnd w:id="22"/>
      <w:r w:rsidRPr="005A3D35">
        <w:rPr>
          <w:position w:val="6"/>
          <w:sz w:val="10"/>
          <w:lang w:val="es-AR"/>
        </w:rPr>
        <w:t>12</w:t>
      </w:r>
      <w:r w:rsidRPr="005A3D35">
        <w:rPr>
          <w:position w:val="6"/>
          <w:sz w:val="10"/>
          <w:lang w:val="es-AR"/>
        </w:rPr>
        <w:tab/>
      </w:r>
      <w:r w:rsidRPr="005A3D35">
        <w:rPr>
          <w:sz w:val="16"/>
          <w:lang w:val="es-AR"/>
        </w:rPr>
        <w:t>Debido a la</w:t>
      </w:r>
      <w:r w:rsidRPr="005A3D35">
        <w:rPr>
          <w:sz w:val="16"/>
          <w:lang w:val="es-AR"/>
        </w:rPr>
        <w:t xml:space="preserve">s circunstancias excepcionales ocasionadas por la pandemia COVID-19, esta Sentencia fue deliberada y aprobada durante el 137 Período Ordinario de Sesiones, el cual se llevó a cabo de forma no presencial utilizando medios tecnológicos de conformidad con lo </w:t>
      </w:r>
      <w:r w:rsidRPr="005A3D35">
        <w:rPr>
          <w:sz w:val="16"/>
          <w:lang w:val="es-AR"/>
        </w:rPr>
        <w:t xml:space="preserve">establecido en el Reglamento de la Corte. Ver comunicado de prensa No. 90/2020 de 23 de septiembre de 2020, disponible aquí: </w:t>
      </w:r>
      <w:hyperlink r:id="rId12">
        <w:r w:rsidRPr="005A3D35">
          <w:rPr>
            <w:color w:val="0000FF"/>
            <w:sz w:val="16"/>
            <w:u w:val="single" w:color="0000FF"/>
            <w:lang w:val="es-AR"/>
          </w:rPr>
          <w:t>http://www.corteidh.or.cr/docs/comunicados/cp_90_2020.</w:t>
        </w:r>
        <w:r w:rsidRPr="005A3D35">
          <w:rPr>
            <w:color w:val="0000FF"/>
            <w:sz w:val="16"/>
            <w:u w:val="single" w:color="0000FF"/>
            <w:lang w:val="es-AR"/>
          </w:rPr>
          <w:t>pdf</w:t>
        </w:r>
      </w:hyperlink>
      <w:r w:rsidRPr="005A3D35">
        <w:rPr>
          <w:sz w:val="16"/>
          <w:lang w:val="es-AR"/>
        </w:rPr>
        <w:t>.</w:t>
      </w:r>
    </w:p>
    <w:p w14:paraId="02912096"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149BC73A" w14:textId="77777777" w:rsidR="00890CF2" w:rsidRPr="005A3D35" w:rsidRDefault="002F6E44">
      <w:pPr>
        <w:pStyle w:val="Prrafodelista"/>
        <w:numPr>
          <w:ilvl w:val="0"/>
          <w:numId w:val="18"/>
        </w:numPr>
        <w:tabs>
          <w:tab w:val="left" w:pos="685"/>
        </w:tabs>
        <w:spacing w:before="79"/>
        <w:ind w:right="196" w:hanging="1"/>
        <w:jc w:val="both"/>
        <w:rPr>
          <w:sz w:val="20"/>
          <w:lang w:val="es-AR"/>
        </w:rPr>
      </w:pPr>
      <w:r w:rsidRPr="005A3D35">
        <w:rPr>
          <w:sz w:val="20"/>
          <w:lang w:val="es-AR"/>
        </w:rPr>
        <w:lastRenderedPageBreak/>
        <w:t>El Estado presentó dos excepciones preliminares, las cuales serán analizadas en el siguiente orden: a) la alegada falta de agotamiento de los recursos internos, y b) la alegada configuración de la “cuarta instancia”</w:t>
      </w:r>
      <w:r w:rsidRPr="005A3D35">
        <w:rPr>
          <w:spacing w:val="-5"/>
          <w:sz w:val="20"/>
          <w:lang w:val="es-AR"/>
        </w:rPr>
        <w:t xml:space="preserve"> </w:t>
      </w:r>
      <w:r w:rsidRPr="005A3D35">
        <w:rPr>
          <w:sz w:val="20"/>
          <w:lang w:val="es-AR"/>
        </w:rPr>
        <w:t>internacional.</w:t>
      </w:r>
    </w:p>
    <w:p w14:paraId="3736C068" w14:textId="77777777" w:rsidR="00890CF2" w:rsidRPr="005A3D35" w:rsidRDefault="00890CF2">
      <w:pPr>
        <w:pStyle w:val="Textoindependiente"/>
        <w:spacing w:before="11"/>
        <w:rPr>
          <w:sz w:val="19"/>
          <w:lang w:val="es-AR"/>
        </w:rPr>
      </w:pPr>
    </w:p>
    <w:p w14:paraId="4A803970" w14:textId="77777777" w:rsidR="00890CF2" w:rsidRPr="005A3D35" w:rsidRDefault="002F6E44">
      <w:pPr>
        <w:pStyle w:val="Ttulo2"/>
        <w:numPr>
          <w:ilvl w:val="0"/>
          <w:numId w:val="17"/>
        </w:numPr>
        <w:tabs>
          <w:tab w:val="left" w:pos="1251"/>
          <w:tab w:val="left" w:pos="1252"/>
        </w:tabs>
        <w:spacing w:before="1"/>
        <w:rPr>
          <w:lang w:val="es-AR"/>
        </w:rPr>
      </w:pPr>
      <w:bookmarkStart w:id="23" w:name="A._Alegada_falta_de_agotamiento_de_los_r"/>
      <w:bookmarkStart w:id="24" w:name="_bookmark18"/>
      <w:bookmarkEnd w:id="23"/>
      <w:bookmarkEnd w:id="24"/>
      <w:r w:rsidRPr="005A3D35">
        <w:rPr>
          <w:lang w:val="es-AR"/>
        </w:rPr>
        <w:t>Alegada falta de agotami</w:t>
      </w:r>
      <w:r w:rsidRPr="005A3D35">
        <w:rPr>
          <w:lang w:val="es-AR"/>
        </w:rPr>
        <w:t>ento de los recursos</w:t>
      </w:r>
      <w:r w:rsidRPr="005A3D35">
        <w:rPr>
          <w:spacing w:val="-3"/>
          <w:lang w:val="es-AR"/>
        </w:rPr>
        <w:t xml:space="preserve"> </w:t>
      </w:r>
      <w:r w:rsidRPr="005A3D35">
        <w:rPr>
          <w:lang w:val="es-AR"/>
        </w:rPr>
        <w:t>internos</w:t>
      </w:r>
    </w:p>
    <w:p w14:paraId="3428477E" w14:textId="77777777" w:rsidR="00890CF2" w:rsidRPr="005A3D35" w:rsidRDefault="00890CF2">
      <w:pPr>
        <w:pStyle w:val="Textoindependiente"/>
        <w:spacing w:before="10"/>
        <w:rPr>
          <w:b/>
          <w:i/>
          <w:sz w:val="19"/>
          <w:lang w:val="es-AR"/>
        </w:rPr>
      </w:pPr>
    </w:p>
    <w:p w14:paraId="084B8365" w14:textId="77777777" w:rsidR="00890CF2" w:rsidRPr="005A3D35" w:rsidRDefault="002F6E44">
      <w:pPr>
        <w:pStyle w:val="Prrafodelista"/>
        <w:numPr>
          <w:ilvl w:val="1"/>
          <w:numId w:val="17"/>
        </w:numPr>
        <w:tabs>
          <w:tab w:val="left" w:pos="2015"/>
        </w:tabs>
        <w:rPr>
          <w:i/>
          <w:sz w:val="20"/>
          <w:lang w:val="es-AR"/>
        </w:rPr>
      </w:pPr>
      <w:bookmarkStart w:id="25" w:name="A.1._Alegatos_de_las_partes_y_de_la_Comi"/>
      <w:bookmarkStart w:id="26" w:name="_bookmark19"/>
      <w:bookmarkEnd w:id="25"/>
      <w:bookmarkEnd w:id="26"/>
      <w:r w:rsidRPr="005A3D35">
        <w:rPr>
          <w:i/>
          <w:sz w:val="20"/>
          <w:lang w:val="es-AR"/>
        </w:rPr>
        <w:t>Alegatos de las partes y de la</w:t>
      </w:r>
      <w:r w:rsidRPr="005A3D35">
        <w:rPr>
          <w:i/>
          <w:spacing w:val="-7"/>
          <w:sz w:val="20"/>
          <w:lang w:val="es-AR"/>
        </w:rPr>
        <w:t xml:space="preserve"> </w:t>
      </w:r>
      <w:r w:rsidRPr="005A3D35">
        <w:rPr>
          <w:i/>
          <w:sz w:val="20"/>
          <w:lang w:val="es-AR"/>
        </w:rPr>
        <w:t>Comisión</w:t>
      </w:r>
    </w:p>
    <w:p w14:paraId="53FC6C44" w14:textId="77777777" w:rsidR="00890CF2" w:rsidRPr="005A3D35" w:rsidRDefault="00890CF2">
      <w:pPr>
        <w:pStyle w:val="Textoindependiente"/>
        <w:spacing w:before="1"/>
        <w:rPr>
          <w:i/>
          <w:lang w:val="es-AR"/>
        </w:rPr>
      </w:pPr>
    </w:p>
    <w:p w14:paraId="15D25DD9" w14:textId="77777777" w:rsidR="00890CF2" w:rsidRPr="005A3D35" w:rsidRDefault="002F6E44">
      <w:pPr>
        <w:pStyle w:val="Prrafodelista"/>
        <w:numPr>
          <w:ilvl w:val="0"/>
          <w:numId w:val="18"/>
        </w:numPr>
        <w:tabs>
          <w:tab w:val="left" w:pos="686"/>
        </w:tabs>
        <w:spacing w:before="1"/>
        <w:ind w:right="195" w:firstLine="0"/>
        <w:jc w:val="both"/>
        <w:rPr>
          <w:sz w:val="20"/>
          <w:lang w:val="es-AR"/>
        </w:rPr>
      </w:pPr>
      <w:r w:rsidRPr="005A3D35">
        <w:rPr>
          <w:sz w:val="20"/>
          <w:lang w:val="es-AR"/>
        </w:rPr>
        <w:t xml:space="preserve">El </w:t>
      </w:r>
      <w:r w:rsidRPr="005A3D35">
        <w:rPr>
          <w:b/>
          <w:i/>
          <w:sz w:val="20"/>
          <w:lang w:val="es-AR"/>
        </w:rPr>
        <w:t xml:space="preserve">Estado </w:t>
      </w:r>
      <w:r w:rsidRPr="005A3D35">
        <w:rPr>
          <w:sz w:val="20"/>
          <w:lang w:val="es-AR"/>
        </w:rPr>
        <w:t>en su escrito de contestación adujo que la presunta víctima “no agotó en debida forma la acción de nulidad y restablecimiento del derecho respecto del acto administrativo que</w:t>
      </w:r>
      <w:r w:rsidRPr="005A3D35">
        <w:rPr>
          <w:sz w:val="20"/>
          <w:lang w:val="es-AR"/>
        </w:rPr>
        <w:t xml:space="preserve"> declaró la insubsistencia de su nombramiento en provisionalidad como Fiscal Delega[da] ante los Jueces Penales del Circuito, debido a que la interpuso de manera extemporánea”. Subrayó que este recurso “era el que resultaba adecuado y efectivo en el nivel </w:t>
      </w:r>
      <w:r w:rsidRPr="005A3D35">
        <w:rPr>
          <w:sz w:val="20"/>
          <w:lang w:val="es-AR"/>
        </w:rPr>
        <w:t>interno para controvertir dicha decisión, así como para satisfacer sus pretensiones referidas al reintegro definitivo y al pago de los salarios dejados de</w:t>
      </w:r>
      <w:r w:rsidRPr="005A3D35">
        <w:rPr>
          <w:spacing w:val="-17"/>
          <w:sz w:val="20"/>
          <w:lang w:val="es-AR"/>
        </w:rPr>
        <w:t xml:space="preserve"> </w:t>
      </w:r>
      <w:r w:rsidRPr="005A3D35">
        <w:rPr>
          <w:sz w:val="20"/>
          <w:lang w:val="es-AR"/>
        </w:rPr>
        <w:t>percibir”.</w:t>
      </w:r>
    </w:p>
    <w:p w14:paraId="42670BF3" w14:textId="77777777" w:rsidR="00890CF2" w:rsidRPr="005A3D35" w:rsidRDefault="00890CF2">
      <w:pPr>
        <w:pStyle w:val="Textoindependiente"/>
        <w:spacing w:before="11"/>
        <w:rPr>
          <w:sz w:val="19"/>
          <w:lang w:val="es-AR"/>
        </w:rPr>
      </w:pPr>
    </w:p>
    <w:p w14:paraId="06423303" w14:textId="77777777" w:rsidR="00890CF2" w:rsidRPr="005A3D35" w:rsidRDefault="002F6E44">
      <w:pPr>
        <w:pStyle w:val="Prrafodelista"/>
        <w:numPr>
          <w:ilvl w:val="0"/>
          <w:numId w:val="18"/>
        </w:numPr>
        <w:tabs>
          <w:tab w:val="left" w:pos="686"/>
        </w:tabs>
        <w:ind w:right="194" w:firstLine="0"/>
        <w:jc w:val="both"/>
        <w:rPr>
          <w:sz w:val="20"/>
          <w:lang w:val="es-AR"/>
        </w:rPr>
      </w:pPr>
      <w:r w:rsidRPr="005A3D35">
        <w:rPr>
          <w:sz w:val="20"/>
          <w:lang w:val="es-AR"/>
        </w:rPr>
        <w:t xml:space="preserve">La </w:t>
      </w:r>
      <w:r w:rsidRPr="005A3D35">
        <w:rPr>
          <w:b/>
          <w:i/>
          <w:sz w:val="20"/>
          <w:lang w:val="es-AR"/>
        </w:rPr>
        <w:t xml:space="preserve">Comisión </w:t>
      </w:r>
      <w:r w:rsidRPr="005A3D35">
        <w:rPr>
          <w:sz w:val="20"/>
          <w:lang w:val="es-AR"/>
        </w:rPr>
        <w:t>argumentó que, durante la etapa de admisibilidad, el Estado reconoció el agotamiento de los recursos internos por la presunta víctima. Agregó que si bien, con posterioridad, argumentó esta misma falta de agotamiento de recursos internos respecto de la</w:t>
      </w:r>
      <w:r w:rsidRPr="005A3D35">
        <w:rPr>
          <w:spacing w:val="-6"/>
          <w:sz w:val="20"/>
          <w:lang w:val="es-AR"/>
        </w:rPr>
        <w:t xml:space="preserve"> </w:t>
      </w:r>
      <w:r w:rsidRPr="005A3D35">
        <w:rPr>
          <w:sz w:val="20"/>
          <w:lang w:val="es-AR"/>
        </w:rPr>
        <w:t>acci</w:t>
      </w:r>
      <w:r w:rsidRPr="005A3D35">
        <w:rPr>
          <w:sz w:val="20"/>
          <w:lang w:val="es-AR"/>
        </w:rPr>
        <w:t>ón</w:t>
      </w:r>
      <w:r w:rsidRPr="005A3D35">
        <w:rPr>
          <w:spacing w:val="-4"/>
          <w:sz w:val="20"/>
          <w:lang w:val="es-AR"/>
        </w:rPr>
        <w:t xml:space="preserve"> </w:t>
      </w:r>
      <w:r w:rsidRPr="005A3D35">
        <w:rPr>
          <w:sz w:val="20"/>
          <w:lang w:val="es-AR"/>
        </w:rPr>
        <w:t>de</w:t>
      </w:r>
      <w:r w:rsidRPr="005A3D35">
        <w:rPr>
          <w:spacing w:val="-8"/>
          <w:sz w:val="20"/>
          <w:lang w:val="es-AR"/>
        </w:rPr>
        <w:t xml:space="preserve"> </w:t>
      </w:r>
      <w:r w:rsidRPr="005A3D35">
        <w:rPr>
          <w:sz w:val="20"/>
          <w:lang w:val="es-AR"/>
        </w:rPr>
        <w:t>nulidad,</w:t>
      </w:r>
      <w:r w:rsidRPr="005A3D35">
        <w:rPr>
          <w:spacing w:val="-6"/>
          <w:sz w:val="20"/>
          <w:lang w:val="es-AR"/>
        </w:rPr>
        <w:t xml:space="preserve"> </w:t>
      </w:r>
      <w:r w:rsidRPr="005A3D35">
        <w:rPr>
          <w:sz w:val="20"/>
          <w:lang w:val="es-AR"/>
        </w:rPr>
        <w:t>en</w:t>
      </w:r>
      <w:r w:rsidRPr="005A3D35">
        <w:rPr>
          <w:spacing w:val="-3"/>
          <w:sz w:val="20"/>
          <w:lang w:val="es-AR"/>
        </w:rPr>
        <w:t xml:space="preserve"> </w:t>
      </w:r>
      <w:r w:rsidRPr="005A3D35">
        <w:rPr>
          <w:sz w:val="20"/>
          <w:lang w:val="es-AR"/>
        </w:rPr>
        <w:t>el</w:t>
      </w:r>
      <w:r w:rsidRPr="005A3D35">
        <w:rPr>
          <w:spacing w:val="-5"/>
          <w:sz w:val="20"/>
          <w:lang w:val="es-AR"/>
        </w:rPr>
        <w:t xml:space="preserve"> </w:t>
      </w:r>
      <w:r w:rsidRPr="005A3D35">
        <w:rPr>
          <w:sz w:val="20"/>
          <w:lang w:val="es-AR"/>
        </w:rPr>
        <w:t>último</w:t>
      </w:r>
      <w:r w:rsidRPr="005A3D35">
        <w:rPr>
          <w:spacing w:val="-8"/>
          <w:sz w:val="20"/>
          <w:lang w:val="es-AR"/>
        </w:rPr>
        <w:t xml:space="preserve"> </w:t>
      </w:r>
      <w:r w:rsidRPr="005A3D35">
        <w:rPr>
          <w:sz w:val="20"/>
          <w:lang w:val="es-AR"/>
        </w:rPr>
        <w:t>escrito</w:t>
      </w:r>
      <w:r w:rsidRPr="005A3D35">
        <w:rPr>
          <w:spacing w:val="-4"/>
          <w:sz w:val="20"/>
          <w:lang w:val="es-AR"/>
        </w:rPr>
        <w:t xml:space="preserve"> </w:t>
      </w:r>
      <w:r w:rsidRPr="005A3D35">
        <w:rPr>
          <w:sz w:val="20"/>
          <w:lang w:val="es-AR"/>
        </w:rPr>
        <w:t>en</w:t>
      </w:r>
      <w:r w:rsidRPr="005A3D35">
        <w:rPr>
          <w:spacing w:val="-5"/>
          <w:sz w:val="20"/>
          <w:lang w:val="es-AR"/>
        </w:rPr>
        <w:t xml:space="preserve"> </w:t>
      </w:r>
      <w:r w:rsidRPr="005A3D35">
        <w:rPr>
          <w:sz w:val="20"/>
          <w:lang w:val="es-AR"/>
        </w:rPr>
        <w:t>el</w:t>
      </w:r>
      <w:r w:rsidRPr="005A3D35">
        <w:rPr>
          <w:spacing w:val="-5"/>
          <w:sz w:val="20"/>
          <w:lang w:val="es-AR"/>
        </w:rPr>
        <w:t xml:space="preserve"> </w:t>
      </w:r>
      <w:r w:rsidRPr="005A3D35">
        <w:rPr>
          <w:sz w:val="20"/>
          <w:lang w:val="es-AR"/>
        </w:rPr>
        <w:t>trámite</w:t>
      </w:r>
      <w:r w:rsidRPr="005A3D35">
        <w:rPr>
          <w:spacing w:val="-8"/>
          <w:sz w:val="20"/>
          <w:lang w:val="es-AR"/>
        </w:rPr>
        <w:t xml:space="preserve"> </w:t>
      </w:r>
      <w:r w:rsidRPr="005A3D35">
        <w:rPr>
          <w:sz w:val="20"/>
          <w:lang w:val="es-AR"/>
        </w:rPr>
        <w:t>de</w:t>
      </w:r>
      <w:r w:rsidRPr="005A3D35">
        <w:rPr>
          <w:spacing w:val="-7"/>
          <w:sz w:val="20"/>
          <w:lang w:val="es-AR"/>
        </w:rPr>
        <w:t xml:space="preserve"> </w:t>
      </w:r>
      <w:r w:rsidRPr="005A3D35">
        <w:rPr>
          <w:sz w:val="20"/>
          <w:lang w:val="es-AR"/>
        </w:rPr>
        <w:t>admisibilidad,</w:t>
      </w:r>
      <w:r w:rsidRPr="005A3D35">
        <w:rPr>
          <w:spacing w:val="-6"/>
          <w:sz w:val="20"/>
          <w:lang w:val="es-AR"/>
        </w:rPr>
        <w:t xml:space="preserve"> </w:t>
      </w:r>
      <w:r w:rsidRPr="005A3D35">
        <w:rPr>
          <w:sz w:val="20"/>
          <w:lang w:val="es-AR"/>
        </w:rPr>
        <w:t>solicitó</w:t>
      </w:r>
      <w:r w:rsidRPr="005A3D35">
        <w:rPr>
          <w:spacing w:val="-5"/>
          <w:sz w:val="20"/>
          <w:lang w:val="es-AR"/>
        </w:rPr>
        <w:t xml:space="preserve"> </w:t>
      </w:r>
      <w:r w:rsidRPr="005A3D35">
        <w:rPr>
          <w:sz w:val="20"/>
          <w:lang w:val="es-AR"/>
        </w:rPr>
        <w:t>únicamente</w:t>
      </w:r>
      <w:r w:rsidRPr="005A3D35">
        <w:rPr>
          <w:spacing w:val="-7"/>
          <w:sz w:val="20"/>
          <w:lang w:val="es-AR"/>
        </w:rPr>
        <w:t xml:space="preserve"> </w:t>
      </w:r>
      <w:r w:rsidRPr="005A3D35">
        <w:rPr>
          <w:sz w:val="20"/>
          <w:lang w:val="es-AR"/>
        </w:rPr>
        <w:t>la inadmisibilidad conforme al literal b) del artículo 47 de la Convención, sin solicitar explícitamente</w:t>
      </w:r>
      <w:r w:rsidRPr="005A3D35">
        <w:rPr>
          <w:spacing w:val="-17"/>
          <w:sz w:val="20"/>
          <w:lang w:val="es-AR"/>
        </w:rPr>
        <w:t xml:space="preserve"> </w:t>
      </w:r>
      <w:r w:rsidRPr="005A3D35">
        <w:rPr>
          <w:sz w:val="20"/>
          <w:lang w:val="es-AR"/>
        </w:rPr>
        <w:t>la</w:t>
      </w:r>
      <w:r w:rsidRPr="005A3D35">
        <w:rPr>
          <w:spacing w:val="-13"/>
          <w:sz w:val="20"/>
          <w:lang w:val="es-AR"/>
        </w:rPr>
        <w:t xml:space="preserve"> </w:t>
      </w:r>
      <w:r w:rsidRPr="005A3D35">
        <w:rPr>
          <w:sz w:val="20"/>
          <w:lang w:val="es-AR"/>
        </w:rPr>
        <w:t>inadmisibilidad</w:t>
      </w:r>
      <w:r w:rsidRPr="005A3D35">
        <w:rPr>
          <w:spacing w:val="-16"/>
          <w:sz w:val="20"/>
          <w:lang w:val="es-AR"/>
        </w:rPr>
        <w:t xml:space="preserve"> </w:t>
      </w:r>
      <w:r w:rsidRPr="005A3D35">
        <w:rPr>
          <w:sz w:val="20"/>
          <w:lang w:val="es-AR"/>
        </w:rPr>
        <w:t>conforme</w:t>
      </w:r>
      <w:r w:rsidRPr="005A3D35">
        <w:rPr>
          <w:spacing w:val="-14"/>
          <w:sz w:val="20"/>
          <w:lang w:val="es-AR"/>
        </w:rPr>
        <w:t xml:space="preserve"> </w:t>
      </w:r>
      <w:r w:rsidRPr="005A3D35">
        <w:rPr>
          <w:sz w:val="20"/>
          <w:lang w:val="es-AR"/>
        </w:rPr>
        <w:t>al</w:t>
      </w:r>
      <w:r w:rsidRPr="005A3D35">
        <w:rPr>
          <w:spacing w:val="-13"/>
          <w:sz w:val="20"/>
          <w:lang w:val="es-AR"/>
        </w:rPr>
        <w:t xml:space="preserve"> </w:t>
      </w:r>
      <w:r w:rsidRPr="005A3D35">
        <w:rPr>
          <w:sz w:val="20"/>
          <w:lang w:val="es-AR"/>
        </w:rPr>
        <w:t>artículo</w:t>
      </w:r>
      <w:r w:rsidRPr="005A3D35">
        <w:rPr>
          <w:spacing w:val="-16"/>
          <w:sz w:val="20"/>
          <w:lang w:val="es-AR"/>
        </w:rPr>
        <w:t xml:space="preserve"> </w:t>
      </w:r>
      <w:r w:rsidRPr="005A3D35">
        <w:rPr>
          <w:sz w:val="20"/>
          <w:lang w:val="es-AR"/>
        </w:rPr>
        <w:t>46</w:t>
      </w:r>
      <w:r w:rsidRPr="005A3D35">
        <w:rPr>
          <w:spacing w:val="-12"/>
          <w:sz w:val="20"/>
          <w:lang w:val="es-AR"/>
        </w:rPr>
        <w:t xml:space="preserve"> </w:t>
      </w:r>
      <w:r w:rsidRPr="005A3D35">
        <w:rPr>
          <w:sz w:val="20"/>
          <w:lang w:val="es-AR"/>
        </w:rPr>
        <w:t>del</w:t>
      </w:r>
      <w:r w:rsidRPr="005A3D35">
        <w:rPr>
          <w:spacing w:val="-13"/>
          <w:sz w:val="20"/>
          <w:lang w:val="es-AR"/>
        </w:rPr>
        <w:t xml:space="preserve"> </w:t>
      </w:r>
      <w:r w:rsidRPr="005A3D35">
        <w:rPr>
          <w:sz w:val="20"/>
          <w:lang w:val="es-AR"/>
        </w:rPr>
        <w:t>mismo</w:t>
      </w:r>
      <w:r w:rsidRPr="005A3D35">
        <w:rPr>
          <w:spacing w:val="-14"/>
          <w:sz w:val="20"/>
          <w:lang w:val="es-AR"/>
        </w:rPr>
        <w:t xml:space="preserve"> </w:t>
      </w:r>
      <w:r w:rsidRPr="005A3D35">
        <w:rPr>
          <w:sz w:val="20"/>
          <w:lang w:val="es-AR"/>
        </w:rPr>
        <w:t>cuerpo</w:t>
      </w:r>
      <w:r w:rsidRPr="005A3D35">
        <w:rPr>
          <w:spacing w:val="-17"/>
          <w:sz w:val="20"/>
          <w:lang w:val="es-AR"/>
        </w:rPr>
        <w:t xml:space="preserve"> </w:t>
      </w:r>
      <w:r w:rsidRPr="005A3D35">
        <w:rPr>
          <w:sz w:val="20"/>
          <w:lang w:val="es-AR"/>
        </w:rPr>
        <w:t>nor</w:t>
      </w:r>
      <w:r w:rsidRPr="005A3D35">
        <w:rPr>
          <w:sz w:val="20"/>
          <w:lang w:val="es-AR"/>
        </w:rPr>
        <w:t>mativo.</w:t>
      </w:r>
      <w:r w:rsidRPr="005A3D35">
        <w:rPr>
          <w:spacing w:val="-13"/>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 xml:space="preserve">esta forma, la Comisión consideró que “corresponde dar efectos jurídicos a las mencionadas afirmaciones estatales tomando en cuenta la regla de </w:t>
      </w:r>
      <w:r w:rsidRPr="005A3D35">
        <w:rPr>
          <w:i/>
          <w:sz w:val="20"/>
          <w:lang w:val="es-AR"/>
        </w:rPr>
        <w:t>estoppel</w:t>
      </w:r>
      <w:r w:rsidRPr="005A3D35">
        <w:rPr>
          <w:sz w:val="20"/>
          <w:lang w:val="es-AR"/>
        </w:rPr>
        <w:t>”, por lo que concluyó que la excepción es improcedente. En particular, la Comisión argumentó</w:t>
      </w:r>
      <w:r w:rsidRPr="005A3D35">
        <w:rPr>
          <w:sz w:val="20"/>
          <w:lang w:val="es-AR"/>
        </w:rPr>
        <w:t xml:space="preserve"> que las acciones de tutela impuestas por la presunta víctima constituyeron una vía idónea mediante la cual puso en conocimiento del Estado las violaciones alegadas y que la peticionaria podía, por esta vía, lograr la determinación de las violaciones a sus</w:t>
      </w:r>
      <w:r w:rsidRPr="005A3D35">
        <w:rPr>
          <w:sz w:val="20"/>
          <w:lang w:val="es-AR"/>
        </w:rPr>
        <w:t xml:space="preserve"> derechos, incluyendo la motivación del acto de</w:t>
      </w:r>
      <w:r w:rsidRPr="005A3D35">
        <w:rPr>
          <w:spacing w:val="-17"/>
          <w:sz w:val="20"/>
          <w:lang w:val="es-AR"/>
        </w:rPr>
        <w:t xml:space="preserve"> </w:t>
      </w:r>
      <w:r w:rsidRPr="005A3D35">
        <w:rPr>
          <w:sz w:val="20"/>
          <w:lang w:val="es-AR"/>
        </w:rPr>
        <w:t>destitución,</w:t>
      </w:r>
      <w:r w:rsidRPr="005A3D35">
        <w:rPr>
          <w:spacing w:val="-16"/>
          <w:sz w:val="20"/>
          <w:lang w:val="es-AR"/>
        </w:rPr>
        <w:t xml:space="preserve"> </w:t>
      </w:r>
      <w:r w:rsidRPr="005A3D35">
        <w:rPr>
          <w:sz w:val="20"/>
          <w:lang w:val="es-AR"/>
        </w:rPr>
        <w:t>así</w:t>
      </w:r>
      <w:r w:rsidRPr="005A3D35">
        <w:rPr>
          <w:spacing w:val="-15"/>
          <w:sz w:val="20"/>
          <w:lang w:val="es-AR"/>
        </w:rPr>
        <w:t xml:space="preserve"> </w:t>
      </w:r>
      <w:r w:rsidRPr="005A3D35">
        <w:rPr>
          <w:sz w:val="20"/>
          <w:lang w:val="es-AR"/>
        </w:rPr>
        <w:t>como</w:t>
      </w:r>
      <w:r w:rsidRPr="005A3D35">
        <w:rPr>
          <w:spacing w:val="-15"/>
          <w:sz w:val="20"/>
          <w:lang w:val="es-AR"/>
        </w:rPr>
        <w:t xml:space="preserve"> </w:t>
      </w:r>
      <w:r w:rsidRPr="005A3D35">
        <w:rPr>
          <w:sz w:val="20"/>
          <w:lang w:val="es-AR"/>
        </w:rPr>
        <w:t>otras</w:t>
      </w:r>
      <w:r w:rsidRPr="005A3D35">
        <w:rPr>
          <w:spacing w:val="-16"/>
          <w:sz w:val="20"/>
          <w:lang w:val="es-AR"/>
        </w:rPr>
        <w:t xml:space="preserve"> </w:t>
      </w:r>
      <w:r w:rsidRPr="005A3D35">
        <w:rPr>
          <w:sz w:val="20"/>
          <w:lang w:val="es-AR"/>
        </w:rPr>
        <w:t>pretensiones.</w:t>
      </w:r>
      <w:r w:rsidRPr="005A3D35">
        <w:rPr>
          <w:spacing w:val="-18"/>
          <w:sz w:val="20"/>
          <w:lang w:val="es-AR"/>
        </w:rPr>
        <w:t xml:space="preserve"> </w:t>
      </w:r>
      <w:r w:rsidRPr="005A3D35">
        <w:rPr>
          <w:sz w:val="20"/>
          <w:lang w:val="es-AR"/>
        </w:rPr>
        <w:t>Por</w:t>
      </w:r>
      <w:r w:rsidRPr="005A3D35">
        <w:rPr>
          <w:spacing w:val="-15"/>
          <w:sz w:val="20"/>
          <w:lang w:val="es-AR"/>
        </w:rPr>
        <w:t xml:space="preserve"> </w:t>
      </w:r>
      <w:r w:rsidRPr="005A3D35">
        <w:rPr>
          <w:sz w:val="20"/>
          <w:lang w:val="es-AR"/>
        </w:rPr>
        <w:t>otra</w:t>
      </w:r>
      <w:r w:rsidRPr="005A3D35">
        <w:rPr>
          <w:spacing w:val="-15"/>
          <w:sz w:val="20"/>
          <w:lang w:val="es-AR"/>
        </w:rPr>
        <w:t xml:space="preserve"> </w:t>
      </w:r>
      <w:r w:rsidRPr="005A3D35">
        <w:rPr>
          <w:sz w:val="20"/>
          <w:lang w:val="es-AR"/>
        </w:rPr>
        <w:t>parte,</w:t>
      </w:r>
      <w:r w:rsidRPr="005A3D35">
        <w:rPr>
          <w:spacing w:val="-14"/>
          <w:sz w:val="20"/>
          <w:lang w:val="es-AR"/>
        </w:rPr>
        <w:t xml:space="preserve"> </w:t>
      </w:r>
      <w:r w:rsidRPr="005A3D35">
        <w:rPr>
          <w:sz w:val="20"/>
          <w:lang w:val="es-AR"/>
        </w:rPr>
        <w:t>con</w:t>
      </w:r>
      <w:r w:rsidRPr="005A3D35">
        <w:rPr>
          <w:spacing w:val="-12"/>
          <w:sz w:val="20"/>
          <w:lang w:val="es-AR"/>
        </w:rPr>
        <w:t xml:space="preserve"> </w:t>
      </w:r>
      <w:r w:rsidRPr="005A3D35">
        <w:rPr>
          <w:sz w:val="20"/>
          <w:lang w:val="es-AR"/>
        </w:rPr>
        <w:t>respecto</w:t>
      </w:r>
      <w:r w:rsidRPr="005A3D35">
        <w:rPr>
          <w:spacing w:val="-15"/>
          <w:sz w:val="20"/>
          <w:lang w:val="es-AR"/>
        </w:rPr>
        <w:t xml:space="preserve"> </w:t>
      </w:r>
      <w:r w:rsidRPr="005A3D35">
        <w:rPr>
          <w:sz w:val="20"/>
          <w:lang w:val="es-AR"/>
        </w:rPr>
        <w:t>a</w:t>
      </w:r>
      <w:r w:rsidRPr="005A3D35">
        <w:rPr>
          <w:spacing w:val="-15"/>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acción</w:t>
      </w:r>
      <w:r w:rsidRPr="005A3D35">
        <w:rPr>
          <w:spacing w:val="-15"/>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nulidad y</w:t>
      </w:r>
      <w:r w:rsidRPr="005A3D35">
        <w:rPr>
          <w:spacing w:val="-9"/>
          <w:sz w:val="20"/>
          <w:lang w:val="es-AR"/>
        </w:rPr>
        <w:t xml:space="preserve"> </w:t>
      </w:r>
      <w:r w:rsidRPr="005A3D35">
        <w:rPr>
          <w:sz w:val="20"/>
          <w:lang w:val="es-AR"/>
        </w:rPr>
        <w:t>restablecimiento,</w:t>
      </w:r>
      <w:r w:rsidRPr="005A3D35">
        <w:rPr>
          <w:spacing w:val="-6"/>
          <w:sz w:val="20"/>
          <w:lang w:val="es-AR"/>
        </w:rPr>
        <w:t xml:space="preserve"> </w:t>
      </w:r>
      <w:r w:rsidRPr="005A3D35">
        <w:rPr>
          <w:sz w:val="20"/>
          <w:lang w:val="es-AR"/>
        </w:rPr>
        <w:t>la</w:t>
      </w:r>
      <w:r w:rsidRPr="005A3D35">
        <w:rPr>
          <w:spacing w:val="-8"/>
          <w:sz w:val="20"/>
          <w:lang w:val="es-AR"/>
        </w:rPr>
        <w:t xml:space="preserve"> </w:t>
      </w:r>
      <w:r w:rsidRPr="005A3D35">
        <w:rPr>
          <w:sz w:val="20"/>
          <w:lang w:val="es-AR"/>
        </w:rPr>
        <w:t>Comisión</w:t>
      </w:r>
      <w:r w:rsidRPr="005A3D35">
        <w:rPr>
          <w:spacing w:val="-5"/>
          <w:sz w:val="20"/>
          <w:lang w:val="es-AR"/>
        </w:rPr>
        <w:t xml:space="preserve"> </w:t>
      </w:r>
      <w:r w:rsidRPr="005A3D35">
        <w:rPr>
          <w:sz w:val="20"/>
          <w:lang w:val="es-AR"/>
        </w:rPr>
        <w:t>alegó</w:t>
      </w:r>
      <w:r w:rsidRPr="005A3D35">
        <w:rPr>
          <w:spacing w:val="-9"/>
          <w:sz w:val="20"/>
          <w:lang w:val="es-AR"/>
        </w:rPr>
        <w:t xml:space="preserve"> </w:t>
      </w:r>
      <w:r w:rsidRPr="005A3D35">
        <w:rPr>
          <w:sz w:val="20"/>
          <w:lang w:val="es-AR"/>
        </w:rPr>
        <w:t>que</w:t>
      </w:r>
      <w:r w:rsidRPr="005A3D35">
        <w:rPr>
          <w:spacing w:val="-7"/>
          <w:sz w:val="20"/>
          <w:lang w:val="es-AR"/>
        </w:rPr>
        <w:t xml:space="preserve"> </w:t>
      </w:r>
      <w:r w:rsidRPr="005A3D35">
        <w:rPr>
          <w:sz w:val="20"/>
          <w:lang w:val="es-AR"/>
        </w:rPr>
        <w:t>el</w:t>
      </w:r>
      <w:r w:rsidRPr="005A3D35">
        <w:rPr>
          <w:spacing w:val="-7"/>
          <w:sz w:val="20"/>
          <w:lang w:val="es-AR"/>
        </w:rPr>
        <w:t xml:space="preserve"> </w:t>
      </w:r>
      <w:r w:rsidRPr="005A3D35">
        <w:rPr>
          <w:sz w:val="20"/>
          <w:lang w:val="es-AR"/>
        </w:rPr>
        <w:t>Estado</w:t>
      </w:r>
      <w:r w:rsidRPr="005A3D35">
        <w:rPr>
          <w:spacing w:val="-9"/>
          <w:sz w:val="20"/>
          <w:lang w:val="es-AR"/>
        </w:rPr>
        <w:t xml:space="preserve"> </w:t>
      </w:r>
      <w:r w:rsidRPr="005A3D35">
        <w:rPr>
          <w:sz w:val="20"/>
          <w:lang w:val="es-AR"/>
        </w:rPr>
        <w:t>no</w:t>
      </w:r>
      <w:r w:rsidRPr="005A3D35">
        <w:rPr>
          <w:spacing w:val="-8"/>
          <w:sz w:val="20"/>
          <w:lang w:val="es-AR"/>
        </w:rPr>
        <w:t xml:space="preserve"> </w:t>
      </w:r>
      <w:r w:rsidRPr="005A3D35">
        <w:rPr>
          <w:sz w:val="20"/>
          <w:lang w:val="es-AR"/>
        </w:rPr>
        <w:t>demostró</w:t>
      </w:r>
      <w:r w:rsidRPr="005A3D35">
        <w:rPr>
          <w:spacing w:val="-9"/>
          <w:sz w:val="20"/>
          <w:lang w:val="es-AR"/>
        </w:rPr>
        <w:t xml:space="preserve"> </w:t>
      </w:r>
      <w:r w:rsidRPr="005A3D35">
        <w:rPr>
          <w:sz w:val="20"/>
          <w:lang w:val="es-AR"/>
        </w:rPr>
        <w:t>su</w:t>
      </w:r>
      <w:r w:rsidRPr="005A3D35">
        <w:rPr>
          <w:spacing w:val="-4"/>
          <w:sz w:val="20"/>
          <w:lang w:val="es-AR"/>
        </w:rPr>
        <w:t xml:space="preserve"> </w:t>
      </w:r>
      <w:r w:rsidRPr="005A3D35">
        <w:rPr>
          <w:sz w:val="20"/>
          <w:lang w:val="es-AR"/>
        </w:rPr>
        <w:t>idoneidad</w:t>
      </w:r>
      <w:r w:rsidRPr="005A3D35">
        <w:rPr>
          <w:spacing w:val="-7"/>
          <w:sz w:val="20"/>
          <w:lang w:val="es-AR"/>
        </w:rPr>
        <w:t xml:space="preserve"> </w:t>
      </w:r>
      <w:r w:rsidRPr="005A3D35">
        <w:rPr>
          <w:sz w:val="20"/>
          <w:lang w:val="es-AR"/>
        </w:rPr>
        <w:t>en</w:t>
      </w:r>
      <w:r w:rsidRPr="005A3D35">
        <w:rPr>
          <w:spacing w:val="-5"/>
          <w:sz w:val="20"/>
          <w:lang w:val="es-AR"/>
        </w:rPr>
        <w:t xml:space="preserve"> </w:t>
      </w:r>
      <w:r w:rsidRPr="005A3D35">
        <w:rPr>
          <w:sz w:val="20"/>
          <w:lang w:val="es-AR"/>
        </w:rPr>
        <w:t>el</w:t>
      </w:r>
      <w:r w:rsidRPr="005A3D35">
        <w:rPr>
          <w:spacing w:val="-5"/>
          <w:sz w:val="20"/>
          <w:lang w:val="es-AR"/>
        </w:rPr>
        <w:t xml:space="preserve"> </w:t>
      </w:r>
      <w:r w:rsidRPr="005A3D35">
        <w:rPr>
          <w:sz w:val="20"/>
          <w:lang w:val="es-AR"/>
        </w:rPr>
        <w:t>momento oportuno.</w:t>
      </w:r>
    </w:p>
    <w:p w14:paraId="34ABA360" w14:textId="77777777" w:rsidR="00890CF2" w:rsidRPr="005A3D35" w:rsidRDefault="00890CF2">
      <w:pPr>
        <w:pStyle w:val="Textoindependiente"/>
        <w:spacing w:before="2"/>
        <w:rPr>
          <w:lang w:val="es-AR"/>
        </w:rPr>
      </w:pPr>
    </w:p>
    <w:p w14:paraId="37A776F0" w14:textId="77777777" w:rsidR="00890CF2" w:rsidRPr="005A3D35" w:rsidRDefault="002F6E44">
      <w:pPr>
        <w:pStyle w:val="Prrafodelista"/>
        <w:numPr>
          <w:ilvl w:val="0"/>
          <w:numId w:val="18"/>
        </w:numPr>
        <w:tabs>
          <w:tab w:val="left" w:pos="686"/>
        </w:tabs>
        <w:ind w:right="194" w:firstLine="0"/>
        <w:jc w:val="both"/>
        <w:rPr>
          <w:sz w:val="20"/>
          <w:lang w:val="es-AR"/>
        </w:rPr>
      </w:pPr>
      <w:r w:rsidRPr="005A3D35">
        <w:rPr>
          <w:sz w:val="20"/>
          <w:lang w:val="es-AR"/>
        </w:rPr>
        <w:t xml:space="preserve">Los </w:t>
      </w:r>
      <w:r w:rsidRPr="005A3D35">
        <w:rPr>
          <w:b/>
          <w:i/>
          <w:sz w:val="20"/>
          <w:lang w:val="es-AR"/>
        </w:rPr>
        <w:t xml:space="preserve">representantes </w:t>
      </w:r>
      <w:r w:rsidRPr="005A3D35">
        <w:rPr>
          <w:sz w:val="20"/>
          <w:lang w:val="es-AR"/>
        </w:rPr>
        <w:t>subrayaron que, en su primera comunicación ante la Comisión, el Estado únicamente alegó la falta de agotamiento de recursos internos haciendo referencia al recurso laboral de fuero sindical. Posteriormente, en la terce</w:t>
      </w:r>
      <w:r w:rsidRPr="005A3D35">
        <w:rPr>
          <w:sz w:val="20"/>
          <w:lang w:val="es-AR"/>
        </w:rPr>
        <w:t>ra comunicación, reconoció que el recurso de fuero sindical fallado en segunda instancia agotó la vía interna. De esta forma, consideraron que el Estado renunció a alegar esta excepción preliminar. Asimismo, aclararon que la presunta víctima intentó cuatro</w:t>
      </w:r>
      <w:r w:rsidRPr="005A3D35">
        <w:rPr>
          <w:sz w:val="20"/>
          <w:lang w:val="es-AR"/>
        </w:rPr>
        <w:t xml:space="preserve"> recursos judiciales agrupados en tres jurisdicciones: constitucional, administrativa y laboral. Con respecto a la jurisdicción administrativa, consideraron que la acción de nulidad y restablecimiento del derecho no era idónea. Las vías idóneas eran las ví</w:t>
      </w:r>
      <w:r w:rsidRPr="005A3D35">
        <w:rPr>
          <w:sz w:val="20"/>
          <w:lang w:val="es-AR"/>
        </w:rPr>
        <w:t>as laboral y constitucional, las cuales fueron agotadas por la presunta víctima, por lo que solicitaron que se rechace la excepción preliminar de no agotamiento de los recursos</w:t>
      </w:r>
      <w:r w:rsidRPr="005A3D35">
        <w:rPr>
          <w:spacing w:val="-2"/>
          <w:sz w:val="20"/>
          <w:lang w:val="es-AR"/>
        </w:rPr>
        <w:t xml:space="preserve"> </w:t>
      </w:r>
      <w:r w:rsidRPr="005A3D35">
        <w:rPr>
          <w:sz w:val="20"/>
          <w:lang w:val="es-AR"/>
        </w:rPr>
        <w:t>internos.</w:t>
      </w:r>
    </w:p>
    <w:p w14:paraId="2E8A9F98" w14:textId="77777777" w:rsidR="00890CF2" w:rsidRPr="005A3D35" w:rsidRDefault="00890CF2">
      <w:pPr>
        <w:pStyle w:val="Textoindependiente"/>
        <w:spacing w:before="12"/>
        <w:rPr>
          <w:sz w:val="19"/>
          <w:lang w:val="es-AR"/>
        </w:rPr>
      </w:pPr>
    </w:p>
    <w:p w14:paraId="17194BDC" w14:textId="77777777" w:rsidR="00890CF2" w:rsidRDefault="002F6E44">
      <w:pPr>
        <w:pStyle w:val="Prrafodelista"/>
        <w:numPr>
          <w:ilvl w:val="1"/>
          <w:numId w:val="17"/>
        </w:numPr>
        <w:tabs>
          <w:tab w:val="left" w:pos="2015"/>
        </w:tabs>
        <w:ind w:hanging="479"/>
        <w:rPr>
          <w:i/>
          <w:sz w:val="20"/>
        </w:rPr>
      </w:pPr>
      <w:bookmarkStart w:id="27" w:name="A.2._Consideraciones_de_la_Corte"/>
      <w:bookmarkStart w:id="28" w:name="_bookmark20"/>
      <w:bookmarkEnd w:id="27"/>
      <w:bookmarkEnd w:id="28"/>
      <w:r>
        <w:rPr>
          <w:i/>
          <w:sz w:val="20"/>
        </w:rPr>
        <w:t>Consideraciones de la</w:t>
      </w:r>
      <w:r>
        <w:rPr>
          <w:i/>
          <w:spacing w:val="-1"/>
          <w:sz w:val="20"/>
        </w:rPr>
        <w:t xml:space="preserve"> </w:t>
      </w:r>
      <w:r>
        <w:rPr>
          <w:i/>
          <w:sz w:val="20"/>
        </w:rPr>
        <w:t>Corte</w:t>
      </w:r>
    </w:p>
    <w:p w14:paraId="407FEEE5" w14:textId="77777777" w:rsidR="00890CF2" w:rsidRDefault="00890CF2">
      <w:pPr>
        <w:pStyle w:val="Textoindependiente"/>
        <w:spacing w:before="1"/>
        <w:rPr>
          <w:i/>
        </w:rPr>
      </w:pPr>
    </w:p>
    <w:p w14:paraId="06FC94F9" w14:textId="77777777" w:rsidR="00890CF2" w:rsidRPr="005A3D35" w:rsidRDefault="002F6E44">
      <w:pPr>
        <w:pStyle w:val="Prrafodelista"/>
        <w:numPr>
          <w:ilvl w:val="0"/>
          <w:numId w:val="18"/>
        </w:numPr>
        <w:tabs>
          <w:tab w:val="left" w:pos="686"/>
        </w:tabs>
        <w:ind w:right="195" w:firstLine="0"/>
        <w:jc w:val="both"/>
        <w:rPr>
          <w:sz w:val="20"/>
          <w:lang w:val="es-AR"/>
        </w:rPr>
      </w:pPr>
      <w:r w:rsidRPr="005A3D35">
        <w:rPr>
          <w:sz w:val="20"/>
          <w:lang w:val="es-AR"/>
        </w:rPr>
        <w:t>El artículo 46.1.a) de la Convención Americana dispone que, para determinar la admisibilidad de una petición o comunicación presentada ante la Comisión Interamericana</w:t>
      </w:r>
      <w:r w:rsidRPr="005A3D35">
        <w:rPr>
          <w:spacing w:val="-41"/>
          <w:sz w:val="20"/>
          <w:lang w:val="es-AR"/>
        </w:rPr>
        <w:t xml:space="preserve"> </w:t>
      </w:r>
      <w:r w:rsidRPr="005A3D35">
        <w:rPr>
          <w:sz w:val="20"/>
          <w:lang w:val="es-AR"/>
        </w:rPr>
        <w:t>de conformidad con los artículos 44 ó 45 del mismo instrumento, es necesario que se hayan interpuesto y agotado los recursos de la jurisdicción interna, según los principios del</w:t>
      </w:r>
      <w:r w:rsidRPr="005A3D35">
        <w:rPr>
          <w:spacing w:val="-45"/>
          <w:sz w:val="20"/>
          <w:lang w:val="es-AR"/>
        </w:rPr>
        <w:t xml:space="preserve"> </w:t>
      </w:r>
      <w:r w:rsidRPr="005A3D35">
        <w:rPr>
          <w:sz w:val="20"/>
          <w:lang w:val="es-AR"/>
        </w:rPr>
        <w:t>Derecho</w:t>
      </w:r>
    </w:p>
    <w:p w14:paraId="22EBB667" w14:textId="77777777" w:rsidR="00890CF2" w:rsidRPr="005A3D35" w:rsidRDefault="00890CF2">
      <w:pPr>
        <w:jc w:val="both"/>
        <w:rPr>
          <w:sz w:val="20"/>
          <w:lang w:val="es-AR"/>
        </w:rPr>
        <w:sectPr w:rsidR="00890CF2" w:rsidRPr="005A3D35">
          <w:pgSz w:w="12240" w:h="15840"/>
          <w:pgMar w:top="1340" w:right="1220" w:bottom="820" w:left="1300" w:header="0" w:footer="624" w:gutter="0"/>
          <w:cols w:space="720"/>
        </w:sectPr>
      </w:pPr>
    </w:p>
    <w:p w14:paraId="47C14BC2" w14:textId="77777777" w:rsidR="00890CF2" w:rsidRPr="005A3D35" w:rsidRDefault="002F6E44">
      <w:pPr>
        <w:pStyle w:val="Textoindependiente"/>
        <w:spacing w:before="79"/>
        <w:ind w:left="118" w:right="194"/>
        <w:jc w:val="both"/>
        <w:rPr>
          <w:lang w:val="es-AR"/>
        </w:rPr>
      </w:pPr>
      <w:r w:rsidRPr="005A3D35">
        <w:rPr>
          <w:lang w:val="es-AR"/>
        </w:rPr>
        <w:lastRenderedPageBreak/>
        <w:t>Internacional generalmente reconocidos</w:t>
      </w:r>
      <w:hyperlink w:anchor="_bookmark21" w:history="1">
        <w:r w:rsidRPr="005A3D35">
          <w:rPr>
            <w:position w:val="7"/>
            <w:sz w:val="13"/>
            <w:lang w:val="es-AR"/>
          </w:rPr>
          <w:t>13</w:t>
        </w:r>
      </w:hyperlink>
      <w:r w:rsidRPr="005A3D35">
        <w:rPr>
          <w:lang w:val="es-AR"/>
        </w:rPr>
        <w:t>. La Corte recuerda que la regla del previo agotamiento de los recursos internos está concebida en interés del Estado, pues busca dispensarlo de responder ante un órgano internacional por actos que se le imputen, antes de haber tenido la oca</w:t>
      </w:r>
      <w:r w:rsidRPr="005A3D35">
        <w:rPr>
          <w:lang w:val="es-AR"/>
        </w:rPr>
        <w:t>sión de remediarlos con sus propios medios</w:t>
      </w:r>
      <w:hyperlink w:anchor="_bookmark22" w:history="1">
        <w:r w:rsidRPr="005A3D35">
          <w:rPr>
            <w:position w:val="7"/>
            <w:sz w:val="13"/>
            <w:lang w:val="es-AR"/>
          </w:rPr>
          <w:t>14</w:t>
        </w:r>
      </w:hyperlink>
      <w:r w:rsidRPr="005A3D35">
        <w:rPr>
          <w:lang w:val="es-AR"/>
        </w:rPr>
        <w:t>. Lo anterior significa que no sólo deben existir formalmente esos recursos, sino que también deben ser adecuados y efectivos, como se desprende de las excepciones contempladas en e</w:t>
      </w:r>
      <w:r w:rsidRPr="005A3D35">
        <w:rPr>
          <w:lang w:val="es-AR"/>
        </w:rPr>
        <w:t>l artículo 46.2 de la Convención</w:t>
      </w:r>
      <w:hyperlink w:anchor="_bookmark23" w:history="1">
        <w:r w:rsidRPr="005A3D35">
          <w:rPr>
            <w:position w:val="7"/>
            <w:sz w:val="13"/>
            <w:lang w:val="es-AR"/>
          </w:rPr>
          <w:t>15</w:t>
        </w:r>
      </w:hyperlink>
      <w:r w:rsidRPr="005A3D35">
        <w:rPr>
          <w:lang w:val="es-AR"/>
        </w:rPr>
        <w:t>.</w:t>
      </w:r>
    </w:p>
    <w:p w14:paraId="5D84301C" w14:textId="77777777" w:rsidR="00890CF2" w:rsidRPr="005A3D35" w:rsidRDefault="00890CF2">
      <w:pPr>
        <w:pStyle w:val="Textoindependiente"/>
        <w:spacing w:before="11"/>
        <w:rPr>
          <w:sz w:val="19"/>
          <w:lang w:val="es-AR"/>
        </w:rPr>
      </w:pPr>
    </w:p>
    <w:p w14:paraId="33368BD2" w14:textId="77777777" w:rsidR="00890CF2" w:rsidRPr="005A3D35" w:rsidRDefault="002F6E44">
      <w:pPr>
        <w:pStyle w:val="Prrafodelista"/>
        <w:numPr>
          <w:ilvl w:val="0"/>
          <w:numId w:val="18"/>
        </w:numPr>
        <w:tabs>
          <w:tab w:val="left" w:pos="685"/>
        </w:tabs>
        <w:ind w:right="193" w:firstLine="0"/>
        <w:jc w:val="both"/>
        <w:rPr>
          <w:sz w:val="20"/>
          <w:lang w:val="es-AR"/>
        </w:rPr>
      </w:pPr>
      <w:r w:rsidRPr="005A3D35">
        <w:rPr>
          <w:sz w:val="20"/>
          <w:lang w:val="es-AR"/>
        </w:rPr>
        <w:t>La</w:t>
      </w:r>
      <w:r w:rsidRPr="005A3D35">
        <w:rPr>
          <w:spacing w:val="-6"/>
          <w:sz w:val="20"/>
          <w:lang w:val="es-AR"/>
        </w:rPr>
        <w:t xml:space="preserve"> </w:t>
      </w:r>
      <w:r w:rsidRPr="005A3D35">
        <w:rPr>
          <w:sz w:val="20"/>
          <w:lang w:val="es-AR"/>
        </w:rPr>
        <w:t>Corte</w:t>
      </w:r>
      <w:r w:rsidRPr="005A3D35">
        <w:rPr>
          <w:spacing w:val="-4"/>
          <w:sz w:val="20"/>
          <w:lang w:val="es-AR"/>
        </w:rPr>
        <w:t xml:space="preserve"> </w:t>
      </w:r>
      <w:r w:rsidRPr="005A3D35">
        <w:rPr>
          <w:sz w:val="20"/>
          <w:lang w:val="es-AR"/>
        </w:rPr>
        <w:t>recuerda</w:t>
      </w:r>
      <w:r w:rsidRPr="005A3D35">
        <w:rPr>
          <w:spacing w:val="-5"/>
          <w:sz w:val="20"/>
          <w:lang w:val="es-AR"/>
        </w:rPr>
        <w:t xml:space="preserve"> </w:t>
      </w:r>
      <w:r w:rsidRPr="005A3D35">
        <w:rPr>
          <w:sz w:val="20"/>
          <w:lang w:val="es-AR"/>
        </w:rPr>
        <w:t>que</w:t>
      </w:r>
      <w:r w:rsidRPr="005A3D35">
        <w:rPr>
          <w:spacing w:val="-8"/>
          <w:sz w:val="20"/>
          <w:lang w:val="es-AR"/>
        </w:rPr>
        <w:t xml:space="preserve"> </w:t>
      </w:r>
      <w:r w:rsidRPr="005A3D35">
        <w:rPr>
          <w:sz w:val="20"/>
          <w:lang w:val="es-AR"/>
        </w:rPr>
        <w:t>una</w:t>
      </w:r>
      <w:r w:rsidRPr="005A3D35">
        <w:rPr>
          <w:spacing w:val="-5"/>
          <w:sz w:val="20"/>
          <w:lang w:val="es-AR"/>
        </w:rPr>
        <w:t xml:space="preserve"> </w:t>
      </w:r>
      <w:r w:rsidRPr="005A3D35">
        <w:rPr>
          <w:sz w:val="20"/>
          <w:lang w:val="es-AR"/>
        </w:rPr>
        <w:t>objeción</w:t>
      </w:r>
      <w:r w:rsidRPr="005A3D35">
        <w:rPr>
          <w:spacing w:val="-4"/>
          <w:sz w:val="20"/>
          <w:lang w:val="es-AR"/>
        </w:rPr>
        <w:t xml:space="preserve"> </w:t>
      </w:r>
      <w:r w:rsidRPr="005A3D35">
        <w:rPr>
          <w:sz w:val="20"/>
          <w:lang w:val="es-AR"/>
        </w:rPr>
        <w:t>al</w:t>
      </w:r>
      <w:r w:rsidRPr="005A3D35">
        <w:rPr>
          <w:spacing w:val="-6"/>
          <w:sz w:val="20"/>
          <w:lang w:val="es-AR"/>
        </w:rPr>
        <w:t xml:space="preserve"> </w:t>
      </w:r>
      <w:r w:rsidRPr="005A3D35">
        <w:rPr>
          <w:sz w:val="20"/>
          <w:lang w:val="es-AR"/>
        </w:rPr>
        <w:t>ejercicio</w:t>
      </w:r>
      <w:r w:rsidRPr="005A3D35">
        <w:rPr>
          <w:spacing w:val="-4"/>
          <w:sz w:val="20"/>
          <w:lang w:val="es-AR"/>
        </w:rPr>
        <w:t xml:space="preserve"> </w:t>
      </w:r>
      <w:r w:rsidRPr="005A3D35">
        <w:rPr>
          <w:sz w:val="20"/>
          <w:lang w:val="es-AR"/>
        </w:rPr>
        <w:t>de</w:t>
      </w:r>
      <w:r w:rsidRPr="005A3D35">
        <w:rPr>
          <w:spacing w:val="-7"/>
          <w:sz w:val="20"/>
          <w:lang w:val="es-AR"/>
        </w:rPr>
        <w:t xml:space="preserve"> </w:t>
      </w:r>
      <w:r w:rsidRPr="005A3D35">
        <w:rPr>
          <w:sz w:val="20"/>
          <w:lang w:val="es-AR"/>
        </w:rPr>
        <w:t>su</w:t>
      </w:r>
      <w:r w:rsidRPr="005A3D35">
        <w:rPr>
          <w:spacing w:val="-5"/>
          <w:sz w:val="20"/>
          <w:lang w:val="es-AR"/>
        </w:rPr>
        <w:t xml:space="preserve"> </w:t>
      </w:r>
      <w:r w:rsidRPr="005A3D35">
        <w:rPr>
          <w:sz w:val="20"/>
          <w:lang w:val="es-AR"/>
        </w:rPr>
        <w:t>jurisdicción</w:t>
      </w:r>
      <w:r w:rsidRPr="005A3D35">
        <w:rPr>
          <w:spacing w:val="-4"/>
          <w:sz w:val="20"/>
          <w:lang w:val="es-AR"/>
        </w:rPr>
        <w:t xml:space="preserve"> </w:t>
      </w:r>
      <w:r w:rsidRPr="005A3D35">
        <w:rPr>
          <w:sz w:val="20"/>
          <w:lang w:val="es-AR"/>
        </w:rPr>
        <w:t>basada</w:t>
      </w:r>
      <w:r w:rsidRPr="005A3D35">
        <w:rPr>
          <w:spacing w:val="-5"/>
          <w:sz w:val="20"/>
          <w:lang w:val="es-AR"/>
        </w:rPr>
        <w:t xml:space="preserve"> </w:t>
      </w:r>
      <w:r w:rsidRPr="005A3D35">
        <w:rPr>
          <w:sz w:val="20"/>
          <w:lang w:val="es-AR"/>
        </w:rPr>
        <w:t>en</w:t>
      </w:r>
      <w:r w:rsidRPr="005A3D35">
        <w:rPr>
          <w:spacing w:val="-5"/>
          <w:sz w:val="20"/>
          <w:lang w:val="es-AR"/>
        </w:rPr>
        <w:t xml:space="preserve"> </w:t>
      </w:r>
      <w:r w:rsidRPr="005A3D35">
        <w:rPr>
          <w:sz w:val="20"/>
          <w:lang w:val="es-AR"/>
        </w:rPr>
        <w:t>la</w:t>
      </w:r>
      <w:r w:rsidRPr="005A3D35">
        <w:rPr>
          <w:spacing w:val="-5"/>
          <w:sz w:val="20"/>
          <w:lang w:val="es-AR"/>
        </w:rPr>
        <w:t xml:space="preserve"> </w:t>
      </w:r>
      <w:r w:rsidRPr="005A3D35">
        <w:rPr>
          <w:sz w:val="20"/>
          <w:lang w:val="es-AR"/>
        </w:rPr>
        <w:t>supuesta falta de agotamiento de los recursos internos debe ser presentada durante la admisibilidad del proc</w:t>
      </w:r>
      <w:r w:rsidRPr="005A3D35">
        <w:rPr>
          <w:sz w:val="20"/>
          <w:lang w:val="es-AR"/>
        </w:rPr>
        <w:t>edimiento ante la Comisión</w:t>
      </w:r>
      <w:hyperlink w:anchor="_bookmark24" w:history="1">
        <w:r w:rsidRPr="005A3D35">
          <w:rPr>
            <w:position w:val="7"/>
            <w:sz w:val="13"/>
            <w:lang w:val="es-AR"/>
          </w:rPr>
          <w:t>16</w:t>
        </w:r>
      </w:hyperlink>
      <w:r w:rsidRPr="005A3D35">
        <w:rPr>
          <w:sz w:val="20"/>
          <w:lang w:val="es-AR"/>
        </w:rPr>
        <w:t>. Por tanto, el Estado debe, en primer lugar, precisar claramente</w:t>
      </w:r>
      <w:r w:rsidRPr="005A3D35">
        <w:rPr>
          <w:spacing w:val="-7"/>
          <w:sz w:val="20"/>
          <w:lang w:val="es-AR"/>
        </w:rPr>
        <w:t xml:space="preserve"> </w:t>
      </w:r>
      <w:r w:rsidRPr="005A3D35">
        <w:rPr>
          <w:sz w:val="20"/>
          <w:lang w:val="es-AR"/>
        </w:rPr>
        <w:t>ante</w:t>
      </w:r>
      <w:r w:rsidRPr="005A3D35">
        <w:rPr>
          <w:spacing w:val="-7"/>
          <w:sz w:val="20"/>
          <w:lang w:val="es-AR"/>
        </w:rPr>
        <w:t xml:space="preserve"> </w:t>
      </w:r>
      <w:r w:rsidRPr="005A3D35">
        <w:rPr>
          <w:sz w:val="20"/>
          <w:lang w:val="es-AR"/>
        </w:rPr>
        <w:t>la</w:t>
      </w:r>
      <w:r w:rsidRPr="005A3D35">
        <w:rPr>
          <w:spacing w:val="-3"/>
          <w:sz w:val="20"/>
          <w:lang w:val="es-AR"/>
        </w:rPr>
        <w:t xml:space="preserve"> </w:t>
      </w:r>
      <w:r w:rsidRPr="005A3D35">
        <w:rPr>
          <w:sz w:val="20"/>
          <w:lang w:val="es-AR"/>
        </w:rPr>
        <w:t>Comisión,</w:t>
      </w:r>
      <w:r w:rsidRPr="005A3D35">
        <w:rPr>
          <w:spacing w:val="-5"/>
          <w:sz w:val="20"/>
          <w:lang w:val="es-AR"/>
        </w:rPr>
        <w:t xml:space="preserve"> </w:t>
      </w:r>
      <w:r w:rsidRPr="005A3D35">
        <w:rPr>
          <w:sz w:val="20"/>
          <w:lang w:val="es-AR"/>
        </w:rPr>
        <w:t>durante</w:t>
      </w:r>
      <w:r w:rsidRPr="005A3D35">
        <w:rPr>
          <w:spacing w:val="-7"/>
          <w:sz w:val="20"/>
          <w:lang w:val="es-AR"/>
        </w:rPr>
        <w:t xml:space="preserve"> </w:t>
      </w:r>
      <w:r w:rsidRPr="005A3D35">
        <w:rPr>
          <w:sz w:val="20"/>
          <w:lang w:val="es-AR"/>
        </w:rPr>
        <w:t>la</w:t>
      </w:r>
      <w:r w:rsidRPr="005A3D35">
        <w:rPr>
          <w:spacing w:val="-3"/>
          <w:sz w:val="20"/>
          <w:lang w:val="es-AR"/>
        </w:rPr>
        <w:t xml:space="preserve"> </w:t>
      </w:r>
      <w:r w:rsidRPr="005A3D35">
        <w:rPr>
          <w:sz w:val="20"/>
          <w:lang w:val="es-AR"/>
        </w:rPr>
        <w:t>etapa</w:t>
      </w:r>
      <w:r w:rsidRPr="005A3D35">
        <w:rPr>
          <w:spacing w:val="-2"/>
          <w:sz w:val="20"/>
          <w:lang w:val="es-AR"/>
        </w:rPr>
        <w:t xml:space="preserve"> </w:t>
      </w:r>
      <w:r w:rsidRPr="005A3D35">
        <w:rPr>
          <w:sz w:val="20"/>
          <w:lang w:val="es-AR"/>
        </w:rPr>
        <w:t>de</w:t>
      </w:r>
      <w:r w:rsidRPr="005A3D35">
        <w:rPr>
          <w:spacing w:val="-7"/>
          <w:sz w:val="20"/>
          <w:lang w:val="es-AR"/>
        </w:rPr>
        <w:t xml:space="preserve"> </w:t>
      </w:r>
      <w:r w:rsidRPr="005A3D35">
        <w:rPr>
          <w:sz w:val="20"/>
          <w:lang w:val="es-AR"/>
        </w:rPr>
        <w:t>admisibilidad</w:t>
      </w:r>
      <w:r w:rsidRPr="005A3D35">
        <w:rPr>
          <w:spacing w:val="-5"/>
          <w:sz w:val="20"/>
          <w:lang w:val="es-AR"/>
        </w:rPr>
        <w:t xml:space="preserve"> </w:t>
      </w:r>
      <w:r w:rsidRPr="005A3D35">
        <w:rPr>
          <w:sz w:val="20"/>
          <w:lang w:val="es-AR"/>
        </w:rPr>
        <w:t>del</w:t>
      </w:r>
      <w:r w:rsidRPr="005A3D35">
        <w:rPr>
          <w:spacing w:val="-4"/>
          <w:sz w:val="20"/>
          <w:lang w:val="es-AR"/>
        </w:rPr>
        <w:t xml:space="preserve"> </w:t>
      </w:r>
      <w:r w:rsidRPr="005A3D35">
        <w:rPr>
          <w:sz w:val="20"/>
          <w:lang w:val="es-AR"/>
        </w:rPr>
        <w:t>caso,</w:t>
      </w:r>
      <w:r w:rsidRPr="005A3D35">
        <w:rPr>
          <w:spacing w:val="-6"/>
          <w:sz w:val="20"/>
          <w:lang w:val="es-AR"/>
        </w:rPr>
        <w:t xml:space="preserve"> </w:t>
      </w:r>
      <w:r w:rsidRPr="005A3D35">
        <w:rPr>
          <w:sz w:val="20"/>
          <w:lang w:val="es-AR"/>
        </w:rPr>
        <w:t>los</w:t>
      </w:r>
      <w:r w:rsidRPr="005A3D35">
        <w:rPr>
          <w:spacing w:val="-4"/>
          <w:sz w:val="20"/>
          <w:lang w:val="es-AR"/>
        </w:rPr>
        <w:t xml:space="preserve"> </w:t>
      </w:r>
      <w:r w:rsidRPr="005A3D35">
        <w:rPr>
          <w:sz w:val="20"/>
          <w:lang w:val="es-AR"/>
        </w:rPr>
        <w:t>recursos</w:t>
      </w:r>
      <w:r w:rsidRPr="005A3D35">
        <w:rPr>
          <w:spacing w:val="-3"/>
          <w:sz w:val="20"/>
          <w:lang w:val="es-AR"/>
        </w:rPr>
        <w:t xml:space="preserve"> </w:t>
      </w:r>
      <w:r w:rsidRPr="005A3D35">
        <w:rPr>
          <w:sz w:val="20"/>
          <w:lang w:val="es-AR"/>
        </w:rPr>
        <w:t>que,</w:t>
      </w:r>
      <w:r w:rsidRPr="005A3D35">
        <w:rPr>
          <w:spacing w:val="-4"/>
          <w:sz w:val="20"/>
          <w:lang w:val="es-AR"/>
        </w:rPr>
        <w:t xml:space="preserve"> </w:t>
      </w:r>
      <w:r w:rsidRPr="005A3D35">
        <w:rPr>
          <w:sz w:val="20"/>
          <w:lang w:val="es-AR"/>
        </w:rPr>
        <w:t>en su</w:t>
      </w:r>
      <w:r w:rsidRPr="005A3D35">
        <w:rPr>
          <w:spacing w:val="-4"/>
          <w:sz w:val="20"/>
          <w:lang w:val="es-AR"/>
        </w:rPr>
        <w:t xml:space="preserve"> </w:t>
      </w:r>
      <w:r w:rsidRPr="005A3D35">
        <w:rPr>
          <w:sz w:val="20"/>
          <w:lang w:val="es-AR"/>
        </w:rPr>
        <w:t>criterio,</w:t>
      </w:r>
      <w:r w:rsidRPr="005A3D35">
        <w:rPr>
          <w:spacing w:val="-6"/>
          <w:sz w:val="20"/>
          <w:lang w:val="es-AR"/>
        </w:rPr>
        <w:t xml:space="preserve"> </w:t>
      </w:r>
      <w:r w:rsidRPr="005A3D35">
        <w:rPr>
          <w:sz w:val="20"/>
          <w:lang w:val="es-AR"/>
        </w:rPr>
        <w:t>aún</w:t>
      </w:r>
      <w:r w:rsidRPr="005A3D35">
        <w:rPr>
          <w:spacing w:val="-4"/>
          <w:sz w:val="20"/>
          <w:lang w:val="es-AR"/>
        </w:rPr>
        <w:t xml:space="preserve"> </w:t>
      </w:r>
      <w:r w:rsidRPr="005A3D35">
        <w:rPr>
          <w:sz w:val="20"/>
          <w:lang w:val="es-AR"/>
        </w:rPr>
        <w:t>no</w:t>
      </w:r>
      <w:r w:rsidRPr="005A3D35">
        <w:rPr>
          <w:spacing w:val="-3"/>
          <w:sz w:val="20"/>
          <w:lang w:val="es-AR"/>
        </w:rPr>
        <w:t xml:space="preserve"> </w:t>
      </w:r>
      <w:r w:rsidRPr="005A3D35">
        <w:rPr>
          <w:sz w:val="20"/>
          <w:lang w:val="es-AR"/>
        </w:rPr>
        <w:t>se</w:t>
      </w:r>
      <w:r w:rsidRPr="005A3D35">
        <w:rPr>
          <w:spacing w:val="-7"/>
          <w:sz w:val="20"/>
          <w:lang w:val="es-AR"/>
        </w:rPr>
        <w:t xml:space="preserve"> </w:t>
      </w:r>
      <w:r w:rsidRPr="005A3D35">
        <w:rPr>
          <w:sz w:val="20"/>
          <w:lang w:val="es-AR"/>
        </w:rPr>
        <w:t>habrían</w:t>
      </w:r>
      <w:r w:rsidRPr="005A3D35">
        <w:rPr>
          <w:spacing w:val="-4"/>
          <w:sz w:val="20"/>
          <w:lang w:val="es-AR"/>
        </w:rPr>
        <w:t xml:space="preserve"> </w:t>
      </w:r>
      <w:r w:rsidRPr="005A3D35">
        <w:rPr>
          <w:sz w:val="20"/>
          <w:lang w:val="es-AR"/>
        </w:rPr>
        <w:t>agotado.</w:t>
      </w:r>
      <w:r w:rsidRPr="005A3D35">
        <w:rPr>
          <w:spacing w:val="-5"/>
          <w:sz w:val="20"/>
          <w:lang w:val="es-AR"/>
        </w:rPr>
        <w:t xml:space="preserve"> </w:t>
      </w:r>
      <w:r w:rsidRPr="005A3D35">
        <w:rPr>
          <w:sz w:val="20"/>
          <w:lang w:val="es-AR"/>
        </w:rPr>
        <w:t>Por</w:t>
      </w:r>
      <w:r w:rsidRPr="005A3D35">
        <w:rPr>
          <w:spacing w:val="-4"/>
          <w:sz w:val="20"/>
          <w:lang w:val="es-AR"/>
        </w:rPr>
        <w:t xml:space="preserve"> </w:t>
      </w:r>
      <w:r w:rsidRPr="005A3D35">
        <w:rPr>
          <w:sz w:val="20"/>
          <w:lang w:val="es-AR"/>
        </w:rPr>
        <w:t>otra</w:t>
      </w:r>
      <w:r w:rsidRPr="005A3D35">
        <w:rPr>
          <w:spacing w:val="-3"/>
          <w:sz w:val="20"/>
          <w:lang w:val="es-AR"/>
        </w:rPr>
        <w:t xml:space="preserve"> </w:t>
      </w:r>
      <w:r w:rsidRPr="005A3D35">
        <w:rPr>
          <w:sz w:val="20"/>
          <w:lang w:val="es-AR"/>
        </w:rPr>
        <w:t>parte,</w:t>
      </w:r>
      <w:r w:rsidRPr="005A3D35">
        <w:rPr>
          <w:spacing w:val="-6"/>
          <w:sz w:val="20"/>
          <w:lang w:val="es-AR"/>
        </w:rPr>
        <w:t xml:space="preserve"> </w:t>
      </w:r>
      <w:r w:rsidRPr="005A3D35">
        <w:rPr>
          <w:sz w:val="20"/>
          <w:lang w:val="es-AR"/>
        </w:rPr>
        <w:t>los</w:t>
      </w:r>
      <w:r w:rsidRPr="005A3D35">
        <w:rPr>
          <w:spacing w:val="-3"/>
          <w:sz w:val="20"/>
          <w:lang w:val="es-AR"/>
        </w:rPr>
        <w:t xml:space="preserve"> </w:t>
      </w:r>
      <w:r w:rsidRPr="005A3D35">
        <w:rPr>
          <w:sz w:val="20"/>
          <w:lang w:val="es-AR"/>
        </w:rPr>
        <w:t>argumentos</w:t>
      </w:r>
      <w:r w:rsidRPr="005A3D35">
        <w:rPr>
          <w:spacing w:val="-6"/>
          <w:sz w:val="20"/>
          <w:lang w:val="es-AR"/>
        </w:rPr>
        <w:t xml:space="preserve"> </w:t>
      </w:r>
      <w:r w:rsidRPr="005A3D35">
        <w:rPr>
          <w:sz w:val="20"/>
          <w:lang w:val="es-AR"/>
        </w:rPr>
        <w:t>que</w:t>
      </w:r>
      <w:r w:rsidRPr="005A3D35">
        <w:rPr>
          <w:spacing w:val="-7"/>
          <w:sz w:val="20"/>
          <w:lang w:val="es-AR"/>
        </w:rPr>
        <w:t xml:space="preserve"> </w:t>
      </w:r>
      <w:r w:rsidRPr="005A3D35">
        <w:rPr>
          <w:sz w:val="20"/>
          <w:lang w:val="es-AR"/>
        </w:rPr>
        <w:t>dan</w:t>
      </w:r>
      <w:r w:rsidRPr="005A3D35">
        <w:rPr>
          <w:spacing w:val="-3"/>
          <w:sz w:val="20"/>
          <w:lang w:val="es-AR"/>
        </w:rPr>
        <w:t xml:space="preserve"> </w:t>
      </w:r>
      <w:r w:rsidRPr="005A3D35">
        <w:rPr>
          <w:sz w:val="20"/>
          <w:lang w:val="es-AR"/>
        </w:rPr>
        <w:t>contenido</w:t>
      </w:r>
      <w:r w:rsidRPr="005A3D35">
        <w:rPr>
          <w:spacing w:val="-7"/>
          <w:sz w:val="20"/>
          <w:lang w:val="es-AR"/>
        </w:rPr>
        <w:t xml:space="preserve"> </w:t>
      </w:r>
      <w:r w:rsidRPr="005A3D35">
        <w:rPr>
          <w:sz w:val="20"/>
          <w:lang w:val="es-AR"/>
        </w:rPr>
        <w:t>a</w:t>
      </w:r>
      <w:r w:rsidRPr="005A3D35">
        <w:rPr>
          <w:spacing w:val="-5"/>
          <w:sz w:val="20"/>
          <w:lang w:val="es-AR"/>
        </w:rPr>
        <w:t xml:space="preserve"> </w:t>
      </w:r>
      <w:r w:rsidRPr="005A3D35">
        <w:rPr>
          <w:sz w:val="20"/>
          <w:lang w:val="es-AR"/>
        </w:rPr>
        <w:t>la excepción preliminar interpuesta por el Estado ante la Comisión durante la etapa de admisibilidad deben corresponder con aquellos esgrimidos ante la</w:t>
      </w:r>
      <w:r w:rsidRPr="005A3D35">
        <w:rPr>
          <w:spacing w:val="-1"/>
          <w:sz w:val="20"/>
          <w:lang w:val="es-AR"/>
        </w:rPr>
        <w:t xml:space="preserve"> </w:t>
      </w:r>
      <w:r w:rsidRPr="005A3D35">
        <w:rPr>
          <w:sz w:val="20"/>
          <w:lang w:val="es-AR"/>
        </w:rPr>
        <w:t>Corte</w:t>
      </w:r>
      <w:hyperlink w:anchor="_bookmark25" w:history="1">
        <w:r w:rsidRPr="005A3D35">
          <w:rPr>
            <w:position w:val="7"/>
            <w:sz w:val="13"/>
            <w:lang w:val="es-AR"/>
          </w:rPr>
          <w:t>17</w:t>
        </w:r>
      </w:hyperlink>
      <w:r w:rsidRPr="005A3D35">
        <w:rPr>
          <w:sz w:val="20"/>
          <w:lang w:val="es-AR"/>
        </w:rPr>
        <w:t>.</w:t>
      </w:r>
    </w:p>
    <w:p w14:paraId="4E9ED579" w14:textId="77777777" w:rsidR="00890CF2" w:rsidRPr="005A3D35" w:rsidRDefault="00890CF2">
      <w:pPr>
        <w:pStyle w:val="Textoindependiente"/>
        <w:rPr>
          <w:lang w:val="es-AR"/>
        </w:rPr>
      </w:pPr>
    </w:p>
    <w:p w14:paraId="3E706929" w14:textId="77777777" w:rsidR="00890CF2" w:rsidRPr="005A3D35" w:rsidRDefault="002F6E44">
      <w:pPr>
        <w:pStyle w:val="Prrafodelista"/>
        <w:numPr>
          <w:ilvl w:val="0"/>
          <w:numId w:val="18"/>
        </w:numPr>
        <w:tabs>
          <w:tab w:val="left" w:pos="685"/>
        </w:tabs>
        <w:ind w:right="196" w:firstLine="0"/>
        <w:jc w:val="both"/>
        <w:rPr>
          <w:sz w:val="20"/>
          <w:lang w:val="es-AR"/>
        </w:rPr>
      </w:pPr>
      <w:r w:rsidRPr="005A3D35">
        <w:rPr>
          <w:sz w:val="20"/>
          <w:lang w:val="es-AR"/>
        </w:rPr>
        <w:t xml:space="preserve">Al respecto, la </w:t>
      </w:r>
      <w:r w:rsidRPr="005A3D35">
        <w:rPr>
          <w:sz w:val="20"/>
          <w:lang w:val="es-AR"/>
        </w:rPr>
        <w:t>Corte nota que, en el escrito de petición inicial, la presunta víctima enumeró que había interpuesto los siguientes recursos: 1) acción de nulidad contra el acto administrativo mediante el cual fue destituida, la cual, al momento de la presentación de la p</w:t>
      </w:r>
      <w:r w:rsidRPr="005A3D35">
        <w:rPr>
          <w:sz w:val="20"/>
          <w:lang w:val="es-AR"/>
        </w:rPr>
        <w:t>etición, se encontraba en trámite; 2) acción de fuero sindical ante el Juzgado Laboral, y 3) dos</w:t>
      </w:r>
      <w:r w:rsidRPr="005A3D35">
        <w:rPr>
          <w:spacing w:val="-10"/>
          <w:sz w:val="20"/>
          <w:lang w:val="es-AR"/>
        </w:rPr>
        <w:t xml:space="preserve"> </w:t>
      </w:r>
      <w:r w:rsidRPr="005A3D35">
        <w:rPr>
          <w:sz w:val="20"/>
          <w:lang w:val="es-AR"/>
        </w:rPr>
        <w:t>acciones</w:t>
      </w:r>
      <w:r w:rsidRPr="005A3D35">
        <w:rPr>
          <w:spacing w:val="-9"/>
          <w:sz w:val="20"/>
          <w:lang w:val="es-AR"/>
        </w:rPr>
        <w:t xml:space="preserve"> </w:t>
      </w:r>
      <w:r w:rsidRPr="005A3D35">
        <w:rPr>
          <w:sz w:val="20"/>
          <w:lang w:val="es-AR"/>
        </w:rPr>
        <w:t>de</w:t>
      </w:r>
      <w:r w:rsidRPr="005A3D35">
        <w:rPr>
          <w:spacing w:val="-9"/>
          <w:sz w:val="20"/>
          <w:lang w:val="es-AR"/>
        </w:rPr>
        <w:t xml:space="preserve"> </w:t>
      </w:r>
      <w:r w:rsidRPr="005A3D35">
        <w:rPr>
          <w:sz w:val="20"/>
          <w:lang w:val="es-AR"/>
        </w:rPr>
        <w:t>tutela</w:t>
      </w:r>
      <w:hyperlink w:anchor="_bookmark26" w:history="1">
        <w:r w:rsidRPr="005A3D35">
          <w:rPr>
            <w:position w:val="7"/>
            <w:sz w:val="13"/>
            <w:lang w:val="es-AR"/>
          </w:rPr>
          <w:t>18</w:t>
        </w:r>
      </w:hyperlink>
      <w:r w:rsidRPr="005A3D35">
        <w:rPr>
          <w:sz w:val="20"/>
          <w:lang w:val="es-AR"/>
        </w:rPr>
        <w:t>.</w:t>
      </w:r>
      <w:r w:rsidRPr="005A3D35">
        <w:rPr>
          <w:spacing w:val="-9"/>
          <w:sz w:val="20"/>
          <w:lang w:val="es-AR"/>
        </w:rPr>
        <w:t xml:space="preserve"> </w:t>
      </w:r>
      <w:r w:rsidRPr="005A3D35">
        <w:rPr>
          <w:sz w:val="20"/>
          <w:lang w:val="es-AR"/>
        </w:rPr>
        <w:t>Por</w:t>
      </w:r>
      <w:r w:rsidRPr="005A3D35">
        <w:rPr>
          <w:spacing w:val="-7"/>
          <w:sz w:val="20"/>
          <w:lang w:val="es-AR"/>
        </w:rPr>
        <w:t xml:space="preserve"> </w:t>
      </w:r>
      <w:r w:rsidRPr="005A3D35">
        <w:rPr>
          <w:sz w:val="20"/>
          <w:lang w:val="es-AR"/>
        </w:rPr>
        <w:t>medio</w:t>
      </w:r>
      <w:r w:rsidRPr="005A3D35">
        <w:rPr>
          <w:spacing w:val="-10"/>
          <w:sz w:val="20"/>
          <w:lang w:val="es-AR"/>
        </w:rPr>
        <w:t xml:space="preserve"> </w:t>
      </w:r>
      <w:r w:rsidRPr="005A3D35">
        <w:rPr>
          <w:sz w:val="20"/>
          <w:lang w:val="es-AR"/>
        </w:rPr>
        <w:t>de</w:t>
      </w:r>
      <w:r w:rsidRPr="005A3D35">
        <w:rPr>
          <w:spacing w:val="-7"/>
          <w:sz w:val="20"/>
          <w:lang w:val="es-AR"/>
        </w:rPr>
        <w:t xml:space="preserve"> </w:t>
      </w:r>
      <w:r w:rsidRPr="005A3D35">
        <w:rPr>
          <w:sz w:val="20"/>
          <w:lang w:val="es-AR"/>
        </w:rPr>
        <w:t>escrito</w:t>
      </w:r>
      <w:r w:rsidRPr="005A3D35">
        <w:rPr>
          <w:spacing w:val="-9"/>
          <w:sz w:val="20"/>
          <w:lang w:val="es-AR"/>
        </w:rPr>
        <w:t xml:space="preserve"> </w:t>
      </w:r>
      <w:r w:rsidRPr="005A3D35">
        <w:rPr>
          <w:sz w:val="20"/>
          <w:lang w:val="es-AR"/>
        </w:rPr>
        <w:t>de</w:t>
      </w:r>
      <w:r w:rsidRPr="005A3D35">
        <w:rPr>
          <w:spacing w:val="-7"/>
          <w:sz w:val="20"/>
          <w:lang w:val="es-AR"/>
        </w:rPr>
        <w:t xml:space="preserve"> </w:t>
      </w:r>
      <w:r w:rsidRPr="005A3D35">
        <w:rPr>
          <w:sz w:val="20"/>
          <w:lang w:val="es-AR"/>
        </w:rPr>
        <w:t>26</w:t>
      </w:r>
      <w:r w:rsidRPr="005A3D35">
        <w:rPr>
          <w:spacing w:val="-8"/>
          <w:sz w:val="20"/>
          <w:lang w:val="es-AR"/>
        </w:rPr>
        <w:t xml:space="preserve"> </w:t>
      </w:r>
      <w:r w:rsidRPr="005A3D35">
        <w:rPr>
          <w:sz w:val="20"/>
          <w:lang w:val="es-AR"/>
        </w:rPr>
        <w:t>de</w:t>
      </w:r>
      <w:r w:rsidRPr="005A3D35">
        <w:rPr>
          <w:spacing w:val="-9"/>
          <w:sz w:val="20"/>
          <w:lang w:val="es-AR"/>
        </w:rPr>
        <w:t xml:space="preserve"> </w:t>
      </w:r>
      <w:r w:rsidRPr="005A3D35">
        <w:rPr>
          <w:sz w:val="20"/>
          <w:lang w:val="es-AR"/>
        </w:rPr>
        <w:t>agosto</w:t>
      </w:r>
      <w:r w:rsidRPr="005A3D35">
        <w:rPr>
          <w:spacing w:val="-10"/>
          <w:sz w:val="20"/>
          <w:lang w:val="es-AR"/>
        </w:rPr>
        <w:t xml:space="preserve"> </w:t>
      </w:r>
      <w:r w:rsidRPr="005A3D35">
        <w:rPr>
          <w:sz w:val="20"/>
          <w:lang w:val="es-AR"/>
        </w:rPr>
        <w:t>de</w:t>
      </w:r>
      <w:r w:rsidRPr="005A3D35">
        <w:rPr>
          <w:spacing w:val="-9"/>
          <w:sz w:val="20"/>
          <w:lang w:val="es-AR"/>
        </w:rPr>
        <w:t xml:space="preserve"> </w:t>
      </w:r>
      <w:r w:rsidRPr="005A3D35">
        <w:rPr>
          <w:sz w:val="20"/>
          <w:lang w:val="es-AR"/>
        </w:rPr>
        <w:t>2009,</w:t>
      </w:r>
      <w:r w:rsidRPr="005A3D35">
        <w:rPr>
          <w:spacing w:val="-6"/>
          <w:sz w:val="20"/>
          <w:lang w:val="es-AR"/>
        </w:rPr>
        <w:t xml:space="preserve"> </w:t>
      </w:r>
      <w:r w:rsidRPr="005A3D35">
        <w:rPr>
          <w:sz w:val="20"/>
          <w:lang w:val="es-AR"/>
        </w:rPr>
        <w:t>la</w:t>
      </w:r>
      <w:r w:rsidRPr="005A3D35">
        <w:rPr>
          <w:spacing w:val="-8"/>
          <w:sz w:val="20"/>
          <w:lang w:val="es-AR"/>
        </w:rPr>
        <w:t xml:space="preserve"> </w:t>
      </w:r>
      <w:r w:rsidRPr="005A3D35">
        <w:rPr>
          <w:sz w:val="20"/>
          <w:lang w:val="es-AR"/>
        </w:rPr>
        <w:t>Comisión</w:t>
      </w:r>
      <w:r w:rsidRPr="005A3D35">
        <w:rPr>
          <w:spacing w:val="-7"/>
          <w:sz w:val="20"/>
          <w:lang w:val="es-AR"/>
        </w:rPr>
        <w:t xml:space="preserve"> </w:t>
      </w:r>
      <w:r w:rsidRPr="005A3D35">
        <w:rPr>
          <w:sz w:val="20"/>
          <w:lang w:val="es-AR"/>
        </w:rPr>
        <w:t>le</w:t>
      </w:r>
      <w:r w:rsidRPr="005A3D35">
        <w:rPr>
          <w:spacing w:val="-8"/>
          <w:sz w:val="20"/>
          <w:lang w:val="es-AR"/>
        </w:rPr>
        <w:t xml:space="preserve"> </w:t>
      </w:r>
      <w:r w:rsidRPr="005A3D35">
        <w:rPr>
          <w:sz w:val="20"/>
          <w:lang w:val="es-AR"/>
        </w:rPr>
        <w:t>solicitó a la peticionaria información sobre los procesos en sede interna</w:t>
      </w:r>
      <w:hyperlink w:anchor="_bookmark27" w:history="1">
        <w:r w:rsidRPr="005A3D35">
          <w:rPr>
            <w:position w:val="7"/>
            <w:sz w:val="13"/>
            <w:lang w:val="es-AR"/>
          </w:rPr>
          <w:t>19</w:t>
        </w:r>
      </w:hyperlink>
      <w:r w:rsidRPr="005A3D35">
        <w:rPr>
          <w:sz w:val="20"/>
          <w:lang w:val="es-AR"/>
        </w:rPr>
        <w:t>. La peticionaria envió copia de los fallos de tutela, acción de nulidad y de fuero sindical el 15 de octubre de</w:t>
      </w:r>
      <w:r w:rsidRPr="005A3D35">
        <w:rPr>
          <w:spacing w:val="-25"/>
          <w:sz w:val="20"/>
          <w:lang w:val="es-AR"/>
        </w:rPr>
        <w:t xml:space="preserve"> </w:t>
      </w:r>
      <w:r w:rsidRPr="005A3D35">
        <w:rPr>
          <w:sz w:val="20"/>
          <w:lang w:val="es-AR"/>
        </w:rPr>
        <w:t>2009</w:t>
      </w:r>
      <w:hyperlink w:anchor="_bookmark28" w:history="1">
        <w:r w:rsidRPr="005A3D35">
          <w:rPr>
            <w:position w:val="7"/>
            <w:sz w:val="13"/>
            <w:lang w:val="es-AR"/>
          </w:rPr>
          <w:t>20</w:t>
        </w:r>
      </w:hyperlink>
      <w:r w:rsidRPr="005A3D35">
        <w:rPr>
          <w:sz w:val="20"/>
          <w:lang w:val="es-AR"/>
        </w:rPr>
        <w:t>.</w:t>
      </w:r>
    </w:p>
    <w:p w14:paraId="797F1A70" w14:textId="77777777" w:rsidR="00890CF2" w:rsidRPr="005A3D35" w:rsidRDefault="00890CF2">
      <w:pPr>
        <w:pStyle w:val="Textoindependiente"/>
        <w:spacing w:before="11"/>
        <w:rPr>
          <w:sz w:val="19"/>
          <w:lang w:val="es-AR"/>
        </w:rPr>
      </w:pPr>
    </w:p>
    <w:p w14:paraId="1C264502" w14:textId="77777777" w:rsidR="00890CF2" w:rsidRDefault="002F6E44">
      <w:pPr>
        <w:pStyle w:val="Prrafodelista"/>
        <w:numPr>
          <w:ilvl w:val="0"/>
          <w:numId w:val="18"/>
        </w:numPr>
        <w:tabs>
          <w:tab w:val="left" w:pos="685"/>
        </w:tabs>
        <w:ind w:right="195" w:firstLine="0"/>
        <w:jc w:val="both"/>
        <w:rPr>
          <w:sz w:val="20"/>
        </w:rPr>
      </w:pPr>
      <w:r w:rsidRPr="005A3D35">
        <w:rPr>
          <w:sz w:val="20"/>
          <w:lang w:val="es-AR"/>
        </w:rPr>
        <w:t>La Corte constata que el Estado presentó la excepción preliminar de manera oportuna, desde</w:t>
      </w:r>
      <w:r w:rsidRPr="005A3D35">
        <w:rPr>
          <w:spacing w:val="-11"/>
          <w:sz w:val="20"/>
          <w:lang w:val="es-AR"/>
        </w:rPr>
        <w:t xml:space="preserve"> </w:t>
      </w:r>
      <w:r w:rsidRPr="005A3D35">
        <w:rPr>
          <w:sz w:val="20"/>
          <w:lang w:val="es-AR"/>
        </w:rPr>
        <w:t>las</w:t>
      </w:r>
      <w:r w:rsidRPr="005A3D35">
        <w:rPr>
          <w:spacing w:val="-8"/>
          <w:sz w:val="20"/>
          <w:lang w:val="es-AR"/>
        </w:rPr>
        <w:t xml:space="preserve"> </w:t>
      </w:r>
      <w:r w:rsidRPr="005A3D35">
        <w:rPr>
          <w:sz w:val="20"/>
          <w:lang w:val="es-AR"/>
        </w:rPr>
        <w:t>primeras</w:t>
      </w:r>
      <w:r w:rsidRPr="005A3D35">
        <w:rPr>
          <w:spacing w:val="-8"/>
          <w:sz w:val="20"/>
          <w:lang w:val="es-AR"/>
        </w:rPr>
        <w:t xml:space="preserve"> </w:t>
      </w:r>
      <w:r w:rsidRPr="005A3D35">
        <w:rPr>
          <w:sz w:val="20"/>
          <w:lang w:val="es-AR"/>
        </w:rPr>
        <w:t>observaciones</w:t>
      </w:r>
      <w:r w:rsidRPr="005A3D35">
        <w:rPr>
          <w:spacing w:val="-10"/>
          <w:sz w:val="20"/>
          <w:lang w:val="es-AR"/>
        </w:rPr>
        <w:t xml:space="preserve"> </w:t>
      </w:r>
      <w:r w:rsidRPr="005A3D35">
        <w:rPr>
          <w:sz w:val="20"/>
          <w:lang w:val="es-AR"/>
        </w:rPr>
        <w:t>sobre</w:t>
      </w:r>
      <w:r w:rsidRPr="005A3D35">
        <w:rPr>
          <w:spacing w:val="-9"/>
          <w:sz w:val="20"/>
          <w:lang w:val="es-AR"/>
        </w:rPr>
        <w:t xml:space="preserve"> </w:t>
      </w:r>
      <w:r w:rsidRPr="005A3D35">
        <w:rPr>
          <w:sz w:val="20"/>
          <w:lang w:val="es-AR"/>
        </w:rPr>
        <w:t>la</w:t>
      </w:r>
      <w:r w:rsidRPr="005A3D35">
        <w:rPr>
          <w:spacing w:val="-9"/>
          <w:sz w:val="20"/>
          <w:lang w:val="es-AR"/>
        </w:rPr>
        <w:t xml:space="preserve"> </w:t>
      </w:r>
      <w:r w:rsidRPr="005A3D35">
        <w:rPr>
          <w:sz w:val="20"/>
          <w:lang w:val="es-AR"/>
        </w:rPr>
        <w:t>admisibilidad</w:t>
      </w:r>
      <w:r w:rsidRPr="005A3D35">
        <w:rPr>
          <w:spacing w:val="-9"/>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la</w:t>
      </w:r>
      <w:r w:rsidRPr="005A3D35">
        <w:rPr>
          <w:spacing w:val="-7"/>
          <w:sz w:val="20"/>
          <w:lang w:val="es-AR"/>
        </w:rPr>
        <w:t xml:space="preserve"> </w:t>
      </w:r>
      <w:r w:rsidRPr="005A3D35">
        <w:rPr>
          <w:sz w:val="20"/>
          <w:lang w:val="es-AR"/>
        </w:rPr>
        <w:t>petición</w:t>
      </w:r>
      <w:r w:rsidRPr="005A3D35">
        <w:rPr>
          <w:spacing w:val="-8"/>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fecha</w:t>
      </w:r>
      <w:r w:rsidRPr="005A3D35">
        <w:rPr>
          <w:spacing w:val="-7"/>
          <w:sz w:val="20"/>
          <w:lang w:val="es-AR"/>
        </w:rPr>
        <w:t xml:space="preserve"> </w:t>
      </w:r>
      <w:r w:rsidRPr="005A3D35">
        <w:rPr>
          <w:sz w:val="20"/>
          <w:lang w:val="es-AR"/>
        </w:rPr>
        <w:t>25</w:t>
      </w:r>
      <w:r w:rsidRPr="005A3D35">
        <w:rPr>
          <w:spacing w:val="-9"/>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junio</w:t>
      </w:r>
      <w:r w:rsidRPr="005A3D35">
        <w:rPr>
          <w:spacing w:val="-11"/>
          <w:sz w:val="20"/>
          <w:lang w:val="es-AR"/>
        </w:rPr>
        <w:t xml:space="preserve"> </w:t>
      </w:r>
      <w:r w:rsidRPr="005A3D35">
        <w:rPr>
          <w:sz w:val="20"/>
          <w:lang w:val="es-AR"/>
        </w:rPr>
        <w:t>de 2010</w:t>
      </w:r>
      <w:hyperlink w:anchor="_bookmark29" w:history="1">
        <w:r w:rsidRPr="005A3D35">
          <w:rPr>
            <w:position w:val="7"/>
            <w:sz w:val="13"/>
            <w:lang w:val="es-AR"/>
          </w:rPr>
          <w:t>21</w:t>
        </w:r>
      </w:hyperlink>
      <w:r w:rsidRPr="005A3D35">
        <w:rPr>
          <w:sz w:val="20"/>
          <w:lang w:val="es-AR"/>
        </w:rPr>
        <w:t>. No obstante, durante la admisibili</w:t>
      </w:r>
      <w:r w:rsidRPr="005A3D35">
        <w:rPr>
          <w:sz w:val="20"/>
          <w:lang w:val="es-AR"/>
        </w:rPr>
        <w:t xml:space="preserve">dad, presentó diferentes argumentos sobre los recursos que estaban pendientes de agotar por parte de la presunta víctima. </w:t>
      </w:r>
      <w:r>
        <w:rPr>
          <w:sz w:val="20"/>
        </w:rPr>
        <w:t>En el escrito</w:t>
      </w:r>
      <w:r>
        <w:rPr>
          <w:spacing w:val="9"/>
          <w:sz w:val="20"/>
        </w:rPr>
        <w:t xml:space="preserve"> </w:t>
      </w:r>
      <w:r>
        <w:rPr>
          <w:sz w:val="20"/>
        </w:rPr>
        <w:t>de</w:t>
      </w:r>
    </w:p>
    <w:p w14:paraId="03321D32" w14:textId="77777777" w:rsidR="00890CF2" w:rsidRPr="005A3D35" w:rsidRDefault="002F6E44">
      <w:pPr>
        <w:pStyle w:val="Textoindependiente"/>
        <w:spacing w:before="3"/>
        <w:ind w:left="117" w:right="196"/>
        <w:jc w:val="both"/>
        <w:rPr>
          <w:lang w:val="es-AR"/>
        </w:rPr>
      </w:pPr>
      <w:r w:rsidRPr="005A3D35">
        <w:rPr>
          <w:lang w:val="es-AR"/>
        </w:rPr>
        <w:t>25 de junio de 2010, el Estado alegó la falta de agotamiento de los recursos internos, argumentando</w:t>
      </w:r>
      <w:r w:rsidRPr="005A3D35">
        <w:rPr>
          <w:spacing w:val="-15"/>
          <w:lang w:val="es-AR"/>
        </w:rPr>
        <w:t xml:space="preserve"> </w:t>
      </w:r>
      <w:r w:rsidRPr="005A3D35">
        <w:rPr>
          <w:lang w:val="es-AR"/>
        </w:rPr>
        <w:t>que</w:t>
      </w:r>
      <w:r w:rsidRPr="005A3D35">
        <w:rPr>
          <w:spacing w:val="-14"/>
          <w:lang w:val="es-AR"/>
        </w:rPr>
        <w:t xml:space="preserve"> </w:t>
      </w:r>
      <w:r w:rsidRPr="005A3D35">
        <w:rPr>
          <w:lang w:val="es-AR"/>
        </w:rPr>
        <w:t>“la</w:t>
      </w:r>
      <w:r w:rsidRPr="005A3D35">
        <w:rPr>
          <w:spacing w:val="-12"/>
          <w:lang w:val="es-AR"/>
        </w:rPr>
        <w:t xml:space="preserve"> </w:t>
      </w:r>
      <w:r w:rsidRPr="005A3D35">
        <w:rPr>
          <w:lang w:val="es-AR"/>
        </w:rPr>
        <w:t>peticionaria</w:t>
      </w:r>
      <w:r w:rsidRPr="005A3D35">
        <w:rPr>
          <w:spacing w:val="-16"/>
          <w:lang w:val="es-AR"/>
        </w:rPr>
        <w:t xml:space="preserve"> </w:t>
      </w:r>
      <w:r w:rsidRPr="005A3D35">
        <w:rPr>
          <w:lang w:val="es-AR"/>
        </w:rPr>
        <w:t>no</w:t>
      </w:r>
      <w:r w:rsidRPr="005A3D35">
        <w:rPr>
          <w:spacing w:val="-16"/>
          <w:lang w:val="es-AR"/>
        </w:rPr>
        <w:t xml:space="preserve"> </w:t>
      </w:r>
      <w:r w:rsidRPr="005A3D35">
        <w:rPr>
          <w:lang w:val="es-AR"/>
        </w:rPr>
        <w:t>ha</w:t>
      </w:r>
      <w:r w:rsidRPr="005A3D35">
        <w:rPr>
          <w:spacing w:val="-12"/>
          <w:lang w:val="es-AR"/>
        </w:rPr>
        <w:t xml:space="preserve"> </w:t>
      </w:r>
      <w:r w:rsidRPr="005A3D35">
        <w:rPr>
          <w:lang w:val="es-AR"/>
        </w:rPr>
        <w:t>agotado</w:t>
      </w:r>
      <w:r w:rsidRPr="005A3D35">
        <w:rPr>
          <w:spacing w:val="-14"/>
          <w:lang w:val="es-AR"/>
        </w:rPr>
        <w:t xml:space="preserve"> </w:t>
      </w:r>
      <w:r w:rsidRPr="005A3D35">
        <w:rPr>
          <w:lang w:val="es-AR"/>
        </w:rPr>
        <w:t>el</w:t>
      </w:r>
      <w:r w:rsidRPr="005A3D35">
        <w:rPr>
          <w:spacing w:val="-13"/>
          <w:lang w:val="es-AR"/>
        </w:rPr>
        <w:t xml:space="preserve"> </w:t>
      </w:r>
      <w:r w:rsidRPr="005A3D35">
        <w:rPr>
          <w:lang w:val="es-AR"/>
        </w:rPr>
        <w:t>recurso</w:t>
      </w:r>
      <w:r w:rsidRPr="005A3D35">
        <w:rPr>
          <w:spacing w:val="-16"/>
          <w:lang w:val="es-AR"/>
        </w:rPr>
        <w:t xml:space="preserve"> </w:t>
      </w:r>
      <w:r w:rsidRPr="005A3D35">
        <w:rPr>
          <w:lang w:val="es-AR"/>
        </w:rPr>
        <w:t>laboral</w:t>
      </w:r>
      <w:r w:rsidRPr="005A3D35">
        <w:rPr>
          <w:spacing w:val="-12"/>
          <w:lang w:val="es-AR"/>
        </w:rPr>
        <w:t xml:space="preserve"> </w:t>
      </w:r>
      <w:r w:rsidRPr="005A3D35">
        <w:rPr>
          <w:lang w:val="es-AR"/>
        </w:rPr>
        <w:t>de</w:t>
      </w:r>
      <w:r w:rsidRPr="005A3D35">
        <w:rPr>
          <w:spacing w:val="-15"/>
          <w:lang w:val="es-AR"/>
        </w:rPr>
        <w:t xml:space="preserve"> </w:t>
      </w:r>
      <w:r w:rsidRPr="005A3D35">
        <w:rPr>
          <w:lang w:val="es-AR"/>
        </w:rPr>
        <w:t>fuero</w:t>
      </w:r>
      <w:r w:rsidRPr="005A3D35">
        <w:rPr>
          <w:spacing w:val="-14"/>
          <w:lang w:val="es-AR"/>
        </w:rPr>
        <w:t xml:space="preserve"> </w:t>
      </w:r>
      <w:r w:rsidRPr="005A3D35">
        <w:rPr>
          <w:lang w:val="es-AR"/>
        </w:rPr>
        <w:t>sindical,</w:t>
      </w:r>
      <w:r w:rsidRPr="005A3D35">
        <w:rPr>
          <w:spacing w:val="-16"/>
          <w:lang w:val="es-AR"/>
        </w:rPr>
        <w:t xml:space="preserve"> </w:t>
      </w:r>
      <w:r w:rsidRPr="005A3D35">
        <w:rPr>
          <w:lang w:val="es-AR"/>
        </w:rPr>
        <w:t>teniendo</w:t>
      </w:r>
    </w:p>
    <w:p w14:paraId="3496B4DF" w14:textId="40085FB9" w:rsidR="00890CF2" w:rsidRPr="005A3D35" w:rsidRDefault="005A3D35">
      <w:pPr>
        <w:pStyle w:val="Textoindependiente"/>
        <w:spacing w:before="9"/>
        <w:rPr>
          <w:sz w:val="16"/>
          <w:lang w:val="es-AR"/>
        </w:rPr>
      </w:pPr>
      <w:r>
        <w:rPr>
          <w:noProof/>
        </w:rPr>
        <mc:AlternateContent>
          <mc:Choice Requires="wps">
            <w:drawing>
              <wp:anchor distT="0" distB="0" distL="0" distR="0" simplePos="0" relativeHeight="251662336" behindDoc="1" locked="0" layoutInCell="1" allowOverlap="1" wp14:anchorId="00289CC6" wp14:editId="2CE749D6">
                <wp:simplePos x="0" y="0"/>
                <wp:positionH relativeFrom="page">
                  <wp:posOffset>900430</wp:posOffset>
                </wp:positionH>
                <wp:positionV relativeFrom="paragraph">
                  <wp:posOffset>158115</wp:posOffset>
                </wp:positionV>
                <wp:extent cx="1828800" cy="1270"/>
                <wp:effectExtent l="0" t="0" r="0" b="0"/>
                <wp:wrapTopAndBottom/>
                <wp:docPr id="52"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BFFEA" id="Freeform 51" o:spid="_x0000_s1026" style="position:absolute;margin-left:70.9pt;margin-top:12.45pt;width:2in;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" path="m,l2880,e" filled="f" strokeweight=".21131mm">
                <v:path arrowok="t" o:connecttype="custom" o:connectlocs="0,0;1828800,0" o:connectangles="0,0"/>
                <w10:wrap type="topAndBottom" anchorx="page"/>
              </v:shape>
            </w:pict>
          </mc:Fallback>
        </mc:AlternateContent>
      </w:r>
    </w:p>
    <w:p w14:paraId="14A5A137" w14:textId="77777777" w:rsidR="00890CF2" w:rsidRPr="005A3D35" w:rsidRDefault="002F6E44">
      <w:pPr>
        <w:tabs>
          <w:tab w:val="left" w:pos="826"/>
        </w:tabs>
        <w:spacing w:before="69"/>
        <w:ind w:left="118" w:right="192"/>
        <w:jc w:val="both"/>
        <w:rPr>
          <w:sz w:val="16"/>
          <w:lang w:val="es-AR"/>
        </w:rPr>
      </w:pPr>
      <w:bookmarkStart w:id="29" w:name="_bookmark21"/>
      <w:bookmarkEnd w:id="29"/>
      <w:r w:rsidRPr="005A3D35">
        <w:rPr>
          <w:position w:val="6"/>
          <w:sz w:val="10"/>
          <w:lang w:val="es-AR"/>
        </w:rPr>
        <w:t>13</w:t>
      </w:r>
      <w:r w:rsidRPr="005A3D35">
        <w:rPr>
          <w:position w:val="6"/>
          <w:sz w:val="10"/>
          <w:lang w:val="es-AR"/>
        </w:rPr>
        <w:tab/>
      </w:r>
      <w:r w:rsidRPr="005A3D35">
        <w:rPr>
          <w:i/>
          <w:sz w:val="16"/>
          <w:lang w:val="es-AR"/>
        </w:rPr>
        <w:t>Cfr. Caso Velásquez Rodríguez Vs. Honduras. Excepciones Preliminares</w:t>
      </w:r>
      <w:r w:rsidRPr="005A3D35">
        <w:rPr>
          <w:sz w:val="16"/>
          <w:lang w:val="es-AR"/>
        </w:rPr>
        <w:t xml:space="preserve">. Sentencia de 26 de junio de 1987. Serie C No. 1, párr. 85, y </w:t>
      </w:r>
      <w:r w:rsidRPr="005A3D35">
        <w:rPr>
          <w:i/>
          <w:sz w:val="16"/>
          <w:lang w:val="es-AR"/>
        </w:rPr>
        <w:t>Caso Empleados de la Fábrica de Fuegos en Sant</w:t>
      </w:r>
      <w:r w:rsidRPr="005A3D35">
        <w:rPr>
          <w:i/>
          <w:sz w:val="16"/>
          <w:lang w:val="es-AR"/>
        </w:rPr>
        <w:t xml:space="preserve">o Antônio de Jesús y sus familiares Vs. Brasil. Excepciones Preliminares, Fondo, Reparaciones y Costas. </w:t>
      </w:r>
      <w:r w:rsidRPr="005A3D35">
        <w:rPr>
          <w:sz w:val="16"/>
          <w:lang w:val="es-AR"/>
        </w:rPr>
        <w:t>Sentencia de 15 de julio de 2020. Serie C No. 407, párr.</w:t>
      </w:r>
      <w:r w:rsidRPr="005A3D35">
        <w:rPr>
          <w:spacing w:val="-1"/>
          <w:sz w:val="16"/>
          <w:lang w:val="es-AR"/>
        </w:rPr>
        <w:t xml:space="preserve"> </w:t>
      </w:r>
      <w:r w:rsidRPr="005A3D35">
        <w:rPr>
          <w:sz w:val="16"/>
          <w:lang w:val="es-AR"/>
        </w:rPr>
        <w:t>29.</w:t>
      </w:r>
    </w:p>
    <w:p w14:paraId="31266910" w14:textId="77777777" w:rsidR="00890CF2" w:rsidRPr="005A3D35" w:rsidRDefault="002F6E44">
      <w:pPr>
        <w:tabs>
          <w:tab w:val="left" w:pos="826"/>
        </w:tabs>
        <w:spacing w:before="120"/>
        <w:ind w:left="118" w:right="102"/>
        <w:jc w:val="both"/>
        <w:rPr>
          <w:sz w:val="16"/>
          <w:lang w:val="es-AR"/>
        </w:rPr>
      </w:pPr>
      <w:bookmarkStart w:id="30" w:name="_bookmark22"/>
      <w:bookmarkEnd w:id="30"/>
      <w:r w:rsidRPr="005A3D35">
        <w:rPr>
          <w:position w:val="6"/>
          <w:sz w:val="10"/>
          <w:lang w:val="es-AR"/>
        </w:rPr>
        <w:t>14</w:t>
      </w:r>
      <w:r w:rsidRPr="005A3D35">
        <w:rPr>
          <w:position w:val="6"/>
          <w:sz w:val="10"/>
          <w:lang w:val="es-AR"/>
        </w:rPr>
        <w:tab/>
      </w:r>
      <w:r w:rsidRPr="005A3D35">
        <w:rPr>
          <w:i/>
          <w:sz w:val="16"/>
          <w:lang w:val="es-AR"/>
        </w:rPr>
        <w:t>Cfr.</w:t>
      </w:r>
      <w:r w:rsidRPr="005A3D35">
        <w:rPr>
          <w:i/>
          <w:spacing w:val="-4"/>
          <w:sz w:val="16"/>
          <w:lang w:val="es-AR"/>
        </w:rPr>
        <w:t xml:space="preserve"> </w:t>
      </w:r>
      <w:r w:rsidRPr="005A3D35">
        <w:rPr>
          <w:i/>
          <w:sz w:val="16"/>
          <w:lang w:val="es-AR"/>
        </w:rPr>
        <w:t>Caso</w:t>
      </w:r>
      <w:r w:rsidRPr="005A3D35">
        <w:rPr>
          <w:i/>
          <w:spacing w:val="-2"/>
          <w:sz w:val="16"/>
          <w:lang w:val="es-AR"/>
        </w:rPr>
        <w:t xml:space="preserve"> </w:t>
      </w:r>
      <w:r w:rsidRPr="005A3D35">
        <w:rPr>
          <w:i/>
          <w:sz w:val="16"/>
          <w:lang w:val="es-AR"/>
        </w:rPr>
        <w:t>Cruz</w:t>
      </w:r>
      <w:r w:rsidRPr="005A3D35">
        <w:rPr>
          <w:i/>
          <w:spacing w:val="-3"/>
          <w:sz w:val="16"/>
          <w:lang w:val="es-AR"/>
        </w:rPr>
        <w:t xml:space="preserve"> </w:t>
      </w:r>
      <w:r w:rsidRPr="005A3D35">
        <w:rPr>
          <w:i/>
          <w:sz w:val="16"/>
          <w:lang w:val="es-AR"/>
        </w:rPr>
        <w:t>Sánchez</w:t>
      </w:r>
      <w:r w:rsidRPr="005A3D35">
        <w:rPr>
          <w:i/>
          <w:spacing w:val="-3"/>
          <w:sz w:val="16"/>
          <w:lang w:val="es-AR"/>
        </w:rPr>
        <w:t xml:space="preserve"> </w:t>
      </w:r>
      <w:r w:rsidRPr="005A3D35">
        <w:rPr>
          <w:i/>
          <w:sz w:val="16"/>
          <w:lang w:val="es-AR"/>
        </w:rPr>
        <w:t>y</w:t>
      </w:r>
      <w:r w:rsidRPr="005A3D35">
        <w:rPr>
          <w:i/>
          <w:spacing w:val="-4"/>
          <w:sz w:val="16"/>
          <w:lang w:val="es-AR"/>
        </w:rPr>
        <w:t xml:space="preserve"> </w:t>
      </w:r>
      <w:r w:rsidRPr="005A3D35">
        <w:rPr>
          <w:i/>
          <w:sz w:val="16"/>
          <w:lang w:val="es-AR"/>
        </w:rPr>
        <w:t>otros</w:t>
      </w:r>
      <w:r w:rsidRPr="005A3D35">
        <w:rPr>
          <w:i/>
          <w:spacing w:val="-2"/>
          <w:sz w:val="16"/>
          <w:lang w:val="es-AR"/>
        </w:rPr>
        <w:t xml:space="preserve"> </w:t>
      </w:r>
      <w:r w:rsidRPr="005A3D35">
        <w:rPr>
          <w:i/>
          <w:sz w:val="16"/>
          <w:lang w:val="es-AR"/>
        </w:rPr>
        <w:t>Vs.</w:t>
      </w:r>
      <w:r w:rsidRPr="005A3D35">
        <w:rPr>
          <w:i/>
          <w:spacing w:val="-3"/>
          <w:sz w:val="16"/>
          <w:lang w:val="es-AR"/>
        </w:rPr>
        <w:t xml:space="preserve"> </w:t>
      </w:r>
      <w:r w:rsidRPr="005A3D35">
        <w:rPr>
          <w:i/>
          <w:sz w:val="16"/>
          <w:lang w:val="es-AR"/>
        </w:rPr>
        <w:t>Perú.</w:t>
      </w:r>
      <w:r w:rsidRPr="005A3D35">
        <w:rPr>
          <w:i/>
          <w:spacing w:val="-3"/>
          <w:sz w:val="16"/>
          <w:lang w:val="es-AR"/>
        </w:rPr>
        <w:t xml:space="preserve"> </w:t>
      </w:r>
      <w:r w:rsidRPr="005A3D35">
        <w:rPr>
          <w:i/>
          <w:sz w:val="16"/>
          <w:lang w:val="es-AR"/>
        </w:rPr>
        <w:t>Excepciones</w:t>
      </w:r>
      <w:r w:rsidRPr="005A3D35">
        <w:rPr>
          <w:i/>
          <w:spacing w:val="-2"/>
          <w:sz w:val="16"/>
          <w:lang w:val="es-AR"/>
        </w:rPr>
        <w:t xml:space="preserve"> </w:t>
      </w:r>
      <w:r w:rsidRPr="005A3D35">
        <w:rPr>
          <w:i/>
          <w:sz w:val="16"/>
          <w:lang w:val="es-AR"/>
        </w:rPr>
        <w:t>Preliminares,</w:t>
      </w:r>
      <w:r w:rsidRPr="005A3D35">
        <w:rPr>
          <w:i/>
          <w:spacing w:val="-3"/>
          <w:sz w:val="16"/>
          <w:lang w:val="es-AR"/>
        </w:rPr>
        <w:t xml:space="preserve"> </w:t>
      </w:r>
      <w:r w:rsidRPr="005A3D35">
        <w:rPr>
          <w:i/>
          <w:sz w:val="16"/>
          <w:lang w:val="es-AR"/>
        </w:rPr>
        <w:t>Fondo,</w:t>
      </w:r>
      <w:r w:rsidRPr="005A3D35">
        <w:rPr>
          <w:i/>
          <w:spacing w:val="-6"/>
          <w:sz w:val="16"/>
          <w:lang w:val="es-AR"/>
        </w:rPr>
        <w:t xml:space="preserve"> </w:t>
      </w:r>
      <w:r w:rsidRPr="005A3D35">
        <w:rPr>
          <w:i/>
          <w:sz w:val="16"/>
          <w:lang w:val="es-AR"/>
        </w:rPr>
        <w:t>Reparaciones</w:t>
      </w:r>
      <w:r w:rsidRPr="005A3D35">
        <w:rPr>
          <w:i/>
          <w:spacing w:val="-5"/>
          <w:sz w:val="16"/>
          <w:lang w:val="es-AR"/>
        </w:rPr>
        <w:t xml:space="preserve"> </w:t>
      </w:r>
      <w:r w:rsidRPr="005A3D35">
        <w:rPr>
          <w:i/>
          <w:sz w:val="16"/>
          <w:lang w:val="es-AR"/>
        </w:rPr>
        <w:t>y</w:t>
      </w:r>
      <w:r w:rsidRPr="005A3D35">
        <w:rPr>
          <w:i/>
          <w:spacing w:val="-3"/>
          <w:sz w:val="16"/>
          <w:lang w:val="es-AR"/>
        </w:rPr>
        <w:t xml:space="preserve"> </w:t>
      </w:r>
      <w:r w:rsidRPr="005A3D35">
        <w:rPr>
          <w:i/>
          <w:sz w:val="16"/>
          <w:lang w:val="es-AR"/>
        </w:rPr>
        <w:t>Costas</w:t>
      </w:r>
      <w:r w:rsidRPr="005A3D35">
        <w:rPr>
          <w:sz w:val="16"/>
          <w:lang w:val="es-AR"/>
        </w:rPr>
        <w:t>.</w:t>
      </w:r>
      <w:r w:rsidRPr="005A3D35">
        <w:rPr>
          <w:spacing w:val="-3"/>
          <w:sz w:val="16"/>
          <w:lang w:val="es-AR"/>
        </w:rPr>
        <w:t xml:space="preserve"> </w:t>
      </w:r>
      <w:r w:rsidRPr="005A3D35">
        <w:rPr>
          <w:sz w:val="16"/>
          <w:lang w:val="es-AR"/>
        </w:rPr>
        <w:t xml:space="preserve">Sentencia de 17 de abril de 2015. Serie C No. 292, párr. 48, y </w:t>
      </w:r>
      <w:r w:rsidRPr="005A3D35">
        <w:rPr>
          <w:i/>
          <w:sz w:val="16"/>
          <w:lang w:val="es-AR"/>
        </w:rPr>
        <w:t xml:space="preserve">Caso Empleados de la Fábrica de Fuegos en Santo Antônio de Jesús y sus familiares Vs. Brasil, supra, </w:t>
      </w:r>
      <w:r w:rsidRPr="005A3D35">
        <w:rPr>
          <w:sz w:val="16"/>
          <w:lang w:val="es-AR"/>
        </w:rPr>
        <w:t>párr.</w:t>
      </w:r>
      <w:r w:rsidRPr="005A3D35">
        <w:rPr>
          <w:spacing w:val="-12"/>
          <w:sz w:val="16"/>
          <w:lang w:val="es-AR"/>
        </w:rPr>
        <w:t xml:space="preserve"> </w:t>
      </w:r>
      <w:r w:rsidRPr="005A3D35">
        <w:rPr>
          <w:sz w:val="16"/>
          <w:lang w:val="es-AR"/>
        </w:rPr>
        <w:t>30.</w:t>
      </w:r>
    </w:p>
    <w:p w14:paraId="2999597D" w14:textId="77777777" w:rsidR="00890CF2" w:rsidRPr="005A3D35" w:rsidRDefault="002F6E44">
      <w:pPr>
        <w:tabs>
          <w:tab w:val="left" w:pos="826"/>
        </w:tabs>
        <w:spacing w:before="120"/>
        <w:ind w:left="118" w:right="193"/>
        <w:jc w:val="both"/>
        <w:rPr>
          <w:sz w:val="16"/>
          <w:lang w:val="es-AR"/>
        </w:rPr>
      </w:pPr>
      <w:bookmarkStart w:id="31" w:name="_bookmark23"/>
      <w:bookmarkEnd w:id="31"/>
      <w:r w:rsidRPr="005A3D35">
        <w:rPr>
          <w:position w:val="6"/>
          <w:sz w:val="10"/>
          <w:lang w:val="es-AR"/>
        </w:rPr>
        <w:t>15</w:t>
      </w:r>
      <w:r w:rsidRPr="005A3D35">
        <w:rPr>
          <w:position w:val="6"/>
          <w:sz w:val="10"/>
          <w:lang w:val="es-AR"/>
        </w:rPr>
        <w:tab/>
      </w:r>
      <w:r w:rsidRPr="005A3D35">
        <w:rPr>
          <w:i/>
          <w:sz w:val="16"/>
          <w:lang w:val="es-AR"/>
        </w:rPr>
        <w:t>Cfr.</w:t>
      </w:r>
      <w:r w:rsidRPr="005A3D35">
        <w:rPr>
          <w:i/>
          <w:spacing w:val="-9"/>
          <w:sz w:val="16"/>
          <w:lang w:val="es-AR"/>
        </w:rPr>
        <w:t xml:space="preserve"> </w:t>
      </w:r>
      <w:r w:rsidRPr="005A3D35">
        <w:rPr>
          <w:i/>
          <w:sz w:val="16"/>
          <w:lang w:val="es-AR"/>
        </w:rPr>
        <w:t>Caso</w:t>
      </w:r>
      <w:r w:rsidRPr="005A3D35">
        <w:rPr>
          <w:i/>
          <w:spacing w:val="-10"/>
          <w:sz w:val="16"/>
          <w:lang w:val="es-AR"/>
        </w:rPr>
        <w:t xml:space="preserve"> </w:t>
      </w:r>
      <w:r w:rsidRPr="005A3D35">
        <w:rPr>
          <w:i/>
          <w:sz w:val="16"/>
          <w:lang w:val="es-AR"/>
        </w:rPr>
        <w:t>Velásquez</w:t>
      </w:r>
      <w:r w:rsidRPr="005A3D35">
        <w:rPr>
          <w:i/>
          <w:spacing w:val="-11"/>
          <w:sz w:val="16"/>
          <w:lang w:val="es-AR"/>
        </w:rPr>
        <w:t xml:space="preserve"> </w:t>
      </w:r>
      <w:r w:rsidRPr="005A3D35">
        <w:rPr>
          <w:i/>
          <w:sz w:val="16"/>
          <w:lang w:val="es-AR"/>
        </w:rPr>
        <w:t>Rodríguez</w:t>
      </w:r>
      <w:r w:rsidRPr="005A3D35">
        <w:rPr>
          <w:i/>
          <w:spacing w:val="-11"/>
          <w:sz w:val="16"/>
          <w:lang w:val="es-AR"/>
        </w:rPr>
        <w:t xml:space="preserve"> </w:t>
      </w:r>
      <w:r w:rsidRPr="005A3D35">
        <w:rPr>
          <w:i/>
          <w:sz w:val="16"/>
          <w:lang w:val="es-AR"/>
        </w:rPr>
        <w:t>Vs.</w:t>
      </w:r>
      <w:r w:rsidRPr="005A3D35">
        <w:rPr>
          <w:i/>
          <w:spacing w:val="-8"/>
          <w:sz w:val="16"/>
          <w:lang w:val="es-AR"/>
        </w:rPr>
        <w:t xml:space="preserve"> </w:t>
      </w:r>
      <w:r w:rsidRPr="005A3D35">
        <w:rPr>
          <w:i/>
          <w:sz w:val="16"/>
          <w:lang w:val="es-AR"/>
        </w:rPr>
        <w:t>Honduras.</w:t>
      </w:r>
      <w:r w:rsidRPr="005A3D35">
        <w:rPr>
          <w:i/>
          <w:spacing w:val="-9"/>
          <w:sz w:val="16"/>
          <w:lang w:val="es-AR"/>
        </w:rPr>
        <w:t xml:space="preserve"> </w:t>
      </w:r>
      <w:r w:rsidRPr="005A3D35">
        <w:rPr>
          <w:i/>
          <w:sz w:val="16"/>
          <w:lang w:val="es-AR"/>
        </w:rPr>
        <w:t>Excepciones</w:t>
      </w:r>
      <w:r w:rsidRPr="005A3D35">
        <w:rPr>
          <w:i/>
          <w:spacing w:val="-8"/>
          <w:sz w:val="16"/>
          <w:lang w:val="es-AR"/>
        </w:rPr>
        <w:t xml:space="preserve"> </w:t>
      </w:r>
      <w:r w:rsidRPr="005A3D35">
        <w:rPr>
          <w:i/>
          <w:sz w:val="16"/>
          <w:lang w:val="es-AR"/>
        </w:rPr>
        <w:t>Preliminares</w:t>
      </w:r>
      <w:r w:rsidRPr="005A3D35">
        <w:rPr>
          <w:sz w:val="16"/>
          <w:lang w:val="es-AR"/>
        </w:rPr>
        <w:t>,</w:t>
      </w:r>
      <w:r w:rsidRPr="005A3D35">
        <w:rPr>
          <w:spacing w:val="-9"/>
          <w:sz w:val="16"/>
          <w:lang w:val="es-AR"/>
        </w:rPr>
        <w:t xml:space="preserve"> </w:t>
      </w:r>
      <w:r w:rsidRPr="005A3D35">
        <w:rPr>
          <w:i/>
          <w:sz w:val="16"/>
          <w:lang w:val="es-AR"/>
        </w:rPr>
        <w:t>supra</w:t>
      </w:r>
      <w:r w:rsidRPr="005A3D35">
        <w:rPr>
          <w:sz w:val="16"/>
          <w:lang w:val="es-AR"/>
        </w:rPr>
        <w:t>,</w:t>
      </w:r>
      <w:r w:rsidRPr="005A3D35">
        <w:rPr>
          <w:spacing w:val="-9"/>
          <w:sz w:val="16"/>
          <w:lang w:val="es-AR"/>
        </w:rPr>
        <w:t xml:space="preserve"> </w:t>
      </w:r>
      <w:r w:rsidRPr="005A3D35">
        <w:rPr>
          <w:sz w:val="16"/>
          <w:lang w:val="es-AR"/>
        </w:rPr>
        <w:t>párr.</w:t>
      </w:r>
      <w:r w:rsidRPr="005A3D35">
        <w:rPr>
          <w:spacing w:val="-12"/>
          <w:sz w:val="16"/>
          <w:lang w:val="es-AR"/>
        </w:rPr>
        <w:t xml:space="preserve"> </w:t>
      </w:r>
      <w:r w:rsidRPr="005A3D35">
        <w:rPr>
          <w:sz w:val="16"/>
          <w:lang w:val="es-AR"/>
        </w:rPr>
        <w:t>86,</w:t>
      </w:r>
      <w:r w:rsidRPr="005A3D35">
        <w:rPr>
          <w:spacing w:val="-8"/>
          <w:sz w:val="16"/>
          <w:lang w:val="es-AR"/>
        </w:rPr>
        <w:t xml:space="preserve"> </w:t>
      </w:r>
      <w:r w:rsidRPr="005A3D35">
        <w:rPr>
          <w:sz w:val="16"/>
          <w:lang w:val="es-AR"/>
        </w:rPr>
        <w:t>y</w:t>
      </w:r>
      <w:r w:rsidRPr="005A3D35">
        <w:rPr>
          <w:spacing w:val="-12"/>
          <w:sz w:val="16"/>
          <w:lang w:val="es-AR"/>
        </w:rPr>
        <w:t xml:space="preserve"> </w:t>
      </w:r>
      <w:r w:rsidRPr="005A3D35">
        <w:rPr>
          <w:i/>
          <w:sz w:val="16"/>
          <w:lang w:val="es-AR"/>
        </w:rPr>
        <w:t>Caso</w:t>
      </w:r>
      <w:r w:rsidRPr="005A3D35">
        <w:rPr>
          <w:i/>
          <w:spacing w:val="-10"/>
          <w:sz w:val="16"/>
          <w:lang w:val="es-AR"/>
        </w:rPr>
        <w:t xml:space="preserve"> </w:t>
      </w:r>
      <w:r w:rsidRPr="005A3D35">
        <w:rPr>
          <w:i/>
          <w:sz w:val="16"/>
          <w:lang w:val="es-AR"/>
        </w:rPr>
        <w:t>Petro</w:t>
      </w:r>
      <w:r w:rsidRPr="005A3D35">
        <w:rPr>
          <w:i/>
          <w:spacing w:val="-10"/>
          <w:sz w:val="16"/>
          <w:lang w:val="es-AR"/>
        </w:rPr>
        <w:t xml:space="preserve"> </w:t>
      </w:r>
      <w:r w:rsidRPr="005A3D35">
        <w:rPr>
          <w:i/>
          <w:sz w:val="16"/>
          <w:lang w:val="es-AR"/>
        </w:rPr>
        <w:t>Urrego Vs.</w:t>
      </w:r>
      <w:r w:rsidRPr="005A3D35">
        <w:rPr>
          <w:i/>
          <w:spacing w:val="-3"/>
          <w:sz w:val="16"/>
          <w:lang w:val="es-AR"/>
        </w:rPr>
        <w:t xml:space="preserve"> </w:t>
      </w:r>
      <w:r w:rsidRPr="005A3D35">
        <w:rPr>
          <w:i/>
          <w:sz w:val="16"/>
          <w:lang w:val="es-AR"/>
        </w:rPr>
        <w:t>Colombia.</w:t>
      </w:r>
      <w:r w:rsidRPr="005A3D35">
        <w:rPr>
          <w:i/>
          <w:spacing w:val="-3"/>
          <w:sz w:val="16"/>
          <w:lang w:val="es-AR"/>
        </w:rPr>
        <w:t xml:space="preserve"> </w:t>
      </w:r>
      <w:r w:rsidRPr="005A3D35">
        <w:rPr>
          <w:i/>
          <w:sz w:val="16"/>
          <w:lang w:val="es-AR"/>
        </w:rPr>
        <w:t>Excepciones</w:t>
      </w:r>
      <w:r w:rsidRPr="005A3D35">
        <w:rPr>
          <w:i/>
          <w:spacing w:val="-2"/>
          <w:sz w:val="16"/>
          <w:lang w:val="es-AR"/>
        </w:rPr>
        <w:t xml:space="preserve"> </w:t>
      </w:r>
      <w:r w:rsidRPr="005A3D35">
        <w:rPr>
          <w:i/>
          <w:sz w:val="16"/>
          <w:lang w:val="es-AR"/>
        </w:rPr>
        <w:t>Preliminares,</w:t>
      </w:r>
      <w:r w:rsidRPr="005A3D35">
        <w:rPr>
          <w:i/>
          <w:spacing w:val="-3"/>
          <w:sz w:val="16"/>
          <w:lang w:val="es-AR"/>
        </w:rPr>
        <w:t xml:space="preserve"> </w:t>
      </w:r>
      <w:r w:rsidRPr="005A3D35">
        <w:rPr>
          <w:i/>
          <w:sz w:val="16"/>
          <w:lang w:val="es-AR"/>
        </w:rPr>
        <w:t>Fondo,</w:t>
      </w:r>
      <w:r w:rsidRPr="005A3D35">
        <w:rPr>
          <w:i/>
          <w:spacing w:val="-5"/>
          <w:sz w:val="16"/>
          <w:lang w:val="es-AR"/>
        </w:rPr>
        <w:t xml:space="preserve"> </w:t>
      </w:r>
      <w:r w:rsidRPr="005A3D35">
        <w:rPr>
          <w:i/>
          <w:sz w:val="16"/>
          <w:lang w:val="es-AR"/>
        </w:rPr>
        <w:t>Reparaciones</w:t>
      </w:r>
      <w:r w:rsidRPr="005A3D35">
        <w:rPr>
          <w:i/>
          <w:spacing w:val="-2"/>
          <w:sz w:val="16"/>
          <w:lang w:val="es-AR"/>
        </w:rPr>
        <w:t xml:space="preserve"> </w:t>
      </w:r>
      <w:r w:rsidRPr="005A3D35">
        <w:rPr>
          <w:i/>
          <w:sz w:val="16"/>
          <w:lang w:val="es-AR"/>
        </w:rPr>
        <w:t>y</w:t>
      </w:r>
      <w:r w:rsidRPr="005A3D35">
        <w:rPr>
          <w:i/>
          <w:spacing w:val="-4"/>
          <w:sz w:val="16"/>
          <w:lang w:val="es-AR"/>
        </w:rPr>
        <w:t xml:space="preserve"> </w:t>
      </w:r>
      <w:r w:rsidRPr="005A3D35">
        <w:rPr>
          <w:i/>
          <w:sz w:val="16"/>
          <w:lang w:val="es-AR"/>
        </w:rPr>
        <w:t>Costas.</w:t>
      </w:r>
      <w:r w:rsidRPr="005A3D35">
        <w:rPr>
          <w:i/>
          <w:spacing w:val="-6"/>
          <w:sz w:val="16"/>
          <w:lang w:val="es-AR"/>
        </w:rPr>
        <w:t xml:space="preserve"> </w:t>
      </w:r>
      <w:r w:rsidRPr="005A3D35">
        <w:rPr>
          <w:sz w:val="16"/>
          <w:lang w:val="es-AR"/>
        </w:rPr>
        <w:t>Sentencia</w:t>
      </w:r>
      <w:r w:rsidRPr="005A3D35">
        <w:rPr>
          <w:spacing w:val="-2"/>
          <w:sz w:val="16"/>
          <w:lang w:val="es-AR"/>
        </w:rPr>
        <w:t xml:space="preserve"> </w:t>
      </w:r>
      <w:r w:rsidRPr="005A3D35">
        <w:rPr>
          <w:sz w:val="16"/>
          <w:lang w:val="es-AR"/>
        </w:rPr>
        <w:t>de</w:t>
      </w:r>
      <w:r w:rsidRPr="005A3D35">
        <w:rPr>
          <w:spacing w:val="-5"/>
          <w:sz w:val="16"/>
          <w:lang w:val="es-AR"/>
        </w:rPr>
        <w:t xml:space="preserve"> </w:t>
      </w:r>
      <w:r w:rsidRPr="005A3D35">
        <w:rPr>
          <w:sz w:val="16"/>
          <w:lang w:val="es-AR"/>
        </w:rPr>
        <w:t>8</w:t>
      </w:r>
      <w:r w:rsidRPr="005A3D35">
        <w:rPr>
          <w:spacing w:val="-2"/>
          <w:sz w:val="16"/>
          <w:lang w:val="es-AR"/>
        </w:rPr>
        <w:t xml:space="preserve"> </w:t>
      </w:r>
      <w:r w:rsidRPr="005A3D35">
        <w:rPr>
          <w:sz w:val="16"/>
          <w:lang w:val="es-AR"/>
        </w:rPr>
        <w:t>de julio</w:t>
      </w:r>
      <w:r w:rsidRPr="005A3D35">
        <w:rPr>
          <w:spacing w:val="-4"/>
          <w:sz w:val="16"/>
          <w:lang w:val="es-AR"/>
        </w:rPr>
        <w:t xml:space="preserve"> </w:t>
      </w:r>
      <w:r w:rsidRPr="005A3D35">
        <w:rPr>
          <w:sz w:val="16"/>
          <w:lang w:val="es-AR"/>
        </w:rPr>
        <w:t>de</w:t>
      </w:r>
      <w:r w:rsidRPr="005A3D35">
        <w:rPr>
          <w:spacing w:val="-4"/>
          <w:sz w:val="16"/>
          <w:lang w:val="es-AR"/>
        </w:rPr>
        <w:t xml:space="preserve"> </w:t>
      </w:r>
      <w:r w:rsidRPr="005A3D35">
        <w:rPr>
          <w:sz w:val="16"/>
          <w:lang w:val="es-AR"/>
        </w:rPr>
        <w:t>2020.</w:t>
      </w:r>
      <w:r w:rsidRPr="005A3D35">
        <w:rPr>
          <w:spacing w:val="-6"/>
          <w:sz w:val="16"/>
          <w:lang w:val="es-AR"/>
        </w:rPr>
        <w:t xml:space="preserve"> </w:t>
      </w:r>
      <w:r w:rsidRPr="005A3D35">
        <w:rPr>
          <w:sz w:val="16"/>
          <w:lang w:val="es-AR"/>
        </w:rPr>
        <w:t>Serie</w:t>
      </w:r>
      <w:r w:rsidRPr="005A3D35">
        <w:rPr>
          <w:spacing w:val="-5"/>
          <w:sz w:val="16"/>
          <w:lang w:val="es-AR"/>
        </w:rPr>
        <w:t xml:space="preserve"> </w:t>
      </w:r>
      <w:r w:rsidRPr="005A3D35">
        <w:rPr>
          <w:sz w:val="16"/>
          <w:lang w:val="es-AR"/>
        </w:rPr>
        <w:t>C</w:t>
      </w:r>
      <w:r w:rsidRPr="005A3D35">
        <w:rPr>
          <w:spacing w:val="-2"/>
          <w:sz w:val="16"/>
          <w:lang w:val="es-AR"/>
        </w:rPr>
        <w:t xml:space="preserve"> </w:t>
      </w:r>
      <w:r w:rsidRPr="005A3D35">
        <w:rPr>
          <w:sz w:val="16"/>
          <w:lang w:val="es-AR"/>
        </w:rPr>
        <w:t>No. 406</w:t>
      </w:r>
      <w:r w:rsidRPr="005A3D35">
        <w:rPr>
          <w:i/>
          <w:sz w:val="16"/>
          <w:lang w:val="es-AR"/>
        </w:rPr>
        <w:t xml:space="preserve">, </w:t>
      </w:r>
      <w:r w:rsidRPr="005A3D35">
        <w:rPr>
          <w:sz w:val="16"/>
          <w:lang w:val="es-AR"/>
        </w:rPr>
        <w:t>párr.</w:t>
      </w:r>
      <w:r w:rsidRPr="005A3D35">
        <w:rPr>
          <w:spacing w:val="-5"/>
          <w:sz w:val="16"/>
          <w:lang w:val="es-AR"/>
        </w:rPr>
        <w:t xml:space="preserve"> </w:t>
      </w:r>
      <w:r w:rsidRPr="005A3D35">
        <w:rPr>
          <w:sz w:val="16"/>
          <w:lang w:val="es-AR"/>
        </w:rPr>
        <w:t>21.</w:t>
      </w:r>
    </w:p>
    <w:p w14:paraId="7B0ADF9B" w14:textId="77777777" w:rsidR="00890CF2" w:rsidRPr="005A3D35" w:rsidRDefault="002F6E44">
      <w:pPr>
        <w:tabs>
          <w:tab w:val="left" w:pos="826"/>
        </w:tabs>
        <w:spacing w:before="119"/>
        <w:ind w:left="118" w:right="194"/>
        <w:jc w:val="both"/>
        <w:rPr>
          <w:sz w:val="16"/>
          <w:lang w:val="es-AR"/>
        </w:rPr>
      </w:pPr>
      <w:bookmarkStart w:id="32" w:name="_bookmark24"/>
      <w:bookmarkEnd w:id="32"/>
      <w:r w:rsidRPr="005A3D35">
        <w:rPr>
          <w:position w:val="6"/>
          <w:sz w:val="10"/>
          <w:lang w:val="es-AR"/>
        </w:rPr>
        <w:t>16</w:t>
      </w:r>
      <w:r w:rsidRPr="005A3D35">
        <w:rPr>
          <w:position w:val="6"/>
          <w:sz w:val="10"/>
          <w:lang w:val="es-AR"/>
        </w:rPr>
        <w:tab/>
      </w:r>
      <w:r w:rsidRPr="005A3D35">
        <w:rPr>
          <w:i/>
          <w:sz w:val="16"/>
          <w:lang w:val="es-AR"/>
        </w:rPr>
        <w:t>Cfr. Caso Velásquez Rodríguez Vs. Honduras. Excepciones Preliminares</w:t>
      </w:r>
      <w:r w:rsidRPr="005A3D35">
        <w:rPr>
          <w:sz w:val="16"/>
          <w:lang w:val="es-AR"/>
        </w:rPr>
        <w:t xml:space="preserve">, </w:t>
      </w:r>
      <w:r w:rsidRPr="005A3D35">
        <w:rPr>
          <w:i/>
          <w:sz w:val="16"/>
          <w:lang w:val="es-AR"/>
        </w:rPr>
        <w:t>supra</w:t>
      </w:r>
      <w:r w:rsidRPr="005A3D35">
        <w:rPr>
          <w:sz w:val="16"/>
          <w:lang w:val="es-AR"/>
        </w:rPr>
        <w:t xml:space="preserve">, párr. 88, y </w:t>
      </w:r>
      <w:r w:rsidRPr="005A3D35">
        <w:rPr>
          <w:i/>
          <w:sz w:val="16"/>
          <w:lang w:val="es-AR"/>
        </w:rPr>
        <w:t xml:space="preserve">Caso Empleados de la Fábrica de Fuegos en Santo Antônio de Jesús y sus familiares Vs. Brasil, supra, </w:t>
      </w:r>
      <w:r w:rsidRPr="005A3D35">
        <w:rPr>
          <w:sz w:val="16"/>
          <w:lang w:val="es-AR"/>
        </w:rPr>
        <w:t>párr.</w:t>
      </w:r>
      <w:r w:rsidRPr="005A3D35">
        <w:rPr>
          <w:spacing w:val="-19"/>
          <w:sz w:val="16"/>
          <w:lang w:val="es-AR"/>
        </w:rPr>
        <w:t xml:space="preserve"> </w:t>
      </w:r>
      <w:r w:rsidRPr="005A3D35">
        <w:rPr>
          <w:sz w:val="16"/>
          <w:lang w:val="es-AR"/>
        </w:rPr>
        <w:t>30.</w:t>
      </w:r>
    </w:p>
    <w:p w14:paraId="6B313D49" w14:textId="77777777" w:rsidR="00890CF2" w:rsidRPr="005A3D35" w:rsidRDefault="002F6E44">
      <w:pPr>
        <w:tabs>
          <w:tab w:val="left" w:pos="684"/>
        </w:tabs>
        <w:spacing w:before="120"/>
        <w:ind w:left="118"/>
        <w:jc w:val="both"/>
        <w:rPr>
          <w:i/>
          <w:sz w:val="16"/>
          <w:lang w:val="es-AR"/>
        </w:rPr>
      </w:pPr>
      <w:bookmarkStart w:id="33" w:name="_bookmark25"/>
      <w:bookmarkEnd w:id="33"/>
      <w:r w:rsidRPr="005A3D35">
        <w:rPr>
          <w:position w:val="6"/>
          <w:sz w:val="10"/>
          <w:lang w:val="es-AR"/>
        </w:rPr>
        <w:t>17</w:t>
      </w:r>
      <w:r w:rsidRPr="005A3D35">
        <w:rPr>
          <w:position w:val="6"/>
          <w:sz w:val="10"/>
          <w:lang w:val="es-AR"/>
        </w:rPr>
        <w:tab/>
      </w:r>
      <w:r w:rsidRPr="005A3D35">
        <w:rPr>
          <w:i/>
          <w:sz w:val="16"/>
          <w:lang w:val="es-AR"/>
        </w:rPr>
        <w:t>Cfr. Caso Furlan y Familiares Vs. Argentina. Excepcio</w:t>
      </w:r>
      <w:r w:rsidRPr="005A3D35">
        <w:rPr>
          <w:i/>
          <w:sz w:val="16"/>
          <w:lang w:val="es-AR"/>
        </w:rPr>
        <w:t>nes Preliminares, Fondo, Reparaciones y</w:t>
      </w:r>
      <w:r w:rsidRPr="005A3D35">
        <w:rPr>
          <w:i/>
          <w:spacing w:val="-5"/>
          <w:sz w:val="16"/>
          <w:lang w:val="es-AR"/>
        </w:rPr>
        <w:t xml:space="preserve"> </w:t>
      </w:r>
      <w:r w:rsidRPr="005A3D35">
        <w:rPr>
          <w:i/>
          <w:sz w:val="16"/>
          <w:lang w:val="es-AR"/>
        </w:rPr>
        <w:t>Costas.</w:t>
      </w:r>
    </w:p>
    <w:p w14:paraId="5B08FCA6" w14:textId="77777777" w:rsidR="00890CF2" w:rsidRPr="005A3D35" w:rsidRDefault="002F6E44">
      <w:pPr>
        <w:ind w:left="118"/>
        <w:rPr>
          <w:sz w:val="16"/>
          <w:lang w:val="es-AR"/>
        </w:rPr>
      </w:pPr>
      <w:r w:rsidRPr="005A3D35">
        <w:rPr>
          <w:sz w:val="16"/>
          <w:lang w:val="es-AR"/>
        </w:rPr>
        <w:t xml:space="preserve">Sentencia de 31 de agosto de 2012. Serie C No. 246, párr. 29, y </w:t>
      </w:r>
      <w:r w:rsidRPr="005A3D35">
        <w:rPr>
          <w:i/>
          <w:sz w:val="16"/>
          <w:lang w:val="es-AR"/>
        </w:rPr>
        <w:t>Caso Petro Urrego Vs. Colombia, supra</w:t>
      </w:r>
      <w:r w:rsidRPr="005A3D35">
        <w:rPr>
          <w:sz w:val="16"/>
          <w:lang w:val="es-AR"/>
        </w:rPr>
        <w:t>, párr. 22.</w:t>
      </w:r>
    </w:p>
    <w:p w14:paraId="02D15223" w14:textId="77777777" w:rsidR="00890CF2" w:rsidRPr="005A3D35" w:rsidRDefault="002F6E44">
      <w:pPr>
        <w:tabs>
          <w:tab w:val="left" w:pos="684"/>
        </w:tabs>
        <w:spacing w:before="120"/>
        <w:ind w:left="118" w:right="191"/>
        <w:jc w:val="both"/>
        <w:rPr>
          <w:sz w:val="16"/>
          <w:lang w:val="es-AR"/>
        </w:rPr>
      </w:pPr>
      <w:bookmarkStart w:id="34" w:name="_bookmark26"/>
      <w:bookmarkEnd w:id="34"/>
      <w:r w:rsidRPr="005A3D35">
        <w:rPr>
          <w:position w:val="6"/>
          <w:sz w:val="10"/>
          <w:lang w:val="es-AR"/>
        </w:rPr>
        <w:t>18</w:t>
      </w:r>
      <w:r w:rsidRPr="005A3D35">
        <w:rPr>
          <w:position w:val="6"/>
          <w:sz w:val="10"/>
          <w:lang w:val="es-AR"/>
        </w:rPr>
        <w:tab/>
      </w:r>
      <w:r w:rsidRPr="005A3D35">
        <w:rPr>
          <w:i/>
          <w:sz w:val="16"/>
          <w:lang w:val="es-AR"/>
        </w:rPr>
        <w:t xml:space="preserve">Cfr. </w:t>
      </w:r>
      <w:r w:rsidRPr="005A3D35">
        <w:rPr>
          <w:sz w:val="16"/>
          <w:lang w:val="es-AR"/>
        </w:rPr>
        <w:t xml:space="preserve">Petición de Yenina Esther Martínez Esquivia presentada ante la Comisión Interamericana </w:t>
      </w:r>
      <w:r w:rsidRPr="005A3D35">
        <w:rPr>
          <w:sz w:val="16"/>
          <w:lang w:val="es-AR"/>
        </w:rPr>
        <w:t>de Derechos Humanos el 22 de diciembre de 2005 (expediente de prueba, folio</w:t>
      </w:r>
      <w:r w:rsidRPr="005A3D35">
        <w:rPr>
          <w:spacing w:val="-11"/>
          <w:sz w:val="16"/>
          <w:lang w:val="es-AR"/>
        </w:rPr>
        <w:t xml:space="preserve"> </w:t>
      </w:r>
      <w:r w:rsidRPr="005A3D35">
        <w:rPr>
          <w:sz w:val="16"/>
          <w:lang w:val="es-AR"/>
        </w:rPr>
        <w:t>369).</w:t>
      </w:r>
    </w:p>
    <w:p w14:paraId="3348B66C" w14:textId="77777777" w:rsidR="00890CF2" w:rsidRPr="005A3D35" w:rsidRDefault="002F6E44">
      <w:pPr>
        <w:tabs>
          <w:tab w:val="left" w:pos="684"/>
        </w:tabs>
        <w:spacing w:before="120"/>
        <w:ind w:left="118" w:right="191"/>
        <w:jc w:val="both"/>
        <w:rPr>
          <w:sz w:val="16"/>
          <w:lang w:val="es-AR"/>
        </w:rPr>
      </w:pPr>
      <w:bookmarkStart w:id="35" w:name="_bookmark27"/>
      <w:bookmarkEnd w:id="35"/>
      <w:r w:rsidRPr="005A3D35">
        <w:rPr>
          <w:position w:val="6"/>
          <w:sz w:val="10"/>
          <w:lang w:val="es-AR"/>
        </w:rPr>
        <w:t>19</w:t>
      </w:r>
      <w:r w:rsidRPr="005A3D35">
        <w:rPr>
          <w:position w:val="6"/>
          <w:sz w:val="10"/>
          <w:lang w:val="es-AR"/>
        </w:rPr>
        <w:tab/>
      </w:r>
      <w:r w:rsidRPr="005A3D35">
        <w:rPr>
          <w:i/>
          <w:sz w:val="16"/>
          <w:lang w:val="es-AR"/>
        </w:rPr>
        <w:t xml:space="preserve">Cfr. </w:t>
      </w:r>
      <w:r w:rsidRPr="005A3D35">
        <w:rPr>
          <w:sz w:val="16"/>
          <w:lang w:val="es-AR"/>
        </w:rPr>
        <w:t>Comunicación de la Comisión Interamericana de Derechos Humanos a la peticionaria del 26 de agosto</w:t>
      </w:r>
      <w:r w:rsidRPr="005A3D35">
        <w:rPr>
          <w:spacing w:val="-38"/>
          <w:sz w:val="16"/>
          <w:lang w:val="es-AR"/>
        </w:rPr>
        <w:t xml:space="preserve"> </w:t>
      </w:r>
      <w:r w:rsidRPr="005A3D35">
        <w:rPr>
          <w:sz w:val="16"/>
          <w:lang w:val="es-AR"/>
        </w:rPr>
        <w:t>de 2009 (expediente de prueba, folio</w:t>
      </w:r>
      <w:r w:rsidRPr="005A3D35">
        <w:rPr>
          <w:spacing w:val="-7"/>
          <w:sz w:val="16"/>
          <w:lang w:val="es-AR"/>
        </w:rPr>
        <w:t xml:space="preserve"> </w:t>
      </w:r>
      <w:r w:rsidRPr="005A3D35">
        <w:rPr>
          <w:sz w:val="16"/>
          <w:lang w:val="es-AR"/>
        </w:rPr>
        <w:t>360).</w:t>
      </w:r>
    </w:p>
    <w:p w14:paraId="078B1F70" w14:textId="77777777" w:rsidR="00890CF2" w:rsidRPr="005A3D35" w:rsidRDefault="002F6E44">
      <w:pPr>
        <w:tabs>
          <w:tab w:val="left" w:pos="684"/>
        </w:tabs>
        <w:spacing w:before="120"/>
        <w:ind w:left="118" w:right="191"/>
        <w:jc w:val="both"/>
        <w:rPr>
          <w:sz w:val="16"/>
          <w:lang w:val="es-AR"/>
        </w:rPr>
      </w:pPr>
      <w:bookmarkStart w:id="36" w:name="_bookmark28"/>
      <w:bookmarkEnd w:id="36"/>
      <w:r w:rsidRPr="005A3D35">
        <w:rPr>
          <w:position w:val="6"/>
          <w:sz w:val="10"/>
          <w:lang w:val="es-AR"/>
        </w:rPr>
        <w:t>20</w:t>
      </w:r>
      <w:r w:rsidRPr="005A3D35">
        <w:rPr>
          <w:position w:val="6"/>
          <w:sz w:val="10"/>
          <w:lang w:val="es-AR"/>
        </w:rPr>
        <w:tab/>
      </w:r>
      <w:r w:rsidRPr="005A3D35">
        <w:rPr>
          <w:i/>
          <w:sz w:val="16"/>
          <w:lang w:val="es-AR"/>
        </w:rPr>
        <w:t xml:space="preserve">Cfr. </w:t>
      </w:r>
      <w:r w:rsidRPr="005A3D35">
        <w:rPr>
          <w:sz w:val="16"/>
          <w:lang w:val="es-AR"/>
        </w:rPr>
        <w:t>Escrito presentad</w:t>
      </w:r>
      <w:r w:rsidRPr="005A3D35">
        <w:rPr>
          <w:sz w:val="16"/>
          <w:lang w:val="es-AR"/>
        </w:rPr>
        <w:t>o por la peticionaria ante la Comisión Interamericana de Derechos Humanos el 15 de octubre de 2009 (expediente de prueba, folios 304 a</w:t>
      </w:r>
      <w:r w:rsidRPr="005A3D35">
        <w:rPr>
          <w:spacing w:val="-18"/>
          <w:sz w:val="16"/>
          <w:lang w:val="es-AR"/>
        </w:rPr>
        <w:t xml:space="preserve"> </w:t>
      </w:r>
      <w:r w:rsidRPr="005A3D35">
        <w:rPr>
          <w:sz w:val="16"/>
          <w:lang w:val="es-AR"/>
        </w:rPr>
        <w:t>340).</w:t>
      </w:r>
    </w:p>
    <w:p w14:paraId="7F41B9C4" w14:textId="77777777" w:rsidR="00890CF2" w:rsidRPr="005A3D35" w:rsidRDefault="002F6E44">
      <w:pPr>
        <w:tabs>
          <w:tab w:val="left" w:pos="684"/>
        </w:tabs>
        <w:spacing w:before="120"/>
        <w:ind w:left="118" w:right="194"/>
        <w:jc w:val="both"/>
        <w:rPr>
          <w:sz w:val="16"/>
          <w:lang w:val="es-AR"/>
        </w:rPr>
      </w:pPr>
      <w:bookmarkStart w:id="37" w:name="_bookmark29"/>
      <w:bookmarkEnd w:id="37"/>
      <w:r w:rsidRPr="005A3D35">
        <w:rPr>
          <w:position w:val="6"/>
          <w:sz w:val="10"/>
          <w:lang w:val="es-AR"/>
        </w:rPr>
        <w:t>21</w:t>
      </w:r>
      <w:r w:rsidRPr="005A3D35">
        <w:rPr>
          <w:position w:val="6"/>
          <w:sz w:val="10"/>
          <w:lang w:val="es-AR"/>
        </w:rPr>
        <w:tab/>
      </w:r>
      <w:r w:rsidRPr="005A3D35">
        <w:rPr>
          <w:i/>
          <w:sz w:val="16"/>
          <w:lang w:val="es-AR"/>
        </w:rPr>
        <w:t xml:space="preserve">Cfr. </w:t>
      </w:r>
      <w:r w:rsidRPr="005A3D35">
        <w:rPr>
          <w:sz w:val="16"/>
          <w:lang w:val="es-AR"/>
        </w:rPr>
        <w:t>Escrito presentado por el Estado sobre aspectos de admisibilidad ante la Comisión Interamericana de Derecho</w:t>
      </w:r>
      <w:r w:rsidRPr="005A3D35">
        <w:rPr>
          <w:sz w:val="16"/>
          <w:lang w:val="es-AR"/>
        </w:rPr>
        <w:t>s Humanos el 25 de junio de 2010 (expediente de prueba, folio</w:t>
      </w:r>
      <w:r w:rsidRPr="005A3D35">
        <w:rPr>
          <w:spacing w:val="-8"/>
          <w:sz w:val="16"/>
          <w:lang w:val="es-AR"/>
        </w:rPr>
        <w:t xml:space="preserve"> </w:t>
      </w:r>
      <w:r w:rsidRPr="005A3D35">
        <w:rPr>
          <w:sz w:val="16"/>
          <w:lang w:val="es-AR"/>
        </w:rPr>
        <w:t>296).</w:t>
      </w:r>
    </w:p>
    <w:p w14:paraId="1780893E"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391DDEE0" w14:textId="77777777" w:rsidR="00890CF2" w:rsidRDefault="002F6E44">
      <w:pPr>
        <w:pStyle w:val="Textoindependiente"/>
        <w:spacing w:before="79"/>
        <w:ind w:left="118" w:right="194"/>
        <w:jc w:val="both"/>
      </w:pPr>
      <w:r w:rsidRPr="005A3D35">
        <w:rPr>
          <w:lang w:val="es-AR"/>
        </w:rPr>
        <w:lastRenderedPageBreak/>
        <w:t>en cuenta que la señora Yenina Martínez no ha tenido acceso a un proceso laboral de fuero sindical como recurso idóneo, adecuado, efectivo y expedito que se ha tramitado en p</w:t>
      </w:r>
      <w:r w:rsidRPr="005A3D35">
        <w:rPr>
          <w:lang w:val="es-AR"/>
        </w:rPr>
        <w:t>rimera y</w:t>
      </w:r>
      <w:r w:rsidRPr="005A3D35">
        <w:rPr>
          <w:spacing w:val="-11"/>
          <w:lang w:val="es-AR"/>
        </w:rPr>
        <w:t xml:space="preserve"> </w:t>
      </w:r>
      <w:r w:rsidRPr="005A3D35">
        <w:rPr>
          <w:lang w:val="es-AR"/>
        </w:rPr>
        <w:t>segunda</w:t>
      </w:r>
      <w:r w:rsidRPr="005A3D35">
        <w:rPr>
          <w:spacing w:val="-9"/>
          <w:lang w:val="es-AR"/>
        </w:rPr>
        <w:t xml:space="preserve"> </w:t>
      </w:r>
      <w:r w:rsidRPr="005A3D35">
        <w:rPr>
          <w:lang w:val="es-AR"/>
        </w:rPr>
        <w:t>instancia</w:t>
      </w:r>
      <w:r w:rsidRPr="005A3D35">
        <w:rPr>
          <w:spacing w:val="-10"/>
          <w:lang w:val="es-AR"/>
        </w:rPr>
        <w:t xml:space="preserve"> </w:t>
      </w:r>
      <w:r w:rsidRPr="005A3D35">
        <w:rPr>
          <w:lang w:val="es-AR"/>
        </w:rPr>
        <w:t>en</w:t>
      </w:r>
      <w:r w:rsidRPr="005A3D35">
        <w:rPr>
          <w:spacing w:val="-4"/>
          <w:lang w:val="es-AR"/>
        </w:rPr>
        <w:t xml:space="preserve"> </w:t>
      </w:r>
      <w:r w:rsidRPr="005A3D35">
        <w:rPr>
          <w:lang w:val="es-AR"/>
        </w:rPr>
        <w:t>un</w:t>
      </w:r>
      <w:r w:rsidRPr="005A3D35">
        <w:rPr>
          <w:spacing w:val="-8"/>
          <w:lang w:val="es-AR"/>
        </w:rPr>
        <w:t xml:space="preserve"> </w:t>
      </w:r>
      <w:r w:rsidRPr="005A3D35">
        <w:rPr>
          <w:lang w:val="es-AR"/>
        </w:rPr>
        <w:t>plazo</w:t>
      </w:r>
      <w:r w:rsidRPr="005A3D35">
        <w:rPr>
          <w:spacing w:val="-11"/>
          <w:lang w:val="es-AR"/>
        </w:rPr>
        <w:t xml:space="preserve"> </w:t>
      </w:r>
      <w:r w:rsidRPr="005A3D35">
        <w:rPr>
          <w:lang w:val="es-AR"/>
        </w:rPr>
        <w:t>inferior</w:t>
      </w:r>
      <w:r w:rsidRPr="005A3D35">
        <w:rPr>
          <w:spacing w:val="-10"/>
          <w:lang w:val="es-AR"/>
        </w:rPr>
        <w:t xml:space="preserve"> </w:t>
      </w:r>
      <w:r w:rsidRPr="005A3D35">
        <w:rPr>
          <w:lang w:val="es-AR"/>
        </w:rPr>
        <w:t>a</w:t>
      </w:r>
      <w:r w:rsidRPr="005A3D35">
        <w:rPr>
          <w:spacing w:val="-10"/>
          <w:lang w:val="es-AR"/>
        </w:rPr>
        <w:t xml:space="preserve"> </w:t>
      </w:r>
      <w:r w:rsidRPr="005A3D35">
        <w:rPr>
          <w:lang w:val="es-AR"/>
        </w:rPr>
        <w:t>5</w:t>
      </w:r>
      <w:r w:rsidRPr="005A3D35">
        <w:rPr>
          <w:spacing w:val="-6"/>
          <w:lang w:val="es-AR"/>
        </w:rPr>
        <w:t xml:space="preserve"> </w:t>
      </w:r>
      <w:r w:rsidRPr="005A3D35">
        <w:rPr>
          <w:lang w:val="es-AR"/>
        </w:rPr>
        <w:t>años</w:t>
      </w:r>
      <w:r w:rsidRPr="005A3D35">
        <w:rPr>
          <w:spacing w:val="-11"/>
          <w:lang w:val="es-AR"/>
        </w:rPr>
        <w:t xml:space="preserve"> </w:t>
      </w:r>
      <w:r w:rsidRPr="005A3D35">
        <w:rPr>
          <w:lang w:val="es-AR"/>
        </w:rPr>
        <w:t>y</w:t>
      </w:r>
      <w:r w:rsidRPr="005A3D35">
        <w:rPr>
          <w:spacing w:val="-10"/>
          <w:lang w:val="es-AR"/>
        </w:rPr>
        <w:t xml:space="preserve"> </w:t>
      </w:r>
      <w:r w:rsidRPr="005A3D35">
        <w:rPr>
          <w:lang w:val="es-AR"/>
        </w:rPr>
        <w:t>que</w:t>
      </w:r>
      <w:r w:rsidRPr="005A3D35">
        <w:rPr>
          <w:spacing w:val="-11"/>
          <w:lang w:val="es-AR"/>
        </w:rPr>
        <w:t xml:space="preserve"> </w:t>
      </w:r>
      <w:r w:rsidRPr="005A3D35">
        <w:rPr>
          <w:lang w:val="es-AR"/>
        </w:rPr>
        <w:t>a</w:t>
      </w:r>
      <w:r w:rsidRPr="005A3D35">
        <w:rPr>
          <w:spacing w:val="-9"/>
          <w:lang w:val="es-AR"/>
        </w:rPr>
        <w:t xml:space="preserve"> </w:t>
      </w:r>
      <w:r w:rsidRPr="005A3D35">
        <w:rPr>
          <w:lang w:val="es-AR"/>
        </w:rPr>
        <w:t>la</w:t>
      </w:r>
      <w:r w:rsidRPr="005A3D35">
        <w:rPr>
          <w:spacing w:val="-8"/>
          <w:lang w:val="es-AR"/>
        </w:rPr>
        <w:t xml:space="preserve"> </w:t>
      </w:r>
      <w:r w:rsidRPr="005A3D35">
        <w:rPr>
          <w:lang w:val="es-AR"/>
        </w:rPr>
        <w:t>fecha</w:t>
      </w:r>
      <w:r w:rsidRPr="005A3D35">
        <w:rPr>
          <w:spacing w:val="-7"/>
          <w:lang w:val="es-AR"/>
        </w:rPr>
        <w:t xml:space="preserve"> </w:t>
      </w:r>
      <w:r w:rsidRPr="005A3D35">
        <w:rPr>
          <w:lang w:val="es-AR"/>
        </w:rPr>
        <w:t>sólo</w:t>
      </w:r>
      <w:r w:rsidRPr="005A3D35">
        <w:rPr>
          <w:spacing w:val="-11"/>
          <w:lang w:val="es-AR"/>
        </w:rPr>
        <w:t xml:space="preserve"> </w:t>
      </w:r>
      <w:r w:rsidRPr="005A3D35">
        <w:rPr>
          <w:lang w:val="es-AR"/>
        </w:rPr>
        <w:t>se</w:t>
      </w:r>
      <w:r w:rsidRPr="005A3D35">
        <w:rPr>
          <w:spacing w:val="-8"/>
          <w:lang w:val="es-AR"/>
        </w:rPr>
        <w:t xml:space="preserve"> </w:t>
      </w:r>
      <w:r w:rsidRPr="005A3D35">
        <w:rPr>
          <w:lang w:val="es-AR"/>
        </w:rPr>
        <w:t>encuentra</w:t>
      </w:r>
      <w:r w:rsidRPr="005A3D35">
        <w:rPr>
          <w:spacing w:val="-8"/>
          <w:lang w:val="es-AR"/>
        </w:rPr>
        <w:t xml:space="preserve"> </w:t>
      </w:r>
      <w:r w:rsidRPr="005A3D35">
        <w:rPr>
          <w:lang w:val="es-AR"/>
        </w:rPr>
        <w:t>pendiente de fallo de esta última”</w:t>
      </w:r>
      <w:hyperlink w:anchor="_bookmark30" w:history="1">
        <w:r w:rsidRPr="005A3D35">
          <w:rPr>
            <w:position w:val="7"/>
            <w:sz w:val="13"/>
            <w:lang w:val="es-AR"/>
          </w:rPr>
          <w:t>22</w:t>
        </w:r>
      </w:hyperlink>
      <w:r w:rsidRPr="005A3D35">
        <w:rPr>
          <w:lang w:val="es-AR"/>
        </w:rPr>
        <w:t>. En este mismo escrito, el Estado afirmó expresamente que “en el caso en cuestión existieron recursos adecuados y eficaces y que éstos fueron agotados por</w:t>
      </w:r>
      <w:r w:rsidRPr="005A3D35">
        <w:rPr>
          <w:spacing w:val="-48"/>
          <w:lang w:val="es-AR"/>
        </w:rPr>
        <w:t xml:space="preserve"> </w:t>
      </w:r>
      <w:r w:rsidRPr="005A3D35">
        <w:rPr>
          <w:lang w:val="es-AR"/>
        </w:rPr>
        <w:t>la peticionaria obteniendo así el estudio de sus pretensiones en distintos tribunales e instancias a</w:t>
      </w:r>
      <w:r w:rsidRPr="005A3D35">
        <w:rPr>
          <w:lang w:val="es-AR"/>
        </w:rPr>
        <w:t xml:space="preserve"> nivel interno; éstos fueron evaluados por las autoridades competentes y produjeron como resultado pronunciamientos expeditos y de fondo, de acuerdo con la legislación sustantiva y procesal que regía para la época de los hechos</w:t>
      </w:r>
      <w:r w:rsidRPr="005A3D35">
        <w:rPr>
          <w:spacing w:val="-7"/>
          <w:lang w:val="es-AR"/>
        </w:rPr>
        <w:t xml:space="preserve"> </w:t>
      </w:r>
      <w:r w:rsidRPr="005A3D35">
        <w:rPr>
          <w:lang w:val="es-AR"/>
        </w:rPr>
        <w:t>[…]”</w:t>
      </w:r>
      <w:hyperlink w:anchor="_bookmark31" w:history="1">
        <w:r>
          <w:rPr>
            <w:position w:val="7"/>
            <w:sz w:val="13"/>
          </w:rPr>
          <w:t>23</w:t>
        </w:r>
      </w:hyperlink>
      <w:r>
        <w:t>.</w:t>
      </w:r>
    </w:p>
    <w:p w14:paraId="49FBF890" w14:textId="77777777" w:rsidR="00890CF2" w:rsidRDefault="00890CF2">
      <w:pPr>
        <w:pStyle w:val="Textoindependiente"/>
      </w:pPr>
    </w:p>
    <w:p w14:paraId="627B8733" w14:textId="77777777" w:rsidR="00890CF2" w:rsidRPr="005A3D35" w:rsidRDefault="002F6E44">
      <w:pPr>
        <w:pStyle w:val="Prrafodelista"/>
        <w:numPr>
          <w:ilvl w:val="0"/>
          <w:numId w:val="18"/>
        </w:numPr>
        <w:tabs>
          <w:tab w:val="left" w:pos="685"/>
        </w:tabs>
        <w:ind w:left="117" w:right="194" w:firstLine="0"/>
        <w:jc w:val="both"/>
        <w:rPr>
          <w:sz w:val="20"/>
          <w:lang w:val="es-AR"/>
        </w:rPr>
      </w:pPr>
      <w:r w:rsidRPr="005A3D35">
        <w:rPr>
          <w:sz w:val="20"/>
          <w:lang w:val="es-AR"/>
        </w:rPr>
        <w:t>En un escrito posterior, el 13 de septiembre de 2010, el Estado reiteró la excepción preliminar de no agotamiento de los recursos internos, haciendo referencia al recurso laboral de fuero sindical “como un proceso adecuado, efectivo y expedito”</w:t>
      </w:r>
      <w:hyperlink w:anchor="_bookmark32" w:history="1">
        <w:r w:rsidRPr="005A3D35">
          <w:rPr>
            <w:position w:val="7"/>
            <w:sz w:val="13"/>
            <w:lang w:val="es-AR"/>
          </w:rPr>
          <w:t>24</w:t>
        </w:r>
      </w:hyperlink>
      <w:r w:rsidRPr="005A3D35">
        <w:rPr>
          <w:sz w:val="20"/>
          <w:lang w:val="es-AR"/>
        </w:rPr>
        <w:t>. En este escrito, agregó que “la peticionaria tampoco agotó el recurso adecuado por excelencia como es la Acción de Nulidad</w:t>
      </w:r>
      <w:r w:rsidRPr="005A3D35">
        <w:rPr>
          <w:spacing w:val="-11"/>
          <w:sz w:val="20"/>
          <w:lang w:val="es-AR"/>
        </w:rPr>
        <w:t xml:space="preserve"> </w:t>
      </w:r>
      <w:r w:rsidRPr="005A3D35">
        <w:rPr>
          <w:sz w:val="20"/>
          <w:lang w:val="es-AR"/>
        </w:rPr>
        <w:t>y</w:t>
      </w:r>
      <w:r w:rsidRPr="005A3D35">
        <w:rPr>
          <w:spacing w:val="-11"/>
          <w:sz w:val="20"/>
          <w:lang w:val="es-AR"/>
        </w:rPr>
        <w:t xml:space="preserve"> </w:t>
      </w:r>
      <w:r w:rsidRPr="005A3D35">
        <w:rPr>
          <w:sz w:val="20"/>
          <w:lang w:val="es-AR"/>
        </w:rPr>
        <w:t>Restablecimiento</w:t>
      </w:r>
      <w:r w:rsidRPr="005A3D35">
        <w:rPr>
          <w:spacing w:val="-11"/>
          <w:sz w:val="20"/>
          <w:lang w:val="es-AR"/>
        </w:rPr>
        <w:t xml:space="preserve"> </w:t>
      </w:r>
      <w:r w:rsidRPr="005A3D35">
        <w:rPr>
          <w:sz w:val="20"/>
          <w:lang w:val="es-AR"/>
        </w:rPr>
        <w:t>del</w:t>
      </w:r>
      <w:r w:rsidRPr="005A3D35">
        <w:rPr>
          <w:spacing w:val="-10"/>
          <w:sz w:val="20"/>
          <w:lang w:val="es-AR"/>
        </w:rPr>
        <w:t xml:space="preserve"> </w:t>
      </w:r>
      <w:r w:rsidRPr="005A3D35">
        <w:rPr>
          <w:sz w:val="20"/>
          <w:lang w:val="es-AR"/>
        </w:rPr>
        <w:t>Derecho”</w:t>
      </w:r>
      <w:hyperlink w:anchor="_bookmark33" w:history="1">
        <w:r w:rsidRPr="005A3D35">
          <w:rPr>
            <w:position w:val="7"/>
            <w:sz w:val="13"/>
            <w:lang w:val="es-AR"/>
          </w:rPr>
          <w:t>25</w:t>
        </w:r>
      </w:hyperlink>
      <w:r w:rsidRPr="005A3D35">
        <w:rPr>
          <w:sz w:val="20"/>
          <w:lang w:val="es-AR"/>
        </w:rPr>
        <w:t>.</w:t>
      </w:r>
      <w:r w:rsidRPr="005A3D35">
        <w:rPr>
          <w:spacing w:val="-13"/>
          <w:sz w:val="20"/>
          <w:lang w:val="es-AR"/>
        </w:rPr>
        <w:t xml:space="preserve"> </w:t>
      </w:r>
      <w:r w:rsidRPr="005A3D35">
        <w:rPr>
          <w:sz w:val="20"/>
          <w:lang w:val="es-AR"/>
        </w:rPr>
        <w:t>Sin</w:t>
      </w:r>
      <w:r w:rsidRPr="005A3D35">
        <w:rPr>
          <w:spacing w:val="-7"/>
          <w:sz w:val="20"/>
          <w:lang w:val="es-AR"/>
        </w:rPr>
        <w:t xml:space="preserve"> </w:t>
      </w:r>
      <w:r w:rsidRPr="005A3D35">
        <w:rPr>
          <w:sz w:val="20"/>
          <w:lang w:val="es-AR"/>
        </w:rPr>
        <w:t>embargo,</w:t>
      </w:r>
      <w:r w:rsidRPr="005A3D35">
        <w:rPr>
          <w:spacing w:val="-8"/>
          <w:sz w:val="20"/>
          <w:lang w:val="es-AR"/>
        </w:rPr>
        <w:t xml:space="preserve"> </w:t>
      </w:r>
      <w:r w:rsidRPr="005A3D35">
        <w:rPr>
          <w:sz w:val="20"/>
          <w:lang w:val="es-AR"/>
        </w:rPr>
        <w:t>no</w:t>
      </w:r>
      <w:r w:rsidRPr="005A3D35">
        <w:rPr>
          <w:spacing w:val="-9"/>
          <w:sz w:val="20"/>
          <w:lang w:val="es-AR"/>
        </w:rPr>
        <w:t xml:space="preserve"> </w:t>
      </w:r>
      <w:r w:rsidRPr="005A3D35">
        <w:rPr>
          <w:sz w:val="20"/>
          <w:lang w:val="es-AR"/>
        </w:rPr>
        <w:t>especificó</w:t>
      </w:r>
      <w:r w:rsidRPr="005A3D35">
        <w:rPr>
          <w:spacing w:val="-9"/>
          <w:sz w:val="20"/>
          <w:lang w:val="es-AR"/>
        </w:rPr>
        <w:t xml:space="preserve"> </w:t>
      </w:r>
      <w:r w:rsidRPr="005A3D35">
        <w:rPr>
          <w:sz w:val="20"/>
          <w:lang w:val="es-AR"/>
        </w:rPr>
        <w:t>por</w:t>
      </w:r>
      <w:r w:rsidRPr="005A3D35">
        <w:rPr>
          <w:spacing w:val="-11"/>
          <w:sz w:val="20"/>
          <w:lang w:val="es-AR"/>
        </w:rPr>
        <w:t xml:space="preserve"> </w:t>
      </w:r>
      <w:r w:rsidRPr="005A3D35">
        <w:rPr>
          <w:sz w:val="20"/>
          <w:lang w:val="es-AR"/>
        </w:rPr>
        <w:t>qué</w:t>
      </w:r>
      <w:r w:rsidRPr="005A3D35">
        <w:rPr>
          <w:spacing w:val="-9"/>
          <w:sz w:val="20"/>
          <w:lang w:val="es-AR"/>
        </w:rPr>
        <w:t xml:space="preserve"> </w:t>
      </w:r>
      <w:r w:rsidRPr="005A3D35">
        <w:rPr>
          <w:sz w:val="20"/>
          <w:lang w:val="es-AR"/>
        </w:rPr>
        <w:t>era</w:t>
      </w:r>
      <w:r w:rsidRPr="005A3D35">
        <w:rPr>
          <w:spacing w:val="-10"/>
          <w:sz w:val="20"/>
          <w:lang w:val="es-AR"/>
        </w:rPr>
        <w:t xml:space="preserve"> </w:t>
      </w:r>
      <w:r w:rsidRPr="005A3D35">
        <w:rPr>
          <w:sz w:val="20"/>
          <w:lang w:val="es-AR"/>
        </w:rPr>
        <w:t>un</w:t>
      </w:r>
      <w:r w:rsidRPr="005A3D35">
        <w:rPr>
          <w:spacing w:val="-7"/>
          <w:sz w:val="20"/>
          <w:lang w:val="es-AR"/>
        </w:rPr>
        <w:t xml:space="preserve"> </w:t>
      </w:r>
      <w:r w:rsidRPr="005A3D35">
        <w:rPr>
          <w:sz w:val="20"/>
          <w:lang w:val="es-AR"/>
        </w:rPr>
        <w:t>recurso idóneo y adecuado. En un tercer y último escrito presentado en la etapa de admisibilidad, de fecha 13 de noviembre de 2010, el Estado reiteró que “la peticionaria contó e hizo uso de todos y cada uno de los recursos de derecho interno disponibles p</w:t>
      </w:r>
      <w:r w:rsidRPr="005A3D35">
        <w:rPr>
          <w:sz w:val="20"/>
          <w:lang w:val="es-AR"/>
        </w:rPr>
        <w:t>ara subsanar las presuntas violaciones a sus derechos”</w:t>
      </w:r>
      <w:hyperlink w:anchor="_bookmark34" w:history="1">
        <w:r w:rsidRPr="005A3D35">
          <w:rPr>
            <w:position w:val="7"/>
            <w:sz w:val="13"/>
            <w:lang w:val="es-AR"/>
          </w:rPr>
          <w:t>26</w:t>
        </w:r>
      </w:hyperlink>
      <w:r w:rsidRPr="005A3D35">
        <w:rPr>
          <w:sz w:val="20"/>
          <w:lang w:val="es-AR"/>
        </w:rPr>
        <w:t>. Con respecto a la acción de nulidad y restablecimiento del derecho, indicó que “en su nota de 13 de septiembre de 2010, por medio de jurisprudencia de</w:t>
      </w:r>
      <w:r w:rsidRPr="005A3D35">
        <w:rPr>
          <w:spacing w:val="-13"/>
          <w:sz w:val="20"/>
          <w:lang w:val="es-AR"/>
        </w:rPr>
        <w:t xml:space="preserve"> </w:t>
      </w:r>
      <w:r w:rsidRPr="005A3D35">
        <w:rPr>
          <w:sz w:val="20"/>
          <w:lang w:val="es-AR"/>
        </w:rPr>
        <w:t>la</w:t>
      </w:r>
      <w:r w:rsidRPr="005A3D35">
        <w:rPr>
          <w:spacing w:val="-8"/>
          <w:sz w:val="20"/>
          <w:lang w:val="es-AR"/>
        </w:rPr>
        <w:t xml:space="preserve"> </w:t>
      </w:r>
      <w:r w:rsidRPr="005A3D35">
        <w:rPr>
          <w:sz w:val="20"/>
          <w:lang w:val="es-AR"/>
        </w:rPr>
        <w:t>Corte</w:t>
      </w:r>
      <w:r w:rsidRPr="005A3D35">
        <w:rPr>
          <w:spacing w:val="-10"/>
          <w:sz w:val="20"/>
          <w:lang w:val="es-AR"/>
        </w:rPr>
        <w:t xml:space="preserve"> </w:t>
      </w:r>
      <w:r w:rsidRPr="005A3D35">
        <w:rPr>
          <w:sz w:val="20"/>
          <w:lang w:val="es-AR"/>
        </w:rPr>
        <w:t>Constit</w:t>
      </w:r>
      <w:r w:rsidRPr="005A3D35">
        <w:rPr>
          <w:sz w:val="20"/>
          <w:lang w:val="es-AR"/>
        </w:rPr>
        <w:t>ucional,</w:t>
      </w:r>
      <w:r w:rsidRPr="005A3D35">
        <w:rPr>
          <w:spacing w:val="-10"/>
          <w:sz w:val="20"/>
          <w:lang w:val="es-AR"/>
        </w:rPr>
        <w:t xml:space="preserve"> </w:t>
      </w:r>
      <w:r w:rsidRPr="005A3D35">
        <w:rPr>
          <w:sz w:val="20"/>
          <w:lang w:val="es-AR"/>
        </w:rPr>
        <w:t>demostró</w:t>
      </w:r>
      <w:r w:rsidRPr="005A3D35">
        <w:rPr>
          <w:spacing w:val="-9"/>
          <w:sz w:val="20"/>
          <w:lang w:val="es-AR"/>
        </w:rPr>
        <w:t xml:space="preserve"> </w:t>
      </w:r>
      <w:r w:rsidRPr="005A3D35">
        <w:rPr>
          <w:sz w:val="20"/>
          <w:lang w:val="es-AR"/>
        </w:rPr>
        <w:t>la</w:t>
      </w:r>
      <w:r w:rsidRPr="005A3D35">
        <w:rPr>
          <w:spacing w:val="-11"/>
          <w:sz w:val="20"/>
          <w:lang w:val="es-AR"/>
        </w:rPr>
        <w:t xml:space="preserve"> </w:t>
      </w:r>
      <w:r w:rsidRPr="005A3D35">
        <w:rPr>
          <w:sz w:val="20"/>
          <w:lang w:val="es-AR"/>
        </w:rPr>
        <w:t>idoneidad</w:t>
      </w:r>
      <w:r w:rsidRPr="005A3D35">
        <w:rPr>
          <w:spacing w:val="-10"/>
          <w:sz w:val="20"/>
          <w:lang w:val="es-AR"/>
        </w:rPr>
        <w:t xml:space="preserve"> </w:t>
      </w:r>
      <w:r w:rsidRPr="005A3D35">
        <w:rPr>
          <w:sz w:val="20"/>
          <w:lang w:val="es-AR"/>
        </w:rPr>
        <w:t>de</w:t>
      </w:r>
      <w:r w:rsidRPr="005A3D35">
        <w:rPr>
          <w:spacing w:val="-9"/>
          <w:sz w:val="20"/>
          <w:lang w:val="es-AR"/>
        </w:rPr>
        <w:t xml:space="preserve"> </w:t>
      </w:r>
      <w:r w:rsidRPr="005A3D35">
        <w:rPr>
          <w:sz w:val="20"/>
          <w:lang w:val="es-AR"/>
        </w:rPr>
        <w:t>dicha</w:t>
      </w:r>
      <w:r w:rsidRPr="005A3D35">
        <w:rPr>
          <w:spacing w:val="-11"/>
          <w:sz w:val="20"/>
          <w:lang w:val="es-AR"/>
        </w:rPr>
        <w:t xml:space="preserve"> </w:t>
      </w:r>
      <w:r w:rsidRPr="005A3D35">
        <w:rPr>
          <w:sz w:val="20"/>
          <w:lang w:val="es-AR"/>
        </w:rPr>
        <w:t>acción</w:t>
      </w:r>
      <w:r w:rsidRPr="005A3D35">
        <w:rPr>
          <w:spacing w:val="-7"/>
          <w:sz w:val="20"/>
          <w:lang w:val="es-AR"/>
        </w:rPr>
        <w:t xml:space="preserve"> </w:t>
      </w:r>
      <w:r w:rsidRPr="005A3D35">
        <w:rPr>
          <w:sz w:val="20"/>
          <w:lang w:val="es-AR"/>
        </w:rPr>
        <w:t>para</w:t>
      </w:r>
      <w:r w:rsidRPr="005A3D35">
        <w:rPr>
          <w:spacing w:val="-9"/>
          <w:sz w:val="20"/>
          <w:lang w:val="es-AR"/>
        </w:rPr>
        <w:t xml:space="preserve"> </w:t>
      </w:r>
      <w:r w:rsidRPr="005A3D35">
        <w:rPr>
          <w:sz w:val="20"/>
          <w:lang w:val="es-AR"/>
        </w:rPr>
        <w:t>solicitar</w:t>
      </w:r>
      <w:r w:rsidRPr="005A3D35">
        <w:rPr>
          <w:spacing w:val="-9"/>
          <w:sz w:val="20"/>
          <w:lang w:val="es-AR"/>
        </w:rPr>
        <w:t xml:space="preserve"> </w:t>
      </w:r>
      <w:r w:rsidRPr="005A3D35">
        <w:rPr>
          <w:sz w:val="20"/>
          <w:lang w:val="es-AR"/>
        </w:rPr>
        <w:t>el</w:t>
      </w:r>
      <w:r w:rsidRPr="005A3D35">
        <w:rPr>
          <w:spacing w:val="-7"/>
          <w:sz w:val="20"/>
          <w:lang w:val="es-AR"/>
        </w:rPr>
        <w:t xml:space="preserve"> </w:t>
      </w:r>
      <w:r w:rsidRPr="005A3D35">
        <w:rPr>
          <w:sz w:val="20"/>
          <w:lang w:val="es-AR"/>
        </w:rPr>
        <w:t>reintegro</w:t>
      </w:r>
      <w:r w:rsidRPr="005A3D35">
        <w:rPr>
          <w:spacing w:val="-10"/>
          <w:sz w:val="20"/>
          <w:lang w:val="es-AR"/>
        </w:rPr>
        <w:t xml:space="preserve"> </w:t>
      </w:r>
      <w:r w:rsidRPr="005A3D35">
        <w:rPr>
          <w:sz w:val="20"/>
          <w:lang w:val="es-AR"/>
        </w:rPr>
        <w:t>en situaciones prácticamente iguales a la de la señora Yenina Esther Martínez Esquivia”</w:t>
      </w:r>
      <w:hyperlink w:anchor="_bookmark35" w:history="1">
        <w:r w:rsidRPr="005A3D35">
          <w:rPr>
            <w:position w:val="7"/>
            <w:sz w:val="13"/>
            <w:lang w:val="es-AR"/>
          </w:rPr>
          <w:t>27</w:t>
        </w:r>
      </w:hyperlink>
      <w:r w:rsidRPr="005A3D35">
        <w:rPr>
          <w:sz w:val="20"/>
          <w:lang w:val="es-AR"/>
        </w:rPr>
        <w:t>. Esta Corte</w:t>
      </w:r>
      <w:r w:rsidRPr="005A3D35">
        <w:rPr>
          <w:spacing w:val="-7"/>
          <w:sz w:val="20"/>
          <w:lang w:val="es-AR"/>
        </w:rPr>
        <w:t xml:space="preserve"> </w:t>
      </w:r>
      <w:r w:rsidRPr="005A3D35">
        <w:rPr>
          <w:sz w:val="20"/>
          <w:lang w:val="es-AR"/>
        </w:rPr>
        <w:t>nota,</w:t>
      </w:r>
      <w:r w:rsidRPr="005A3D35">
        <w:rPr>
          <w:spacing w:val="-6"/>
          <w:sz w:val="20"/>
          <w:lang w:val="es-AR"/>
        </w:rPr>
        <w:t xml:space="preserve"> </w:t>
      </w:r>
      <w:r w:rsidRPr="005A3D35">
        <w:rPr>
          <w:sz w:val="20"/>
          <w:lang w:val="es-AR"/>
        </w:rPr>
        <w:t>sin</w:t>
      </w:r>
      <w:r w:rsidRPr="005A3D35">
        <w:rPr>
          <w:spacing w:val="-2"/>
          <w:sz w:val="20"/>
          <w:lang w:val="es-AR"/>
        </w:rPr>
        <w:t xml:space="preserve"> </w:t>
      </w:r>
      <w:r w:rsidRPr="005A3D35">
        <w:rPr>
          <w:sz w:val="20"/>
          <w:lang w:val="es-AR"/>
        </w:rPr>
        <w:t>embargo,</w:t>
      </w:r>
      <w:r w:rsidRPr="005A3D35">
        <w:rPr>
          <w:spacing w:val="-6"/>
          <w:sz w:val="20"/>
          <w:lang w:val="es-AR"/>
        </w:rPr>
        <w:t xml:space="preserve"> </w:t>
      </w:r>
      <w:r w:rsidRPr="005A3D35">
        <w:rPr>
          <w:sz w:val="20"/>
          <w:lang w:val="es-AR"/>
        </w:rPr>
        <w:t>que</w:t>
      </w:r>
      <w:r w:rsidRPr="005A3D35">
        <w:rPr>
          <w:spacing w:val="-3"/>
          <w:sz w:val="20"/>
          <w:lang w:val="es-AR"/>
        </w:rPr>
        <w:t xml:space="preserve"> </w:t>
      </w:r>
      <w:r w:rsidRPr="005A3D35">
        <w:rPr>
          <w:sz w:val="20"/>
          <w:lang w:val="es-AR"/>
        </w:rPr>
        <w:t>estas</w:t>
      </w:r>
      <w:r w:rsidRPr="005A3D35">
        <w:rPr>
          <w:spacing w:val="-6"/>
          <w:sz w:val="20"/>
          <w:lang w:val="es-AR"/>
        </w:rPr>
        <w:t xml:space="preserve"> </w:t>
      </w:r>
      <w:r w:rsidRPr="005A3D35">
        <w:rPr>
          <w:sz w:val="20"/>
          <w:lang w:val="es-AR"/>
        </w:rPr>
        <w:t>consideraciones</w:t>
      </w:r>
      <w:r w:rsidRPr="005A3D35">
        <w:rPr>
          <w:spacing w:val="-4"/>
          <w:sz w:val="20"/>
          <w:lang w:val="es-AR"/>
        </w:rPr>
        <w:t xml:space="preserve"> </w:t>
      </w:r>
      <w:r w:rsidRPr="005A3D35">
        <w:rPr>
          <w:sz w:val="20"/>
          <w:lang w:val="es-AR"/>
        </w:rPr>
        <w:t>sob</w:t>
      </w:r>
      <w:r w:rsidRPr="005A3D35">
        <w:rPr>
          <w:sz w:val="20"/>
          <w:lang w:val="es-AR"/>
        </w:rPr>
        <w:t>re</w:t>
      </w:r>
      <w:r w:rsidRPr="005A3D35">
        <w:rPr>
          <w:spacing w:val="-4"/>
          <w:sz w:val="20"/>
          <w:lang w:val="es-AR"/>
        </w:rPr>
        <w:t xml:space="preserve"> </w:t>
      </w:r>
      <w:r w:rsidRPr="005A3D35">
        <w:rPr>
          <w:sz w:val="20"/>
          <w:lang w:val="es-AR"/>
        </w:rPr>
        <w:t>la</w:t>
      </w:r>
      <w:r w:rsidRPr="005A3D35">
        <w:rPr>
          <w:spacing w:val="-5"/>
          <w:sz w:val="20"/>
          <w:lang w:val="es-AR"/>
        </w:rPr>
        <w:t xml:space="preserve"> </w:t>
      </w:r>
      <w:r w:rsidRPr="005A3D35">
        <w:rPr>
          <w:sz w:val="20"/>
          <w:lang w:val="es-AR"/>
        </w:rPr>
        <w:t>idoneidad</w:t>
      </w:r>
      <w:r w:rsidRPr="005A3D35">
        <w:rPr>
          <w:spacing w:val="-4"/>
          <w:sz w:val="20"/>
          <w:lang w:val="es-AR"/>
        </w:rPr>
        <w:t xml:space="preserve"> </w:t>
      </w:r>
      <w:r w:rsidRPr="005A3D35">
        <w:rPr>
          <w:sz w:val="20"/>
          <w:lang w:val="es-AR"/>
        </w:rPr>
        <w:t>del</w:t>
      </w:r>
      <w:r w:rsidRPr="005A3D35">
        <w:rPr>
          <w:spacing w:val="-5"/>
          <w:sz w:val="20"/>
          <w:lang w:val="es-AR"/>
        </w:rPr>
        <w:t xml:space="preserve"> </w:t>
      </w:r>
      <w:r w:rsidRPr="005A3D35">
        <w:rPr>
          <w:sz w:val="20"/>
          <w:lang w:val="es-AR"/>
        </w:rPr>
        <w:t>recurso</w:t>
      </w:r>
      <w:r w:rsidRPr="005A3D35">
        <w:rPr>
          <w:spacing w:val="-7"/>
          <w:sz w:val="20"/>
          <w:lang w:val="es-AR"/>
        </w:rPr>
        <w:t xml:space="preserve"> </w:t>
      </w:r>
      <w:r w:rsidRPr="005A3D35">
        <w:rPr>
          <w:sz w:val="20"/>
          <w:lang w:val="es-AR"/>
        </w:rPr>
        <w:t>de</w:t>
      </w:r>
      <w:r w:rsidRPr="005A3D35">
        <w:rPr>
          <w:spacing w:val="-7"/>
          <w:sz w:val="20"/>
          <w:lang w:val="es-AR"/>
        </w:rPr>
        <w:t xml:space="preserve"> </w:t>
      </w:r>
      <w:r w:rsidRPr="005A3D35">
        <w:rPr>
          <w:sz w:val="20"/>
          <w:lang w:val="es-AR"/>
        </w:rPr>
        <w:t>nulidad fueron expuestas como un argumento para sustentar la afirmación del Estado de que los hechos presentados no constituyen violaciones a derechos humanos y no como parte de la argumentación de la excepción preliminar de falta de agotamiento de los rec</w:t>
      </w:r>
      <w:r w:rsidRPr="005A3D35">
        <w:rPr>
          <w:sz w:val="20"/>
          <w:lang w:val="es-AR"/>
        </w:rPr>
        <w:t>ursos</w:t>
      </w:r>
      <w:r w:rsidRPr="005A3D35">
        <w:rPr>
          <w:spacing w:val="-30"/>
          <w:sz w:val="20"/>
          <w:lang w:val="es-AR"/>
        </w:rPr>
        <w:t xml:space="preserve"> </w:t>
      </w:r>
      <w:r w:rsidRPr="005A3D35">
        <w:rPr>
          <w:sz w:val="20"/>
          <w:lang w:val="es-AR"/>
        </w:rPr>
        <w:t>internos.</w:t>
      </w:r>
    </w:p>
    <w:p w14:paraId="37FE9608" w14:textId="77777777" w:rsidR="00890CF2" w:rsidRPr="005A3D35" w:rsidRDefault="00890CF2">
      <w:pPr>
        <w:pStyle w:val="Textoindependiente"/>
        <w:spacing w:before="11"/>
        <w:rPr>
          <w:sz w:val="19"/>
          <w:lang w:val="es-AR"/>
        </w:rPr>
      </w:pPr>
    </w:p>
    <w:p w14:paraId="3CCE76F7" w14:textId="77777777" w:rsidR="00890CF2" w:rsidRPr="005A3D35" w:rsidRDefault="002F6E44">
      <w:pPr>
        <w:pStyle w:val="Prrafodelista"/>
        <w:numPr>
          <w:ilvl w:val="0"/>
          <w:numId w:val="18"/>
        </w:numPr>
        <w:tabs>
          <w:tab w:val="left" w:pos="685"/>
        </w:tabs>
        <w:ind w:right="195" w:firstLine="0"/>
        <w:jc w:val="both"/>
        <w:rPr>
          <w:sz w:val="20"/>
          <w:lang w:val="es-AR"/>
        </w:rPr>
      </w:pPr>
      <w:r w:rsidRPr="005A3D35">
        <w:rPr>
          <w:sz w:val="20"/>
          <w:lang w:val="es-AR"/>
        </w:rPr>
        <w:t>En el Informe de Admisibilidad No. 62/12, la Comisión consideró que no existía controversia entre las partes de que la acción de fuero sindical dirimida ante la jurisdicción laboral era “un recurso idóneo para lograr la restitución de quie</w:t>
      </w:r>
      <w:r w:rsidRPr="005A3D35">
        <w:rPr>
          <w:sz w:val="20"/>
          <w:lang w:val="es-AR"/>
        </w:rPr>
        <w:t>n alega haber sido removido de su cargo cumpliendo los requisitos legales para ser aforado y en relación a que la peticionaria agotó debidamente este recurso”</w:t>
      </w:r>
      <w:hyperlink w:anchor="_bookmark36" w:history="1">
        <w:r w:rsidRPr="005A3D35">
          <w:rPr>
            <w:position w:val="7"/>
            <w:sz w:val="13"/>
            <w:lang w:val="es-AR"/>
          </w:rPr>
          <w:t>28</w:t>
        </w:r>
      </w:hyperlink>
      <w:r w:rsidRPr="005A3D35">
        <w:rPr>
          <w:sz w:val="20"/>
          <w:lang w:val="es-AR"/>
        </w:rPr>
        <w:t>. Con respecto al recurso de nulidad y restablecimiento consideró</w:t>
      </w:r>
      <w:r w:rsidRPr="005A3D35">
        <w:rPr>
          <w:sz w:val="20"/>
          <w:lang w:val="es-AR"/>
        </w:rPr>
        <w:t xml:space="preserve"> que no constituía un recurso que ofreciera un remedio adecuado para lograr la motivación de la</w:t>
      </w:r>
      <w:r w:rsidRPr="005A3D35">
        <w:rPr>
          <w:spacing w:val="-6"/>
          <w:sz w:val="20"/>
          <w:lang w:val="es-AR"/>
        </w:rPr>
        <w:t xml:space="preserve"> </w:t>
      </w:r>
      <w:r w:rsidRPr="005A3D35">
        <w:rPr>
          <w:sz w:val="20"/>
          <w:lang w:val="es-AR"/>
        </w:rPr>
        <w:t>insubsistencia</w:t>
      </w:r>
      <w:hyperlink w:anchor="_bookmark37" w:history="1">
        <w:r w:rsidRPr="005A3D35">
          <w:rPr>
            <w:position w:val="7"/>
            <w:sz w:val="13"/>
            <w:lang w:val="es-AR"/>
          </w:rPr>
          <w:t>29</w:t>
        </w:r>
      </w:hyperlink>
      <w:r w:rsidRPr="005A3D35">
        <w:rPr>
          <w:sz w:val="20"/>
          <w:lang w:val="es-AR"/>
        </w:rPr>
        <w:t>.</w:t>
      </w:r>
    </w:p>
    <w:p w14:paraId="57B6B533" w14:textId="77777777" w:rsidR="00890CF2" w:rsidRPr="005A3D35" w:rsidRDefault="00890CF2">
      <w:pPr>
        <w:pStyle w:val="Textoindependiente"/>
        <w:rPr>
          <w:lang w:val="es-AR"/>
        </w:rPr>
      </w:pPr>
    </w:p>
    <w:p w14:paraId="17524CB5" w14:textId="09ECE25C" w:rsidR="00890CF2" w:rsidRPr="005A3D35" w:rsidRDefault="005A3D35">
      <w:pPr>
        <w:pStyle w:val="Textoindependiente"/>
        <w:spacing w:before="11"/>
        <w:rPr>
          <w:sz w:val="22"/>
          <w:lang w:val="es-AR"/>
        </w:rPr>
      </w:pPr>
      <w:r>
        <w:rPr>
          <w:noProof/>
        </w:rPr>
        <mc:AlternateContent>
          <mc:Choice Requires="wps">
            <w:drawing>
              <wp:anchor distT="0" distB="0" distL="0" distR="0" simplePos="0" relativeHeight="251663360" behindDoc="1" locked="0" layoutInCell="1" allowOverlap="1" wp14:anchorId="31130A95" wp14:editId="6230EC7A">
                <wp:simplePos x="0" y="0"/>
                <wp:positionH relativeFrom="page">
                  <wp:posOffset>900430</wp:posOffset>
                </wp:positionH>
                <wp:positionV relativeFrom="paragraph">
                  <wp:posOffset>205740</wp:posOffset>
                </wp:positionV>
                <wp:extent cx="1828800" cy="1270"/>
                <wp:effectExtent l="0" t="0" r="0" b="0"/>
                <wp:wrapTopAndBottom/>
                <wp:docPr id="51"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656E4" id="Freeform 50" o:spid="_x0000_s1026" style="position:absolute;margin-left:70.9pt;margin-top:16.2pt;width:2in;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" path="m,l2880,e" filled="f" strokeweight=".21131mm">
                <v:path arrowok="t" o:connecttype="custom" o:connectlocs="0,0;1828800,0" o:connectangles="0,0"/>
                <w10:wrap type="topAndBottom" anchorx="page"/>
              </v:shape>
            </w:pict>
          </mc:Fallback>
        </mc:AlternateContent>
      </w:r>
    </w:p>
    <w:p w14:paraId="4B5573CD" w14:textId="77777777" w:rsidR="00890CF2" w:rsidRPr="005A3D35" w:rsidRDefault="002F6E44">
      <w:pPr>
        <w:tabs>
          <w:tab w:val="left" w:pos="684"/>
        </w:tabs>
        <w:spacing w:before="67"/>
        <w:ind w:left="118" w:right="194"/>
        <w:rPr>
          <w:sz w:val="16"/>
          <w:lang w:val="es-AR"/>
        </w:rPr>
      </w:pPr>
      <w:bookmarkStart w:id="38" w:name="_bookmark30"/>
      <w:bookmarkEnd w:id="38"/>
      <w:r w:rsidRPr="005A3D35">
        <w:rPr>
          <w:position w:val="6"/>
          <w:sz w:val="10"/>
          <w:lang w:val="es-AR"/>
        </w:rPr>
        <w:t>22</w:t>
      </w:r>
      <w:r w:rsidRPr="005A3D35">
        <w:rPr>
          <w:position w:val="6"/>
          <w:sz w:val="10"/>
          <w:lang w:val="es-AR"/>
        </w:rPr>
        <w:tab/>
      </w:r>
      <w:r w:rsidRPr="005A3D35">
        <w:rPr>
          <w:sz w:val="16"/>
          <w:lang w:val="es-AR"/>
        </w:rPr>
        <w:t>Escrito</w:t>
      </w:r>
      <w:r w:rsidRPr="005A3D35">
        <w:rPr>
          <w:spacing w:val="-12"/>
          <w:sz w:val="16"/>
          <w:lang w:val="es-AR"/>
        </w:rPr>
        <w:t xml:space="preserve"> </w:t>
      </w:r>
      <w:r w:rsidRPr="005A3D35">
        <w:rPr>
          <w:sz w:val="16"/>
          <w:lang w:val="es-AR"/>
        </w:rPr>
        <w:t>presentado</w:t>
      </w:r>
      <w:r w:rsidRPr="005A3D35">
        <w:rPr>
          <w:spacing w:val="-9"/>
          <w:sz w:val="16"/>
          <w:lang w:val="es-AR"/>
        </w:rPr>
        <w:t xml:space="preserve"> </w:t>
      </w:r>
      <w:r w:rsidRPr="005A3D35">
        <w:rPr>
          <w:sz w:val="16"/>
          <w:lang w:val="es-AR"/>
        </w:rPr>
        <w:t>por</w:t>
      </w:r>
      <w:r w:rsidRPr="005A3D35">
        <w:rPr>
          <w:spacing w:val="-12"/>
          <w:sz w:val="16"/>
          <w:lang w:val="es-AR"/>
        </w:rPr>
        <w:t xml:space="preserve"> </w:t>
      </w:r>
      <w:r w:rsidRPr="005A3D35">
        <w:rPr>
          <w:sz w:val="16"/>
          <w:lang w:val="es-AR"/>
        </w:rPr>
        <w:t>el</w:t>
      </w:r>
      <w:r w:rsidRPr="005A3D35">
        <w:rPr>
          <w:spacing w:val="-11"/>
          <w:sz w:val="16"/>
          <w:lang w:val="es-AR"/>
        </w:rPr>
        <w:t xml:space="preserve"> </w:t>
      </w:r>
      <w:r w:rsidRPr="005A3D35">
        <w:rPr>
          <w:sz w:val="16"/>
          <w:lang w:val="es-AR"/>
        </w:rPr>
        <w:t>Estado</w:t>
      </w:r>
      <w:r w:rsidRPr="005A3D35">
        <w:rPr>
          <w:spacing w:val="-11"/>
          <w:sz w:val="16"/>
          <w:lang w:val="es-AR"/>
        </w:rPr>
        <w:t xml:space="preserve"> </w:t>
      </w:r>
      <w:r w:rsidRPr="005A3D35">
        <w:rPr>
          <w:sz w:val="16"/>
          <w:lang w:val="es-AR"/>
        </w:rPr>
        <w:t>sobre</w:t>
      </w:r>
      <w:r w:rsidRPr="005A3D35">
        <w:rPr>
          <w:spacing w:val="-13"/>
          <w:sz w:val="16"/>
          <w:lang w:val="es-AR"/>
        </w:rPr>
        <w:t xml:space="preserve"> </w:t>
      </w:r>
      <w:r w:rsidRPr="005A3D35">
        <w:rPr>
          <w:sz w:val="16"/>
          <w:lang w:val="es-AR"/>
        </w:rPr>
        <w:t>aspectos</w:t>
      </w:r>
      <w:r w:rsidRPr="005A3D35">
        <w:rPr>
          <w:spacing w:val="-10"/>
          <w:sz w:val="16"/>
          <w:lang w:val="es-AR"/>
        </w:rPr>
        <w:t xml:space="preserve"> </w:t>
      </w:r>
      <w:r w:rsidRPr="005A3D35">
        <w:rPr>
          <w:sz w:val="16"/>
          <w:lang w:val="es-AR"/>
        </w:rPr>
        <w:t>de</w:t>
      </w:r>
      <w:r w:rsidRPr="005A3D35">
        <w:rPr>
          <w:spacing w:val="-9"/>
          <w:sz w:val="16"/>
          <w:lang w:val="es-AR"/>
        </w:rPr>
        <w:t xml:space="preserve"> </w:t>
      </w:r>
      <w:r w:rsidRPr="005A3D35">
        <w:rPr>
          <w:sz w:val="16"/>
          <w:lang w:val="es-AR"/>
        </w:rPr>
        <w:t>admisibilidad</w:t>
      </w:r>
      <w:r w:rsidRPr="005A3D35">
        <w:rPr>
          <w:spacing w:val="-10"/>
          <w:sz w:val="16"/>
          <w:lang w:val="es-AR"/>
        </w:rPr>
        <w:t xml:space="preserve"> </w:t>
      </w:r>
      <w:r w:rsidRPr="005A3D35">
        <w:rPr>
          <w:sz w:val="16"/>
          <w:lang w:val="es-AR"/>
        </w:rPr>
        <w:t>ante</w:t>
      </w:r>
      <w:r w:rsidRPr="005A3D35">
        <w:rPr>
          <w:spacing w:val="-9"/>
          <w:sz w:val="16"/>
          <w:lang w:val="es-AR"/>
        </w:rPr>
        <w:t xml:space="preserve"> </w:t>
      </w:r>
      <w:r w:rsidRPr="005A3D35">
        <w:rPr>
          <w:sz w:val="16"/>
          <w:lang w:val="es-AR"/>
        </w:rPr>
        <w:t>la</w:t>
      </w:r>
      <w:r w:rsidRPr="005A3D35">
        <w:rPr>
          <w:spacing w:val="-14"/>
          <w:sz w:val="16"/>
          <w:lang w:val="es-AR"/>
        </w:rPr>
        <w:t xml:space="preserve"> </w:t>
      </w:r>
      <w:r w:rsidRPr="005A3D35">
        <w:rPr>
          <w:sz w:val="16"/>
          <w:lang w:val="es-AR"/>
        </w:rPr>
        <w:t>Comisión</w:t>
      </w:r>
      <w:r w:rsidRPr="005A3D35">
        <w:rPr>
          <w:spacing w:val="-13"/>
          <w:sz w:val="16"/>
          <w:lang w:val="es-AR"/>
        </w:rPr>
        <w:t xml:space="preserve"> </w:t>
      </w:r>
      <w:r w:rsidRPr="005A3D35">
        <w:rPr>
          <w:sz w:val="16"/>
          <w:lang w:val="es-AR"/>
        </w:rPr>
        <w:t>Interamericana</w:t>
      </w:r>
      <w:r w:rsidRPr="005A3D35">
        <w:rPr>
          <w:spacing w:val="-10"/>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Derec</w:t>
      </w:r>
      <w:r w:rsidRPr="005A3D35">
        <w:rPr>
          <w:sz w:val="16"/>
          <w:lang w:val="es-AR"/>
        </w:rPr>
        <w:t>hos Humanos el 25 de junio de 2010 (expediente de prueba, folio</w:t>
      </w:r>
      <w:r w:rsidRPr="005A3D35">
        <w:rPr>
          <w:spacing w:val="-11"/>
          <w:sz w:val="16"/>
          <w:lang w:val="es-AR"/>
        </w:rPr>
        <w:t xml:space="preserve"> </w:t>
      </w:r>
      <w:r w:rsidRPr="005A3D35">
        <w:rPr>
          <w:sz w:val="16"/>
          <w:lang w:val="es-AR"/>
        </w:rPr>
        <w:t>296).</w:t>
      </w:r>
    </w:p>
    <w:p w14:paraId="28485438" w14:textId="77777777" w:rsidR="00890CF2" w:rsidRPr="005A3D35" w:rsidRDefault="002F6E44">
      <w:pPr>
        <w:tabs>
          <w:tab w:val="left" w:pos="684"/>
        </w:tabs>
        <w:spacing w:before="120"/>
        <w:ind w:left="118" w:right="194"/>
        <w:rPr>
          <w:sz w:val="16"/>
          <w:lang w:val="es-AR"/>
        </w:rPr>
      </w:pPr>
      <w:bookmarkStart w:id="39" w:name="_bookmark31"/>
      <w:bookmarkEnd w:id="39"/>
      <w:r w:rsidRPr="005A3D35">
        <w:rPr>
          <w:position w:val="6"/>
          <w:sz w:val="10"/>
          <w:lang w:val="es-AR"/>
        </w:rPr>
        <w:t>23</w:t>
      </w:r>
      <w:r w:rsidRPr="005A3D35">
        <w:rPr>
          <w:position w:val="6"/>
          <w:sz w:val="10"/>
          <w:lang w:val="es-AR"/>
        </w:rPr>
        <w:tab/>
      </w:r>
      <w:r w:rsidRPr="005A3D35">
        <w:rPr>
          <w:sz w:val="16"/>
          <w:lang w:val="es-AR"/>
        </w:rPr>
        <w:t>Escrito</w:t>
      </w:r>
      <w:r w:rsidRPr="005A3D35">
        <w:rPr>
          <w:spacing w:val="-12"/>
          <w:sz w:val="16"/>
          <w:lang w:val="es-AR"/>
        </w:rPr>
        <w:t xml:space="preserve"> </w:t>
      </w:r>
      <w:r w:rsidRPr="005A3D35">
        <w:rPr>
          <w:sz w:val="16"/>
          <w:lang w:val="es-AR"/>
        </w:rPr>
        <w:t>presentado</w:t>
      </w:r>
      <w:r w:rsidRPr="005A3D35">
        <w:rPr>
          <w:spacing w:val="-9"/>
          <w:sz w:val="16"/>
          <w:lang w:val="es-AR"/>
        </w:rPr>
        <w:t xml:space="preserve"> </w:t>
      </w:r>
      <w:r w:rsidRPr="005A3D35">
        <w:rPr>
          <w:sz w:val="16"/>
          <w:lang w:val="es-AR"/>
        </w:rPr>
        <w:t>por</w:t>
      </w:r>
      <w:r w:rsidRPr="005A3D35">
        <w:rPr>
          <w:spacing w:val="-12"/>
          <w:sz w:val="16"/>
          <w:lang w:val="es-AR"/>
        </w:rPr>
        <w:t xml:space="preserve"> </w:t>
      </w:r>
      <w:r w:rsidRPr="005A3D35">
        <w:rPr>
          <w:sz w:val="16"/>
          <w:lang w:val="es-AR"/>
        </w:rPr>
        <w:t>el</w:t>
      </w:r>
      <w:r w:rsidRPr="005A3D35">
        <w:rPr>
          <w:spacing w:val="-11"/>
          <w:sz w:val="16"/>
          <w:lang w:val="es-AR"/>
        </w:rPr>
        <w:t xml:space="preserve"> </w:t>
      </w:r>
      <w:r w:rsidRPr="005A3D35">
        <w:rPr>
          <w:sz w:val="16"/>
          <w:lang w:val="es-AR"/>
        </w:rPr>
        <w:t>Estado</w:t>
      </w:r>
      <w:r w:rsidRPr="005A3D35">
        <w:rPr>
          <w:spacing w:val="-11"/>
          <w:sz w:val="16"/>
          <w:lang w:val="es-AR"/>
        </w:rPr>
        <w:t xml:space="preserve"> </w:t>
      </w:r>
      <w:r w:rsidRPr="005A3D35">
        <w:rPr>
          <w:sz w:val="16"/>
          <w:lang w:val="es-AR"/>
        </w:rPr>
        <w:t>sobre</w:t>
      </w:r>
      <w:r w:rsidRPr="005A3D35">
        <w:rPr>
          <w:spacing w:val="-13"/>
          <w:sz w:val="16"/>
          <w:lang w:val="es-AR"/>
        </w:rPr>
        <w:t xml:space="preserve"> </w:t>
      </w:r>
      <w:r w:rsidRPr="005A3D35">
        <w:rPr>
          <w:sz w:val="16"/>
          <w:lang w:val="es-AR"/>
        </w:rPr>
        <w:t>aspectos</w:t>
      </w:r>
      <w:r w:rsidRPr="005A3D35">
        <w:rPr>
          <w:spacing w:val="-10"/>
          <w:sz w:val="16"/>
          <w:lang w:val="es-AR"/>
        </w:rPr>
        <w:t xml:space="preserve"> </w:t>
      </w:r>
      <w:r w:rsidRPr="005A3D35">
        <w:rPr>
          <w:sz w:val="16"/>
          <w:lang w:val="es-AR"/>
        </w:rPr>
        <w:t>de</w:t>
      </w:r>
      <w:r w:rsidRPr="005A3D35">
        <w:rPr>
          <w:spacing w:val="-9"/>
          <w:sz w:val="16"/>
          <w:lang w:val="es-AR"/>
        </w:rPr>
        <w:t xml:space="preserve"> </w:t>
      </w:r>
      <w:r w:rsidRPr="005A3D35">
        <w:rPr>
          <w:sz w:val="16"/>
          <w:lang w:val="es-AR"/>
        </w:rPr>
        <w:t>admisibilidad</w:t>
      </w:r>
      <w:r w:rsidRPr="005A3D35">
        <w:rPr>
          <w:spacing w:val="-10"/>
          <w:sz w:val="16"/>
          <w:lang w:val="es-AR"/>
        </w:rPr>
        <w:t xml:space="preserve"> </w:t>
      </w:r>
      <w:r w:rsidRPr="005A3D35">
        <w:rPr>
          <w:sz w:val="16"/>
          <w:lang w:val="es-AR"/>
        </w:rPr>
        <w:t>ante</w:t>
      </w:r>
      <w:r w:rsidRPr="005A3D35">
        <w:rPr>
          <w:spacing w:val="-9"/>
          <w:sz w:val="16"/>
          <w:lang w:val="es-AR"/>
        </w:rPr>
        <w:t xml:space="preserve"> </w:t>
      </w:r>
      <w:r w:rsidRPr="005A3D35">
        <w:rPr>
          <w:sz w:val="16"/>
          <w:lang w:val="es-AR"/>
        </w:rPr>
        <w:t>la</w:t>
      </w:r>
      <w:r w:rsidRPr="005A3D35">
        <w:rPr>
          <w:spacing w:val="-14"/>
          <w:sz w:val="16"/>
          <w:lang w:val="es-AR"/>
        </w:rPr>
        <w:t xml:space="preserve"> </w:t>
      </w:r>
      <w:r w:rsidRPr="005A3D35">
        <w:rPr>
          <w:sz w:val="16"/>
          <w:lang w:val="es-AR"/>
        </w:rPr>
        <w:t>Comisión</w:t>
      </w:r>
      <w:r w:rsidRPr="005A3D35">
        <w:rPr>
          <w:spacing w:val="-13"/>
          <w:sz w:val="16"/>
          <w:lang w:val="es-AR"/>
        </w:rPr>
        <w:t xml:space="preserve"> </w:t>
      </w:r>
      <w:r w:rsidRPr="005A3D35">
        <w:rPr>
          <w:sz w:val="16"/>
          <w:lang w:val="es-AR"/>
        </w:rPr>
        <w:t>Interamericana</w:t>
      </w:r>
      <w:r w:rsidRPr="005A3D35">
        <w:rPr>
          <w:spacing w:val="-10"/>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Derechos Humanos el 25 de junio de 2010 (expediente de prueba, folio</w:t>
      </w:r>
      <w:r w:rsidRPr="005A3D35">
        <w:rPr>
          <w:spacing w:val="-11"/>
          <w:sz w:val="16"/>
          <w:lang w:val="es-AR"/>
        </w:rPr>
        <w:t xml:space="preserve"> </w:t>
      </w:r>
      <w:r w:rsidRPr="005A3D35">
        <w:rPr>
          <w:sz w:val="16"/>
          <w:lang w:val="es-AR"/>
        </w:rPr>
        <w:t>291).</w:t>
      </w:r>
    </w:p>
    <w:p w14:paraId="79D3AC86" w14:textId="77777777" w:rsidR="00890CF2" w:rsidRPr="005A3D35" w:rsidRDefault="002F6E44">
      <w:pPr>
        <w:tabs>
          <w:tab w:val="left" w:pos="684"/>
        </w:tabs>
        <w:spacing w:before="119"/>
        <w:ind w:left="118" w:right="193"/>
        <w:rPr>
          <w:sz w:val="16"/>
          <w:lang w:val="es-AR"/>
        </w:rPr>
      </w:pPr>
      <w:bookmarkStart w:id="40" w:name="_bookmark32"/>
      <w:bookmarkEnd w:id="40"/>
      <w:r w:rsidRPr="005A3D35">
        <w:rPr>
          <w:position w:val="6"/>
          <w:sz w:val="10"/>
          <w:lang w:val="es-AR"/>
        </w:rPr>
        <w:t>24</w:t>
      </w:r>
      <w:r w:rsidRPr="005A3D35">
        <w:rPr>
          <w:position w:val="6"/>
          <w:sz w:val="10"/>
          <w:lang w:val="es-AR"/>
        </w:rPr>
        <w:tab/>
      </w:r>
      <w:r w:rsidRPr="005A3D35">
        <w:rPr>
          <w:sz w:val="16"/>
          <w:lang w:val="es-AR"/>
        </w:rPr>
        <w:t>Escrito presentado por el Estado en respuesta a las observaciones de la peticionaria ante la Comisión Interamericana de Derechos Humanos el 13 de septiembre de 2010 (expediente d</w:t>
      </w:r>
      <w:r w:rsidRPr="005A3D35">
        <w:rPr>
          <w:sz w:val="16"/>
          <w:lang w:val="es-AR"/>
        </w:rPr>
        <w:t>e prueba, folio</w:t>
      </w:r>
      <w:r w:rsidRPr="005A3D35">
        <w:rPr>
          <w:spacing w:val="-22"/>
          <w:sz w:val="16"/>
          <w:lang w:val="es-AR"/>
        </w:rPr>
        <w:t xml:space="preserve"> </w:t>
      </w:r>
      <w:r w:rsidRPr="005A3D35">
        <w:rPr>
          <w:sz w:val="16"/>
          <w:lang w:val="es-AR"/>
        </w:rPr>
        <w:t>238).</w:t>
      </w:r>
    </w:p>
    <w:p w14:paraId="488E9C1F" w14:textId="77777777" w:rsidR="00890CF2" w:rsidRPr="005A3D35" w:rsidRDefault="002F6E44">
      <w:pPr>
        <w:tabs>
          <w:tab w:val="left" w:pos="684"/>
        </w:tabs>
        <w:spacing w:before="120"/>
        <w:ind w:left="118" w:right="193"/>
        <w:rPr>
          <w:sz w:val="16"/>
          <w:lang w:val="es-AR"/>
        </w:rPr>
      </w:pPr>
      <w:bookmarkStart w:id="41" w:name="_bookmark33"/>
      <w:bookmarkEnd w:id="41"/>
      <w:r w:rsidRPr="005A3D35">
        <w:rPr>
          <w:position w:val="6"/>
          <w:sz w:val="10"/>
          <w:lang w:val="es-AR"/>
        </w:rPr>
        <w:t>25</w:t>
      </w:r>
      <w:r w:rsidRPr="005A3D35">
        <w:rPr>
          <w:position w:val="6"/>
          <w:sz w:val="10"/>
          <w:lang w:val="es-AR"/>
        </w:rPr>
        <w:tab/>
      </w:r>
      <w:r w:rsidRPr="005A3D35">
        <w:rPr>
          <w:sz w:val="16"/>
          <w:lang w:val="es-AR"/>
        </w:rPr>
        <w:t>Escrito presentado por el Estado en respuesta a las observaciones de la peticionaria ante la Comisión Interamericana de Derechos Humanos el 13 de septiembre de 2010 (expediente de prueba, folio</w:t>
      </w:r>
      <w:r w:rsidRPr="005A3D35">
        <w:rPr>
          <w:spacing w:val="-22"/>
          <w:sz w:val="16"/>
          <w:lang w:val="es-AR"/>
        </w:rPr>
        <w:t xml:space="preserve"> </w:t>
      </w:r>
      <w:r w:rsidRPr="005A3D35">
        <w:rPr>
          <w:sz w:val="16"/>
          <w:lang w:val="es-AR"/>
        </w:rPr>
        <w:t>238).</w:t>
      </w:r>
    </w:p>
    <w:p w14:paraId="22082C74" w14:textId="77777777" w:rsidR="00890CF2" w:rsidRPr="005A3D35" w:rsidRDefault="002F6E44">
      <w:pPr>
        <w:tabs>
          <w:tab w:val="left" w:pos="684"/>
        </w:tabs>
        <w:spacing w:before="120"/>
        <w:ind w:left="118" w:right="193"/>
        <w:rPr>
          <w:sz w:val="16"/>
          <w:lang w:val="es-AR"/>
        </w:rPr>
      </w:pPr>
      <w:bookmarkStart w:id="42" w:name="_bookmark34"/>
      <w:bookmarkEnd w:id="42"/>
      <w:r w:rsidRPr="005A3D35">
        <w:rPr>
          <w:position w:val="6"/>
          <w:sz w:val="10"/>
          <w:lang w:val="es-AR"/>
        </w:rPr>
        <w:t>26</w:t>
      </w:r>
      <w:r w:rsidRPr="005A3D35">
        <w:rPr>
          <w:position w:val="6"/>
          <w:sz w:val="10"/>
          <w:lang w:val="es-AR"/>
        </w:rPr>
        <w:tab/>
      </w:r>
      <w:r w:rsidRPr="005A3D35">
        <w:rPr>
          <w:sz w:val="16"/>
          <w:lang w:val="es-AR"/>
        </w:rPr>
        <w:t>Escrito presentado por el Es</w:t>
      </w:r>
      <w:r w:rsidRPr="005A3D35">
        <w:rPr>
          <w:sz w:val="16"/>
          <w:lang w:val="es-AR"/>
        </w:rPr>
        <w:t>tado en respuesta a los escritos presentados por la peticionaria ante la Comisión Interamericana de Derechos Humanos el 13 de noviembre de 2010 (expediente de prueba, folio</w:t>
      </w:r>
      <w:r w:rsidRPr="005A3D35">
        <w:rPr>
          <w:spacing w:val="-23"/>
          <w:sz w:val="16"/>
          <w:lang w:val="es-AR"/>
        </w:rPr>
        <w:t xml:space="preserve"> </w:t>
      </w:r>
      <w:r w:rsidRPr="005A3D35">
        <w:rPr>
          <w:sz w:val="16"/>
          <w:lang w:val="es-AR"/>
        </w:rPr>
        <w:t>197).</w:t>
      </w:r>
    </w:p>
    <w:p w14:paraId="2E9E13CA" w14:textId="77777777" w:rsidR="00890CF2" w:rsidRPr="005A3D35" w:rsidRDefault="002F6E44">
      <w:pPr>
        <w:tabs>
          <w:tab w:val="left" w:pos="684"/>
        </w:tabs>
        <w:spacing w:before="120"/>
        <w:ind w:left="118" w:right="193"/>
        <w:rPr>
          <w:sz w:val="16"/>
          <w:lang w:val="es-AR"/>
        </w:rPr>
      </w:pPr>
      <w:bookmarkStart w:id="43" w:name="_bookmark35"/>
      <w:bookmarkEnd w:id="43"/>
      <w:r w:rsidRPr="005A3D35">
        <w:rPr>
          <w:position w:val="6"/>
          <w:sz w:val="10"/>
          <w:lang w:val="es-AR"/>
        </w:rPr>
        <w:t>27</w:t>
      </w:r>
      <w:r w:rsidRPr="005A3D35">
        <w:rPr>
          <w:position w:val="6"/>
          <w:sz w:val="10"/>
          <w:lang w:val="es-AR"/>
        </w:rPr>
        <w:tab/>
      </w:r>
      <w:r w:rsidRPr="005A3D35">
        <w:rPr>
          <w:sz w:val="16"/>
          <w:lang w:val="es-AR"/>
        </w:rPr>
        <w:t>Escrito presentado por el Estado en respuesta a los escritos presentados p</w:t>
      </w:r>
      <w:r w:rsidRPr="005A3D35">
        <w:rPr>
          <w:sz w:val="16"/>
          <w:lang w:val="es-AR"/>
        </w:rPr>
        <w:t>or la peticionaria ante la Comisión Interamericana de Derechos Humanos el 13 de noviembre de 2010 (expediente de prueba, folio</w:t>
      </w:r>
      <w:r w:rsidRPr="005A3D35">
        <w:rPr>
          <w:spacing w:val="-23"/>
          <w:sz w:val="16"/>
          <w:lang w:val="es-AR"/>
        </w:rPr>
        <w:t xml:space="preserve"> </w:t>
      </w:r>
      <w:r w:rsidRPr="005A3D35">
        <w:rPr>
          <w:sz w:val="16"/>
          <w:lang w:val="es-AR"/>
        </w:rPr>
        <w:t>199).</w:t>
      </w:r>
    </w:p>
    <w:p w14:paraId="016A0853" w14:textId="77777777" w:rsidR="00890CF2" w:rsidRPr="005A3D35" w:rsidRDefault="002F6E44">
      <w:pPr>
        <w:tabs>
          <w:tab w:val="left" w:pos="684"/>
        </w:tabs>
        <w:spacing w:before="120"/>
        <w:ind w:left="118" w:right="193"/>
        <w:rPr>
          <w:sz w:val="16"/>
          <w:lang w:val="es-AR"/>
        </w:rPr>
      </w:pPr>
      <w:bookmarkStart w:id="44" w:name="_bookmark36"/>
      <w:bookmarkEnd w:id="44"/>
      <w:r w:rsidRPr="005A3D35">
        <w:rPr>
          <w:position w:val="6"/>
          <w:sz w:val="10"/>
          <w:lang w:val="es-AR"/>
        </w:rPr>
        <w:t>28</w:t>
      </w:r>
      <w:r w:rsidRPr="005A3D35">
        <w:rPr>
          <w:position w:val="6"/>
          <w:sz w:val="10"/>
          <w:lang w:val="es-AR"/>
        </w:rPr>
        <w:tab/>
      </w:r>
      <w:r w:rsidRPr="005A3D35">
        <w:rPr>
          <w:sz w:val="16"/>
          <w:lang w:val="es-AR"/>
        </w:rPr>
        <w:t>Informe de admisibilidad No. 62/12 emitido por la Comisión Interamericana de Derechos Humanos el 20 de marzo de 2012 (ex</w:t>
      </w:r>
      <w:r w:rsidRPr="005A3D35">
        <w:rPr>
          <w:sz w:val="16"/>
          <w:lang w:val="es-AR"/>
        </w:rPr>
        <w:t>pediente de prueba, folio</w:t>
      </w:r>
      <w:r w:rsidRPr="005A3D35">
        <w:rPr>
          <w:spacing w:val="-10"/>
          <w:sz w:val="16"/>
          <w:lang w:val="es-AR"/>
        </w:rPr>
        <w:t xml:space="preserve"> </w:t>
      </w:r>
      <w:r w:rsidRPr="005A3D35">
        <w:rPr>
          <w:sz w:val="16"/>
          <w:lang w:val="es-AR"/>
        </w:rPr>
        <w:t>174).</w:t>
      </w:r>
    </w:p>
    <w:p w14:paraId="5BCE06C2" w14:textId="77777777" w:rsidR="00890CF2" w:rsidRPr="005A3D35" w:rsidRDefault="002F6E44">
      <w:pPr>
        <w:tabs>
          <w:tab w:val="left" w:pos="684"/>
        </w:tabs>
        <w:spacing w:before="120"/>
        <w:ind w:left="118" w:right="195"/>
        <w:rPr>
          <w:sz w:val="16"/>
          <w:lang w:val="es-AR"/>
        </w:rPr>
      </w:pPr>
      <w:bookmarkStart w:id="45" w:name="_bookmark37"/>
      <w:bookmarkEnd w:id="45"/>
      <w:r w:rsidRPr="005A3D35">
        <w:rPr>
          <w:position w:val="6"/>
          <w:sz w:val="10"/>
          <w:lang w:val="es-AR"/>
        </w:rPr>
        <w:t>29</w:t>
      </w:r>
      <w:r w:rsidRPr="005A3D35">
        <w:rPr>
          <w:position w:val="6"/>
          <w:sz w:val="10"/>
          <w:lang w:val="es-AR"/>
        </w:rPr>
        <w:tab/>
      </w:r>
      <w:r w:rsidRPr="005A3D35">
        <w:rPr>
          <w:i/>
          <w:sz w:val="16"/>
          <w:lang w:val="es-AR"/>
        </w:rPr>
        <w:t xml:space="preserve">Cfr. </w:t>
      </w:r>
      <w:r w:rsidRPr="005A3D35">
        <w:rPr>
          <w:sz w:val="16"/>
          <w:lang w:val="es-AR"/>
        </w:rPr>
        <w:t>Informe de admisibilidad No. 62/12 emitido por la Comisión Interamericana de Derechos Humanos el 20 de marzo de 2012 (expediente de prueba, folio</w:t>
      </w:r>
      <w:r w:rsidRPr="005A3D35">
        <w:rPr>
          <w:spacing w:val="-4"/>
          <w:sz w:val="16"/>
          <w:lang w:val="es-AR"/>
        </w:rPr>
        <w:t xml:space="preserve"> </w:t>
      </w:r>
      <w:r w:rsidRPr="005A3D35">
        <w:rPr>
          <w:sz w:val="16"/>
          <w:lang w:val="es-AR"/>
        </w:rPr>
        <w:t>175).</w:t>
      </w:r>
    </w:p>
    <w:p w14:paraId="09E61992" w14:textId="77777777" w:rsidR="00890CF2" w:rsidRPr="005A3D35" w:rsidRDefault="00890CF2">
      <w:pPr>
        <w:rPr>
          <w:sz w:val="16"/>
          <w:lang w:val="es-AR"/>
        </w:rPr>
        <w:sectPr w:rsidR="00890CF2" w:rsidRPr="005A3D35">
          <w:pgSz w:w="12240" w:h="15840"/>
          <w:pgMar w:top="1340" w:right="1220" w:bottom="820" w:left="1300" w:header="0" w:footer="624" w:gutter="0"/>
          <w:cols w:space="720"/>
        </w:sectPr>
      </w:pPr>
    </w:p>
    <w:p w14:paraId="5B6FB3DB" w14:textId="77777777" w:rsidR="00890CF2" w:rsidRPr="005A3D35" w:rsidRDefault="002F6E44">
      <w:pPr>
        <w:pStyle w:val="Prrafodelista"/>
        <w:numPr>
          <w:ilvl w:val="0"/>
          <w:numId w:val="18"/>
        </w:numPr>
        <w:tabs>
          <w:tab w:val="left" w:pos="685"/>
        </w:tabs>
        <w:spacing w:before="79"/>
        <w:ind w:right="194" w:hanging="1"/>
        <w:jc w:val="both"/>
        <w:rPr>
          <w:sz w:val="20"/>
          <w:lang w:val="es-AR"/>
        </w:rPr>
      </w:pPr>
      <w:r w:rsidRPr="005A3D35">
        <w:rPr>
          <w:sz w:val="20"/>
          <w:lang w:val="es-AR"/>
        </w:rPr>
        <w:lastRenderedPageBreak/>
        <w:t>Este Tribunal considera que la argumentación del Estado, en la etapa de admisibilidad ante la Comisión, sobre el agotamiento de los recursos internos fue confusa y contradictoria. En el primer escrito presentado en la etapa de admisibilidad, justificó esta</w:t>
      </w:r>
      <w:r w:rsidRPr="005A3D35">
        <w:rPr>
          <w:sz w:val="20"/>
          <w:lang w:val="es-AR"/>
        </w:rPr>
        <w:t xml:space="preserve"> excepción únicamente alegando que se encontraba pendiente de resolución el recurso laboral de fuero sindical. Sin embargo, en ese mismo escrito y en escritos posteriores, con el fin de justificar la</w:t>
      </w:r>
      <w:r w:rsidRPr="005A3D35">
        <w:rPr>
          <w:spacing w:val="-22"/>
          <w:sz w:val="20"/>
          <w:lang w:val="es-AR"/>
        </w:rPr>
        <w:t xml:space="preserve"> </w:t>
      </w:r>
      <w:r w:rsidRPr="005A3D35">
        <w:rPr>
          <w:sz w:val="20"/>
          <w:lang w:val="es-AR"/>
        </w:rPr>
        <w:t>segunda</w:t>
      </w:r>
      <w:r w:rsidRPr="005A3D35">
        <w:rPr>
          <w:spacing w:val="-18"/>
          <w:sz w:val="20"/>
          <w:lang w:val="es-AR"/>
        </w:rPr>
        <w:t xml:space="preserve"> </w:t>
      </w:r>
      <w:r w:rsidRPr="005A3D35">
        <w:rPr>
          <w:sz w:val="20"/>
          <w:lang w:val="es-AR"/>
        </w:rPr>
        <w:t>excepción</w:t>
      </w:r>
      <w:r w:rsidRPr="005A3D35">
        <w:rPr>
          <w:spacing w:val="-20"/>
          <w:sz w:val="20"/>
          <w:lang w:val="es-AR"/>
        </w:rPr>
        <w:t xml:space="preserve"> </w:t>
      </w:r>
      <w:r w:rsidRPr="005A3D35">
        <w:rPr>
          <w:sz w:val="20"/>
          <w:lang w:val="es-AR"/>
        </w:rPr>
        <w:t>preliminar</w:t>
      </w:r>
      <w:r w:rsidRPr="005A3D35">
        <w:rPr>
          <w:spacing w:val="-22"/>
          <w:sz w:val="20"/>
          <w:lang w:val="es-AR"/>
        </w:rPr>
        <w:t xml:space="preserve"> </w:t>
      </w:r>
      <w:r w:rsidRPr="005A3D35">
        <w:rPr>
          <w:sz w:val="20"/>
          <w:lang w:val="es-AR"/>
        </w:rPr>
        <w:t>presentada</w:t>
      </w:r>
      <w:r w:rsidRPr="005A3D35">
        <w:rPr>
          <w:spacing w:val="-22"/>
          <w:sz w:val="20"/>
          <w:lang w:val="es-AR"/>
        </w:rPr>
        <w:t xml:space="preserve"> </w:t>
      </w:r>
      <w:r w:rsidRPr="005A3D35">
        <w:rPr>
          <w:sz w:val="20"/>
          <w:lang w:val="es-AR"/>
        </w:rPr>
        <w:t>ante</w:t>
      </w:r>
      <w:r w:rsidRPr="005A3D35">
        <w:rPr>
          <w:spacing w:val="-20"/>
          <w:sz w:val="20"/>
          <w:lang w:val="es-AR"/>
        </w:rPr>
        <w:t xml:space="preserve"> </w:t>
      </w:r>
      <w:r w:rsidRPr="005A3D35">
        <w:rPr>
          <w:sz w:val="20"/>
          <w:lang w:val="es-AR"/>
        </w:rPr>
        <w:t>el</w:t>
      </w:r>
      <w:r w:rsidRPr="005A3D35">
        <w:rPr>
          <w:spacing w:val="-21"/>
          <w:sz w:val="20"/>
          <w:lang w:val="es-AR"/>
        </w:rPr>
        <w:t xml:space="preserve"> </w:t>
      </w:r>
      <w:r w:rsidRPr="005A3D35">
        <w:rPr>
          <w:sz w:val="20"/>
          <w:lang w:val="es-AR"/>
        </w:rPr>
        <w:t>sistema</w:t>
      </w:r>
      <w:r w:rsidRPr="005A3D35">
        <w:rPr>
          <w:spacing w:val="-18"/>
          <w:sz w:val="20"/>
          <w:lang w:val="es-AR"/>
        </w:rPr>
        <w:t xml:space="preserve"> </w:t>
      </w:r>
      <w:r w:rsidRPr="005A3D35">
        <w:rPr>
          <w:sz w:val="20"/>
          <w:lang w:val="es-AR"/>
        </w:rPr>
        <w:t>sobre</w:t>
      </w:r>
      <w:r w:rsidRPr="005A3D35">
        <w:rPr>
          <w:spacing w:val="-21"/>
          <w:sz w:val="20"/>
          <w:lang w:val="es-AR"/>
        </w:rPr>
        <w:t xml:space="preserve"> </w:t>
      </w:r>
      <w:r w:rsidRPr="005A3D35">
        <w:rPr>
          <w:sz w:val="20"/>
          <w:lang w:val="es-AR"/>
        </w:rPr>
        <w:t>la</w:t>
      </w:r>
      <w:r w:rsidRPr="005A3D35">
        <w:rPr>
          <w:spacing w:val="-21"/>
          <w:sz w:val="20"/>
          <w:lang w:val="es-AR"/>
        </w:rPr>
        <w:t xml:space="preserve"> </w:t>
      </w:r>
      <w:r w:rsidRPr="005A3D35">
        <w:rPr>
          <w:sz w:val="20"/>
          <w:lang w:val="es-AR"/>
        </w:rPr>
        <w:t>“cuarta</w:t>
      </w:r>
      <w:r w:rsidRPr="005A3D35">
        <w:rPr>
          <w:spacing w:val="-21"/>
          <w:sz w:val="20"/>
          <w:lang w:val="es-AR"/>
        </w:rPr>
        <w:t xml:space="preserve"> </w:t>
      </w:r>
      <w:r w:rsidRPr="005A3D35">
        <w:rPr>
          <w:sz w:val="20"/>
          <w:lang w:val="es-AR"/>
        </w:rPr>
        <w:t>instancia”,</w:t>
      </w:r>
      <w:r w:rsidRPr="005A3D35">
        <w:rPr>
          <w:spacing w:val="-19"/>
          <w:sz w:val="20"/>
          <w:lang w:val="es-AR"/>
        </w:rPr>
        <w:t xml:space="preserve"> </w:t>
      </w:r>
      <w:r w:rsidRPr="005A3D35">
        <w:rPr>
          <w:sz w:val="20"/>
          <w:lang w:val="es-AR"/>
        </w:rPr>
        <w:t>insistió en</w:t>
      </w:r>
      <w:r w:rsidRPr="005A3D35">
        <w:rPr>
          <w:spacing w:val="-8"/>
          <w:sz w:val="20"/>
          <w:lang w:val="es-AR"/>
        </w:rPr>
        <w:t xml:space="preserve"> </w:t>
      </w:r>
      <w:r w:rsidRPr="005A3D35">
        <w:rPr>
          <w:sz w:val="20"/>
          <w:lang w:val="es-AR"/>
        </w:rPr>
        <w:t>que</w:t>
      </w:r>
      <w:r w:rsidRPr="005A3D35">
        <w:rPr>
          <w:spacing w:val="-10"/>
          <w:sz w:val="20"/>
          <w:lang w:val="es-AR"/>
        </w:rPr>
        <w:t xml:space="preserve"> </w:t>
      </w:r>
      <w:r w:rsidRPr="005A3D35">
        <w:rPr>
          <w:sz w:val="20"/>
          <w:lang w:val="es-AR"/>
        </w:rPr>
        <w:t>la</w:t>
      </w:r>
      <w:r w:rsidRPr="005A3D35">
        <w:rPr>
          <w:spacing w:val="-9"/>
          <w:sz w:val="20"/>
          <w:lang w:val="es-AR"/>
        </w:rPr>
        <w:t xml:space="preserve"> </w:t>
      </w:r>
      <w:r w:rsidRPr="005A3D35">
        <w:rPr>
          <w:sz w:val="20"/>
          <w:lang w:val="es-AR"/>
        </w:rPr>
        <w:t>peticionaria</w:t>
      </w:r>
      <w:r w:rsidRPr="005A3D35">
        <w:rPr>
          <w:spacing w:val="-9"/>
          <w:sz w:val="20"/>
          <w:lang w:val="es-AR"/>
        </w:rPr>
        <w:t xml:space="preserve"> </w:t>
      </w:r>
      <w:r w:rsidRPr="005A3D35">
        <w:rPr>
          <w:sz w:val="20"/>
          <w:lang w:val="es-AR"/>
        </w:rPr>
        <w:t>contó</w:t>
      </w:r>
      <w:r w:rsidRPr="005A3D35">
        <w:rPr>
          <w:spacing w:val="-10"/>
          <w:sz w:val="20"/>
          <w:lang w:val="es-AR"/>
        </w:rPr>
        <w:t xml:space="preserve"> </w:t>
      </w:r>
      <w:r w:rsidRPr="005A3D35">
        <w:rPr>
          <w:sz w:val="20"/>
          <w:lang w:val="es-AR"/>
        </w:rPr>
        <w:t>e</w:t>
      </w:r>
      <w:r w:rsidRPr="005A3D35">
        <w:rPr>
          <w:spacing w:val="-10"/>
          <w:sz w:val="20"/>
          <w:lang w:val="es-AR"/>
        </w:rPr>
        <w:t xml:space="preserve"> </w:t>
      </w:r>
      <w:r w:rsidRPr="005A3D35">
        <w:rPr>
          <w:sz w:val="20"/>
          <w:lang w:val="es-AR"/>
        </w:rPr>
        <w:t>hizo</w:t>
      </w:r>
      <w:r w:rsidRPr="005A3D35">
        <w:rPr>
          <w:spacing w:val="-10"/>
          <w:sz w:val="20"/>
          <w:lang w:val="es-AR"/>
        </w:rPr>
        <w:t xml:space="preserve"> </w:t>
      </w:r>
      <w:r w:rsidRPr="005A3D35">
        <w:rPr>
          <w:sz w:val="20"/>
          <w:lang w:val="es-AR"/>
        </w:rPr>
        <w:t>uso</w:t>
      </w:r>
      <w:r w:rsidRPr="005A3D35">
        <w:rPr>
          <w:spacing w:val="-10"/>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todos</w:t>
      </w:r>
      <w:r w:rsidRPr="005A3D35">
        <w:rPr>
          <w:spacing w:val="-8"/>
          <w:sz w:val="20"/>
          <w:lang w:val="es-AR"/>
        </w:rPr>
        <w:t xml:space="preserve"> </w:t>
      </w:r>
      <w:r w:rsidRPr="005A3D35">
        <w:rPr>
          <w:sz w:val="20"/>
          <w:lang w:val="es-AR"/>
        </w:rPr>
        <w:t>y</w:t>
      </w:r>
      <w:r w:rsidRPr="005A3D35">
        <w:rPr>
          <w:spacing w:val="-10"/>
          <w:sz w:val="20"/>
          <w:lang w:val="es-AR"/>
        </w:rPr>
        <w:t xml:space="preserve"> </w:t>
      </w:r>
      <w:r w:rsidRPr="005A3D35">
        <w:rPr>
          <w:sz w:val="20"/>
          <w:lang w:val="es-AR"/>
        </w:rPr>
        <w:t>cada</w:t>
      </w:r>
      <w:r w:rsidRPr="005A3D35">
        <w:rPr>
          <w:spacing w:val="-9"/>
          <w:sz w:val="20"/>
          <w:lang w:val="es-AR"/>
        </w:rPr>
        <w:t xml:space="preserve"> </w:t>
      </w:r>
      <w:r w:rsidRPr="005A3D35">
        <w:rPr>
          <w:sz w:val="20"/>
          <w:lang w:val="es-AR"/>
        </w:rPr>
        <w:t>uno</w:t>
      </w:r>
      <w:r w:rsidRPr="005A3D35">
        <w:rPr>
          <w:spacing w:val="-9"/>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los</w:t>
      </w:r>
      <w:r w:rsidRPr="005A3D35">
        <w:rPr>
          <w:spacing w:val="-8"/>
          <w:sz w:val="20"/>
          <w:lang w:val="es-AR"/>
        </w:rPr>
        <w:t xml:space="preserve"> </w:t>
      </w:r>
      <w:r w:rsidRPr="005A3D35">
        <w:rPr>
          <w:sz w:val="20"/>
          <w:lang w:val="es-AR"/>
        </w:rPr>
        <w:t>recursos</w:t>
      </w:r>
      <w:r w:rsidRPr="005A3D35">
        <w:rPr>
          <w:spacing w:val="-10"/>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derecho</w:t>
      </w:r>
      <w:r w:rsidRPr="005A3D35">
        <w:rPr>
          <w:spacing w:val="-8"/>
          <w:sz w:val="20"/>
          <w:lang w:val="es-AR"/>
        </w:rPr>
        <w:t xml:space="preserve"> </w:t>
      </w:r>
      <w:r w:rsidRPr="005A3D35">
        <w:rPr>
          <w:sz w:val="20"/>
          <w:lang w:val="es-AR"/>
        </w:rPr>
        <w:t>interno disponibles para subsanar las presuntas violaciones a sus derechos. De esta forma, en el último</w:t>
      </w:r>
      <w:r w:rsidRPr="005A3D35">
        <w:rPr>
          <w:spacing w:val="-11"/>
          <w:sz w:val="20"/>
          <w:lang w:val="es-AR"/>
        </w:rPr>
        <w:t xml:space="preserve"> </w:t>
      </w:r>
      <w:r w:rsidRPr="005A3D35">
        <w:rPr>
          <w:sz w:val="20"/>
          <w:lang w:val="es-AR"/>
        </w:rPr>
        <w:t>escrito</w:t>
      </w:r>
      <w:r w:rsidRPr="005A3D35">
        <w:rPr>
          <w:spacing w:val="-10"/>
          <w:sz w:val="20"/>
          <w:lang w:val="es-AR"/>
        </w:rPr>
        <w:t xml:space="preserve"> </w:t>
      </w:r>
      <w:r w:rsidRPr="005A3D35">
        <w:rPr>
          <w:sz w:val="20"/>
          <w:lang w:val="es-AR"/>
        </w:rPr>
        <w:t>presentado</w:t>
      </w:r>
      <w:r w:rsidRPr="005A3D35">
        <w:rPr>
          <w:spacing w:val="-9"/>
          <w:sz w:val="20"/>
          <w:lang w:val="es-AR"/>
        </w:rPr>
        <w:t xml:space="preserve"> </w:t>
      </w:r>
      <w:r w:rsidRPr="005A3D35">
        <w:rPr>
          <w:sz w:val="20"/>
          <w:lang w:val="es-AR"/>
        </w:rPr>
        <w:t>en</w:t>
      </w:r>
      <w:r w:rsidRPr="005A3D35">
        <w:rPr>
          <w:spacing w:val="-8"/>
          <w:sz w:val="20"/>
          <w:lang w:val="es-AR"/>
        </w:rPr>
        <w:t xml:space="preserve"> </w:t>
      </w:r>
      <w:r w:rsidRPr="005A3D35">
        <w:rPr>
          <w:sz w:val="20"/>
          <w:lang w:val="es-AR"/>
        </w:rPr>
        <w:t>la</w:t>
      </w:r>
      <w:r w:rsidRPr="005A3D35">
        <w:rPr>
          <w:spacing w:val="-7"/>
          <w:sz w:val="20"/>
          <w:lang w:val="es-AR"/>
        </w:rPr>
        <w:t xml:space="preserve"> </w:t>
      </w:r>
      <w:r w:rsidRPr="005A3D35">
        <w:rPr>
          <w:sz w:val="20"/>
          <w:lang w:val="es-AR"/>
        </w:rPr>
        <w:t>etapa</w:t>
      </w:r>
      <w:r w:rsidRPr="005A3D35">
        <w:rPr>
          <w:spacing w:val="-10"/>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admisibilidad,</w:t>
      </w:r>
      <w:r w:rsidRPr="005A3D35">
        <w:rPr>
          <w:spacing w:val="-11"/>
          <w:sz w:val="20"/>
          <w:lang w:val="es-AR"/>
        </w:rPr>
        <w:t xml:space="preserve"> </w:t>
      </w:r>
      <w:r w:rsidRPr="005A3D35">
        <w:rPr>
          <w:sz w:val="20"/>
          <w:lang w:val="es-AR"/>
        </w:rPr>
        <w:t>de</w:t>
      </w:r>
      <w:r w:rsidRPr="005A3D35">
        <w:rPr>
          <w:spacing w:val="-8"/>
          <w:sz w:val="20"/>
          <w:lang w:val="es-AR"/>
        </w:rPr>
        <w:t xml:space="preserve"> </w:t>
      </w:r>
      <w:r w:rsidRPr="005A3D35">
        <w:rPr>
          <w:sz w:val="20"/>
          <w:lang w:val="es-AR"/>
        </w:rPr>
        <w:t>fecha</w:t>
      </w:r>
      <w:r w:rsidRPr="005A3D35">
        <w:rPr>
          <w:spacing w:val="-9"/>
          <w:sz w:val="20"/>
          <w:lang w:val="es-AR"/>
        </w:rPr>
        <w:t xml:space="preserve"> </w:t>
      </w:r>
      <w:r w:rsidRPr="005A3D35">
        <w:rPr>
          <w:sz w:val="20"/>
          <w:lang w:val="es-AR"/>
        </w:rPr>
        <w:t>13</w:t>
      </w:r>
      <w:r w:rsidRPr="005A3D35">
        <w:rPr>
          <w:spacing w:val="-10"/>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noviembre</w:t>
      </w:r>
      <w:r w:rsidRPr="005A3D35">
        <w:rPr>
          <w:spacing w:val="-11"/>
          <w:sz w:val="20"/>
          <w:lang w:val="es-AR"/>
        </w:rPr>
        <w:t xml:space="preserve"> </w:t>
      </w:r>
      <w:r w:rsidRPr="005A3D35">
        <w:rPr>
          <w:sz w:val="20"/>
          <w:lang w:val="es-AR"/>
        </w:rPr>
        <w:t>de</w:t>
      </w:r>
      <w:r w:rsidRPr="005A3D35">
        <w:rPr>
          <w:spacing w:val="-8"/>
          <w:sz w:val="20"/>
          <w:lang w:val="es-AR"/>
        </w:rPr>
        <w:t xml:space="preserve"> </w:t>
      </w:r>
      <w:r w:rsidRPr="005A3D35">
        <w:rPr>
          <w:sz w:val="20"/>
          <w:lang w:val="es-AR"/>
        </w:rPr>
        <w:t>2010,</w:t>
      </w:r>
      <w:r w:rsidRPr="005A3D35">
        <w:rPr>
          <w:spacing w:val="-7"/>
          <w:sz w:val="20"/>
          <w:lang w:val="es-AR"/>
        </w:rPr>
        <w:t xml:space="preserve"> </w:t>
      </w:r>
      <w:r w:rsidRPr="005A3D35">
        <w:rPr>
          <w:sz w:val="20"/>
          <w:lang w:val="es-AR"/>
        </w:rPr>
        <w:t>en el petitorio, el Estado únicamente solicitó que se declarara la petición inadmisible en concordancia con lo señalado en el literal b) del artículo 47 de la Convención Americana, sin hacer referencia al artículo 46 de la Convención y a la falta de agotam</w:t>
      </w:r>
      <w:r w:rsidRPr="005A3D35">
        <w:rPr>
          <w:sz w:val="20"/>
          <w:lang w:val="es-AR"/>
        </w:rPr>
        <w:t>iento de los recursos internos</w:t>
      </w:r>
      <w:hyperlink w:anchor="_bookmark40" w:history="1">
        <w:r w:rsidRPr="005A3D35">
          <w:rPr>
            <w:position w:val="7"/>
            <w:sz w:val="13"/>
            <w:lang w:val="es-AR"/>
          </w:rPr>
          <w:t>30</w:t>
        </w:r>
      </w:hyperlink>
      <w:r w:rsidRPr="005A3D35">
        <w:rPr>
          <w:sz w:val="20"/>
          <w:lang w:val="es-AR"/>
        </w:rPr>
        <w:t>.</w:t>
      </w:r>
    </w:p>
    <w:p w14:paraId="6753ACC7" w14:textId="77777777" w:rsidR="00890CF2" w:rsidRPr="005A3D35" w:rsidRDefault="00890CF2">
      <w:pPr>
        <w:pStyle w:val="Textoindependiente"/>
        <w:rPr>
          <w:lang w:val="es-AR"/>
        </w:rPr>
      </w:pPr>
    </w:p>
    <w:p w14:paraId="10182E6E" w14:textId="77777777" w:rsidR="00890CF2" w:rsidRPr="005A3D35" w:rsidRDefault="002F6E44">
      <w:pPr>
        <w:pStyle w:val="Prrafodelista"/>
        <w:numPr>
          <w:ilvl w:val="0"/>
          <w:numId w:val="18"/>
        </w:numPr>
        <w:tabs>
          <w:tab w:val="left" w:pos="685"/>
        </w:tabs>
        <w:ind w:right="195" w:firstLine="0"/>
        <w:jc w:val="both"/>
        <w:rPr>
          <w:sz w:val="20"/>
          <w:lang w:val="es-AR"/>
        </w:rPr>
      </w:pPr>
      <w:r w:rsidRPr="005A3D35">
        <w:rPr>
          <w:sz w:val="20"/>
          <w:lang w:val="es-AR"/>
        </w:rPr>
        <w:t>La</w:t>
      </w:r>
      <w:r w:rsidRPr="005A3D35">
        <w:rPr>
          <w:spacing w:val="-17"/>
          <w:sz w:val="20"/>
          <w:lang w:val="es-AR"/>
        </w:rPr>
        <w:t xml:space="preserve"> </w:t>
      </w:r>
      <w:r w:rsidRPr="005A3D35">
        <w:rPr>
          <w:sz w:val="20"/>
          <w:lang w:val="es-AR"/>
        </w:rPr>
        <w:t>Corte</w:t>
      </w:r>
      <w:r w:rsidRPr="005A3D35">
        <w:rPr>
          <w:spacing w:val="-15"/>
          <w:sz w:val="20"/>
          <w:lang w:val="es-AR"/>
        </w:rPr>
        <w:t xml:space="preserve"> </w:t>
      </w:r>
      <w:r w:rsidRPr="005A3D35">
        <w:rPr>
          <w:sz w:val="20"/>
          <w:lang w:val="es-AR"/>
        </w:rPr>
        <w:t>reitera</w:t>
      </w:r>
      <w:r w:rsidRPr="005A3D35">
        <w:rPr>
          <w:spacing w:val="-17"/>
          <w:sz w:val="20"/>
          <w:lang w:val="es-AR"/>
        </w:rPr>
        <w:t xml:space="preserve"> </w:t>
      </w:r>
      <w:r w:rsidRPr="005A3D35">
        <w:rPr>
          <w:sz w:val="20"/>
          <w:lang w:val="es-AR"/>
        </w:rPr>
        <w:t>que</w:t>
      </w:r>
      <w:r w:rsidRPr="005A3D35">
        <w:rPr>
          <w:spacing w:val="-18"/>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excepción</w:t>
      </w:r>
      <w:r w:rsidRPr="005A3D35">
        <w:rPr>
          <w:spacing w:val="-13"/>
          <w:sz w:val="20"/>
          <w:lang w:val="es-AR"/>
        </w:rPr>
        <w:t xml:space="preserve"> </w:t>
      </w:r>
      <w:r w:rsidRPr="005A3D35">
        <w:rPr>
          <w:sz w:val="20"/>
          <w:lang w:val="es-AR"/>
        </w:rPr>
        <w:t>preliminar</w:t>
      </w:r>
      <w:r w:rsidRPr="005A3D35">
        <w:rPr>
          <w:spacing w:val="-19"/>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falta</w:t>
      </w:r>
      <w:r w:rsidRPr="005A3D35">
        <w:rPr>
          <w:spacing w:val="-17"/>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agotamiento</w:t>
      </w:r>
      <w:r w:rsidRPr="005A3D35">
        <w:rPr>
          <w:spacing w:val="-19"/>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recursos</w:t>
      </w:r>
      <w:r w:rsidRPr="005A3D35">
        <w:rPr>
          <w:spacing w:val="-18"/>
          <w:sz w:val="20"/>
          <w:lang w:val="es-AR"/>
        </w:rPr>
        <w:t xml:space="preserve"> </w:t>
      </w:r>
      <w:r w:rsidRPr="005A3D35">
        <w:rPr>
          <w:sz w:val="20"/>
          <w:lang w:val="es-AR"/>
        </w:rPr>
        <w:t>internos es</w:t>
      </w:r>
      <w:r w:rsidRPr="005A3D35">
        <w:rPr>
          <w:spacing w:val="-9"/>
          <w:sz w:val="20"/>
          <w:lang w:val="es-AR"/>
        </w:rPr>
        <w:t xml:space="preserve"> </w:t>
      </w:r>
      <w:r w:rsidRPr="005A3D35">
        <w:rPr>
          <w:sz w:val="20"/>
          <w:lang w:val="es-AR"/>
        </w:rPr>
        <w:t>una</w:t>
      </w:r>
      <w:r w:rsidRPr="005A3D35">
        <w:rPr>
          <w:spacing w:val="-10"/>
          <w:sz w:val="20"/>
          <w:lang w:val="es-AR"/>
        </w:rPr>
        <w:t xml:space="preserve"> </w:t>
      </w:r>
      <w:r w:rsidRPr="005A3D35">
        <w:rPr>
          <w:sz w:val="20"/>
          <w:lang w:val="es-AR"/>
        </w:rPr>
        <w:t>defensa</w:t>
      </w:r>
      <w:r w:rsidRPr="005A3D35">
        <w:rPr>
          <w:spacing w:val="-8"/>
          <w:sz w:val="20"/>
          <w:lang w:val="es-AR"/>
        </w:rPr>
        <w:t xml:space="preserve"> </w:t>
      </w:r>
      <w:r w:rsidRPr="005A3D35">
        <w:rPr>
          <w:sz w:val="20"/>
          <w:lang w:val="es-AR"/>
        </w:rPr>
        <w:t>disponible</w:t>
      </w:r>
      <w:r w:rsidRPr="005A3D35">
        <w:rPr>
          <w:spacing w:val="-11"/>
          <w:sz w:val="20"/>
          <w:lang w:val="es-AR"/>
        </w:rPr>
        <w:t xml:space="preserve"> </w:t>
      </w:r>
      <w:r w:rsidRPr="005A3D35">
        <w:rPr>
          <w:sz w:val="20"/>
          <w:lang w:val="es-AR"/>
        </w:rPr>
        <w:t>para</w:t>
      </w:r>
      <w:r w:rsidRPr="005A3D35">
        <w:rPr>
          <w:spacing w:val="-8"/>
          <w:sz w:val="20"/>
          <w:lang w:val="es-AR"/>
        </w:rPr>
        <w:t xml:space="preserve"> </w:t>
      </w:r>
      <w:r w:rsidRPr="005A3D35">
        <w:rPr>
          <w:sz w:val="20"/>
          <w:lang w:val="es-AR"/>
        </w:rPr>
        <w:t>el</w:t>
      </w:r>
      <w:r w:rsidRPr="005A3D35">
        <w:rPr>
          <w:spacing w:val="-7"/>
          <w:sz w:val="20"/>
          <w:lang w:val="es-AR"/>
        </w:rPr>
        <w:t xml:space="preserve"> </w:t>
      </w:r>
      <w:r w:rsidRPr="005A3D35">
        <w:rPr>
          <w:sz w:val="20"/>
          <w:lang w:val="es-AR"/>
        </w:rPr>
        <w:t>Estado,</w:t>
      </w:r>
      <w:r w:rsidRPr="005A3D35">
        <w:rPr>
          <w:spacing w:val="-11"/>
          <w:sz w:val="20"/>
          <w:lang w:val="es-AR"/>
        </w:rPr>
        <w:t xml:space="preserve"> </w:t>
      </w:r>
      <w:r w:rsidRPr="005A3D35">
        <w:rPr>
          <w:sz w:val="20"/>
          <w:lang w:val="es-AR"/>
        </w:rPr>
        <w:t>a</w:t>
      </w:r>
      <w:r w:rsidRPr="005A3D35">
        <w:rPr>
          <w:spacing w:val="-8"/>
          <w:sz w:val="20"/>
          <w:lang w:val="es-AR"/>
        </w:rPr>
        <w:t xml:space="preserve"> </w:t>
      </w:r>
      <w:r w:rsidRPr="005A3D35">
        <w:rPr>
          <w:sz w:val="20"/>
          <w:lang w:val="es-AR"/>
        </w:rPr>
        <w:t>la</w:t>
      </w:r>
      <w:r w:rsidRPr="005A3D35">
        <w:rPr>
          <w:spacing w:val="-7"/>
          <w:sz w:val="20"/>
          <w:lang w:val="es-AR"/>
        </w:rPr>
        <w:t xml:space="preserve"> </w:t>
      </w:r>
      <w:r w:rsidRPr="005A3D35">
        <w:rPr>
          <w:sz w:val="20"/>
          <w:lang w:val="es-AR"/>
        </w:rPr>
        <w:t>que,</w:t>
      </w:r>
      <w:r w:rsidRPr="005A3D35">
        <w:rPr>
          <w:spacing w:val="-9"/>
          <w:sz w:val="20"/>
          <w:lang w:val="es-AR"/>
        </w:rPr>
        <w:t xml:space="preserve"> </w:t>
      </w:r>
      <w:r w:rsidRPr="005A3D35">
        <w:rPr>
          <w:sz w:val="20"/>
          <w:lang w:val="es-AR"/>
        </w:rPr>
        <w:t>como</w:t>
      </w:r>
      <w:r w:rsidRPr="005A3D35">
        <w:rPr>
          <w:spacing w:val="-9"/>
          <w:sz w:val="20"/>
          <w:lang w:val="es-AR"/>
        </w:rPr>
        <w:t xml:space="preserve"> </w:t>
      </w:r>
      <w:r w:rsidRPr="005A3D35">
        <w:rPr>
          <w:sz w:val="20"/>
          <w:lang w:val="es-AR"/>
        </w:rPr>
        <w:t>tal,</w:t>
      </w:r>
      <w:r w:rsidRPr="005A3D35">
        <w:rPr>
          <w:spacing w:val="-9"/>
          <w:sz w:val="20"/>
          <w:lang w:val="es-AR"/>
        </w:rPr>
        <w:t xml:space="preserve"> </w:t>
      </w:r>
      <w:r w:rsidRPr="005A3D35">
        <w:rPr>
          <w:sz w:val="20"/>
          <w:lang w:val="es-AR"/>
        </w:rPr>
        <w:t>puede</w:t>
      </w:r>
      <w:r w:rsidRPr="005A3D35">
        <w:rPr>
          <w:spacing w:val="-7"/>
          <w:sz w:val="20"/>
          <w:lang w:val="es-AR"/>
        </w:rPr>
        <w:t xml:space="preserve"> </w:t>
      </w:r>
      <w:r w:rsidRPr="005A3D35">
        <w:rPr>
          <w:sz w:val="20"/>
          <w:lang w:val="es-AR"/>
        </w:rPr>
        <w:t>renunciar,</w:t>
      </w:r>
      <w:r w:rsidRPr="005A3D35">
        <w:rPr>
          <w:spacing w:val="-8"/>
          <w:sz w:val="20"/>
          <w:lang w:val="es-AR"/>
        </w:rPr>
        <w:t xml:space="preserve"> </w:t>
      </w:r>
      <w:r w:rsidRPr="005A3D35">
        <w:rPr>
          <w:sz w:val="20"/>
          <w:lang w:val="es-AR"/>
        </w:rPr>
        <w:t>ya</w:t>
      </w:r>
      <w:r w:rsidRPr="005A3D35">
        <w:rPr>
          <w:spacing w:val="-8"/>
          <w:sz w:val="20"/>
          <w:lang w:val="es-AR"/>
        </w:rPr>
        <w:t xml:space="preserve"> </w:t>
      </w:r>
      <w:r w:rsidRPr="005A3D35">
        <w:rPr>
          <w:sz w:val="20"/>
          <w:lang w:val="es-AR"/>
        </w:rPr>
        <w:t>sea</w:t>
      </w:r>
      <w:r w:rsidRPr="005A3D35">
        <w:rPr>
          <w:spacing w:val="-8"/>
          <w:sz w:val="20"/>
          <w:lang w:val="es-AR"/>
        </w:rPr>
        <w:t xml:space="preserve"> </w:t>
      </w:r>
      <w:r w:rsidRPr="005A3D35">
        <w:rPr>
          <w:sz w:val="20"/>
          <w:lang w:val="es-AR"/>
        </w:rPr>
        <w:t>expresa o</w:t>
      </w:r>
      <w:r w:rsidRPr="005A3D35">
        <w:rPr>
          <w:spacing w:val="-21"/>
          <w:sz w:val="20"/>
          <w:lang w:val="es-AR"/>
        </w:rPr>
        <w:t xml:space="preserve"> </w:t>
      </w:r>
      <w:r w:rsidRPr="005A3D35">
        <w:rPr>
          <w:sz w:val="20"/>
          <w:lang w:val="es-AR"/>
        </w:rPr>
        <w:t>tácitamente</w:t>
      </w:r>
      <w:hyperlink w:anchor="_bookmark41" w:history="1">
        <w:r w:rsidRPr="005A3D35">
          <w:rPr>
            <w:position w:val="7"/>
            <w:sz w:val="13"/>
            <w:lang w:val="es-AR"/>
          </w:rPr>
          <w:t>31</w:t>
        </w:r>
      </w:hyperlink>
      <w:r w:rsidRPr="005A3D35">
        <w:rPr>
          <w:sz w:val="20"/>
          <w:lang w:val="es-AR"/>
        </w:rPr>
        <w:t>.</w:t>
      </w:r>
      <w:r w:rsidRPr="005A3D35">
        <w:rPr>
          <w:spacing w:val="-19"/>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esta</w:t>
      </w:r>
      <w:r w:rsidRPr="005A3D35">
        <w:rPr>
          <w:spacing w:val="-16"/>
          <w:sz w:val="20"/>
          <w:lang w:val="es-AR"/>
        </w:rPr>
        <w:t xml:space="preserve"> </w:t>
      </w:r>
      <w:r w:rsidRPr="005A3D35">
        <w:rPr>
          <w:sz w:val="20"/>
          <w:lang w:val="es-AR"/>
        </w:rPr>
        <w:t>forma,</w:t>
      </w:r>
      <w:r w:rsidRPr="005A3D35">
        <w:rPr>
          <w:spacing w:val="-17"/>
          <w:sz w:val="20"/>
          <w:lang w:val="es-AR"/>
        </w:rPr>
        <w:t xml:space="preserve"> </w:t>
      </w:r>
      <w:r w:rsidRPr="005A3D35">
        <w:rPr>
          <w:sz w:val="20"/>
          <w:lang w:val="es-AR"/>
        </w:rPr>
        <w:t>este</w:t>
      </w:r>
      <w:r w:rsidRPr="005A3D35">
        <w:rPr>
          <w:spacing w:val="-19"/>
          <w:sz w:val="20"/>
          <w:lang w:val="es-AR"/>
        </w:rPr>
        <w:t xml:space="preserve"> </w:t>
      </w:r>
      <w:r w:rsidRPr="005A3D35">
        <w:rPr>
          <w:sz w:val="20"/>
          <w:lang w:val="es-AR"/>
        </w:rPr>
        <w:t>Tribunal</w:t>
      </w:r>
      <w:r w:rsidRPr="005A3D35">
        <w:rPr>
          <w:spacing w:val="-16"/>
          <w:sz w:val="20"/>
          <w:lang w:val="es-AR"/>
        </w:rPr>
        <w:t xml:space="preserve"> </w:t>
      </w:r>
      <w:r w:rsidRPr="005A3D35">
        <w:rPr>
          <w:sz w:val="20"/>
          <w:lang w:val="es-AR"/>
        </w:rPr>
        <w:t>concluye</w:t>
      </w:r>
      <w:r w:rsidRPr="005A3D35">
        <w:rPr>
          <w:spacing w:val="-21"/>
          <w:sz w:val="20"/>
          <w:lang w:val="es-AR"/>
        </w:rPr>
        <w:t xml:space="preserve"> </w:t>
      </w:r>
      <w:r w:rsidRPr="005A3D35">
        <w:rPr>
          <w:sz w:val="20"/>
          <w:lang w:val="es-AR"/>
        </w:rPr>
        <w:t>que,</w:t>
      </w:r>
      <w:r w:rsidRPr="005A3D35">
        <w:rPr>
          <w:spacing w:val="-17"/>
          <w:sz w:val="20"/>
          <w:lang w:val="es-AR"/>
        </w:rPr>
        <w:t xml:space="preserve"> </w:t>
      </w:r>
      <w:r w:rsidRPr="005A3D35">
        <w:rPr>
          <w:sz w:val="20"/>
          <w:lang w:val="es-AR"/>
        </w:rPr>
        <w:t>al</w:t>
      </w:r>
      <w:r w:rsidRPr="005A3D35">
        <w:rPr>
          <w:spacing w:val="-18"/>
          <w:sz w:val="20"/>
          <w:lang w:val="es-AR"/>
        </w:rPr>
        <w:t xml:space="preserve"> </w:t>
      </w:r>
      <w:r w:rsidRPr="005A3D35">
        <w:rPr>
          <w:sz w:val="20"/>
          <w:lang w:val="es-AR"/>
        </w:rPr>
        <w:t>afirmar</w:t>
      </w:r>
      <w:r w:rsidRPr="005A3D35">
        <w:rPr>
          <w:spacing w:val="-19"/>
          <w:sz w:val="20"/>
          <w:lang w:val="es-AR"/>
        </w:rPr>
        <w:t xml:space="preserve"> </w:t>
      </w:r>
      <w:r w:rsidRPr="005A3D35">
        <w:rPr>
          <w:sz w:val="20"/>
          <w:lang w:val="es-AR"/>
        </w:rPr>
        <w:t>en</w:t>
      </w:r>
      <w:r w:rsidRPr="005A3D35">
        <w:rPr>
          <w:spacing w:val="-15"/>
          <w:sz w:val="20"/>
          <w:lang w:val="es-AR"/>
        </w:rPr>
        <w:t xml:space="preserve"> </w:t>
      </w:r>
      <w:r w:rsidRPr="005A3D35">
        <w:rPr>
          <w:sz w:val="20"/>
          <w:lang w:val="es-AR"/>
        </w:rPr>
        <w:t>varios</w:t>
      </w:r>
      <w:r w:rsidRPr="005A3D35">
        <w:rPr>
          <w:spacing w:val="-18"/>
          <w:sz w:val="20"/>
          <w:lang w:val="es-AR"/>
        </w:rPr>
        <w:t xml:space="preserve"> </w:t>
      </w:r>
      <w:r w:rsidRPr="005A3D35">
        <w:rPr>
          <w:sz w:val="20"/>
          <w:lang w:val="es-AR"/>
        </w:rPr>
        <w:t>de</w:t>
      </w:r>
      <w:r w:rsidRPr="005A3D35">
        <w:rPr>
          <w:spacing w:val="-18"/>
          <w:sz w:val="20"/>
          <w:lang w:val="es-AR"/>
        </w:rPr>
        <w:t xml:space="preserve"> </w:t>
      </w:r>
      <w:r w:rsidRPr="005A3D35">
        <w:rPr>
          <w:sz w:val="20"/>
          <w:lang w:val="es-AR"/>
        </w:rPr>
        <w:t>sus</w:t>
      </w:r>
      <w:r w:rsidRPr="005A3D35">
        <w:rPr>
          <w:spacing w:val="-18"/>
          <w:sz w:val="20"/>
          <w:lang w:val="es-AR"/>
        </w:rPr>
        <w:t xml:space="preserve"> </w:t>
      </w:r>
      <w:r w:rsidRPr="005A3D35">
        <w:rPr>
          <w:sz w:val="20"/>
          <w:lang w:val="es-AR"/>
        </w:rPr>
        <w:t>escritos en</w:t>
      </w:r>
      <w:r w:rsidRPr="005A3D35">
        <w:rPr>
          <w:spacing w:val="-16"/>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etapa</w:t>
      </w:r>
      <w:r w:rsidRPr="005A3D35">
        <w:rPr>
          <w:spacing w:val="-17"/>
          <w:sz w:val="20"/>
          <w:lang w:val="es-AR"/>
        </w:rPr>
        <w:t xml:space="preserve"> </w:t>
      </w:r>
      <w:r w:rsidRPr="005A3D35">
        <w:rPr>
          <w:sz w:val="20"/>
          <w:lang w:val="es-AR"/>
        </w:rPr>
        <w:t>de</w:t>
      </w:r>
      <w:r w:rsidRPr="005A3D35">
        <w:rPr>
          <w:spacing w:val="-19"/>
          <w:sz w:val="20"/>
          <w:lang w:val="es-AR"/>
        </w:rPr>
        <w:t xml:space="preserve"> </w:t>
      </w:r>
      <w:r w:rsidRPr="005A3D35">
        <w:rPr>
          <w:sz w:val="20"/>
          <w:lang w:val="es-AR"/>
        </w:rPr>
        <w:t>admisibilidad</w:t>
      </w:r>
      <w:r w:rsidRPr="005A3D35">
        <w:rPr>
          <w:spacing w:val="-16"/>
          <w:sz w:val="20"/>
          <w:lang w:val="es-AR"/>
        </w:rPr>
        <w:t xml:space="preserve"> </w:t>
      </w:r>
      <w:r w:rsidRPr="005A3D35">
        <w:rPr>
          <w:sz w:val="20"/>
          <w:lang w:val="es-AR"/>
        </w:rPr>
        <w:t>que</w:t>
      </w:r>
      <w:r w:rsidRPr="005A3D35">
        <w:rPr>
          <w:spacing w:val="-19"/>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peticionaria</w:t>
      </w:r>
      <w:r w:rsidRPr="005A3D35">
        <w:rPr>
          <w:spacing w:val="-15"/>
          <w:sz w:val="20"/>
          <w:lang w:val="es-AR"/>
        </w:rPr>
        <w:t xml:space="preserve"> </w:t>
      </w:r>
      <w:r w:rsidRPr="005A3D35">
        <w:rPr>
          <w:sz w:val="20"/>
          <w:lang w:val="es-AR"/>
        </w:rPr>
        <w:t>agotó</w:t>
      </w:r>
      <w:r w:rsidRPr="005A3D35">
        <w:rPr>
          <w:spacing w:val="-19"/>
          <w:sz w:val="20"/>
          <w:lang w:val="es-AR"/>
        </w:rPr>
        <w:t xml:space="preserve"> </w:t>
      </w:r>
      <w:r w:rsidRPr="005A3D35">
        <w:rPr>
          <w:sz w:val="20"/>
          <w:lang w:val="es-AR"/>
        </w:rPr>
        <w:t>los</w:t>
      </w:r>
      <w:r w:rsidRPr="005A3D35">
        <w:rPr>
          <w:spacing w:val="-16"/>
          <w:sz w:val="20"/>
          <w:lang w:val="es-AR"/>
        </w:rPr>
        <w:t xml:space="preserve"> </w:t>
      </w:r>
      <w:r w:rsidRPr="005A3D35">
        <w:rPr>
          <w:sz w:val="20"/>
          <w:lang w:val="es-AR"/>
        </w:rPr>
        <w:t>recursos</w:t>
      </w:r>
      <w:r w:rsidRPr="005A3D35">
        <w:rPr>
          <w:spacing w:val="-16"/>
          <w:sz w:val="20"/>
          <w:lang w:val="es-AR"/>
        </w:rPr>
        <w:t xml:space="preserve"> </w:t>
      </w:r>
      <w:r w:rsidRPr="005A3D35">
        <w:rPr>
          <w:sz w:val="20"/>
          <w:lang w:val="es-AR"/>
        </w:rPr>
        <w:t>internos</w:t>
      </w:r>
      <w:r w:rsidRPr="005A3D35">
        <w:rPr>
          <w:spacing w:val="-16"/>
          <w:sz w:val="20"/>
          <w:lang w:val="es-AR"/>
        </w:rPr>
        <w:t xml:space="preserve"> </w:t>
      </w:r>
      <w:r w:rsidRPr="005A3D35">
        <w:rPr>
          <w:sz w:val="20"/>
          <w:lang w:val="es-AR"/>
        </w:rPr>
        <w:t>y,</w:t>
      </w:r>
      <w:r w:rsidRPr="005A3D35">
        <w:rPr>
          <w:spacing w:val="-15"/>
          <w:sz w:val="20"/>
          <w:lang w:val="es-AR"/>
        </w:rPr>
        <w:t xml:space="preserve"> </w:t>
      </w:r>
      <w:r w:rsidRPr="005A3D35">
        <w:rPr>
          <w:sz w:val="20"/>
          <w:lang w:val="es-AR"/>
        </w:rPr>
        <w:t>al</w:t>
      </w:r>
      <w:r w:rsidRPr="005A3D35">
        <w:rPr>
          <w:spacing w:val="-17"/>
          <w:sz w:val="20"/>
          <w:lang w:val="es-AR"/>
        </w:rPr>
        <w:t xml:space="preserve"> </w:t>
      </w:r>
      <w:r w:rsidRPr="005A3D35">
        <w:rPr>
          <w:sz w:val="20"/>
          <w:lang w:val="es-AR"/>
        </w:rPr>
        <w:t>no</w:t>
      </w:r>
      <w:r w:rsidRPr="005A3D35">
        <w:rPr>
          <w:spacing w:val="-16"/>
          <w:sz w:val="20"/>
          <w:lang w:val="es-AR"/>
        </w:rPr>
        <w:t xml:space="preserve"> </w:t>
      </w:r>
      <w:r w:rsidRPr="005A3D35">
        <w:rPr>
          <w:sz w:val="20"/>
          <w:lang w:val="es-AR"/>
        </w:rPr>
        <w:t>argumentar esta excepción en el último escri</w:t>
      </w:r>
      <w:r w:rsidRPr="005A3D35">
        <w:rPr>
          <w:sz w:val="20"/>
          <w:lang w:val="es-AR"/>
        </w:rPr>
        <w:t>to presentado en esta etapa procesal ante la Comisión, el Estado renunció a la oposición de esta excepción preliminar, la cual no puede ser ahora alegada ante la</w:t>
      </w:r>
      <w:r w:rsidRPr="005A3D35">
        <w:rPr>
          <w:spacing w:val="-2"/>
          <w:sz w:val="20"/>
          <w:lang w:val="es-AR"/>
        </w:rPr>
        <w:t xml:space="preserve"> </w:t>
      </w:r>
      <w:r w:rsidRPr="005A3D35">
        <w:rPr>
          <w:sz w:val="20"/>
          <w:lang w:val="es-AR"/>
        </w:rPr>
        <w:t>Corte.</w:t>
      </w:r>
    </w:p>
    <w:p w14:paraId="0AB9E72A" w14:textId="77777777" w:rsidR="00890CF2" w:rsidRPr="005A3D35" w:rsidRDefault="00890CF2">
      <w:pPr>
        <w:pStyle w:val="Textoindependiente"/>
        <w:spacing w:before="11"/>
        <w:rPr>
          <w:sz w:val="19"/>
          <w:lang w:val="es-AR"/>
        </w:rPr>
      </w:pPr>
    </w:p>
    <w:p w14:paraId="18E5E863" w14:textId="77777777" w:rsidR="00890CF2" w:rsidRPr="005A3D35" w:rsidRDefault="002F6E44">
      <w:pPr>
        <w:pStyle w:val="Prrafodelista"/>
        <w:numPr>
          <w:ilvl w:val="0"/>
          <w:numId w:val="18"/>
        </w:numPr>
        <w:tabs>
          <w:tab w:val="left" w:pos="686"/>
        </w:tabs>
        <w:spacing w:before="1"/>
        <w:ind w:right="194" w:firstLine="0"/>
        <w:jc w:val="both"/>
        <w:rPr>
          <w:sz w:val="20"/>
          <w:lang w:val="es-AR"/>
        </w:rPr>
      </w:pPr>
      <w:r w:rsidRPr="005A3D35">
        <w:rPr>
          <w:sz w:val="20"/>
          <w:lang w:val="es-AR"/>
        </w:rPr>
        <w:t>Además,</w:t>
      </w:r>
      <w:r w:rsidRPr="005A3D35">
        <w:rPr>
          <w:spacing w:val="-9"/>
          <w:sz w:val="20"/>
          <w:lang w:val="es-AR"/>
        </w:rPr>
        <w:t xml:space="preserve"> </w:t>
      </w:r>
      <w:r w:rsidRPr="005A3D35">
        <w:rPr>
          <w:sz w:val="20"/>
          <w:lang w:val="es-AR"/>
        </w:rPr>
        <w:t>se</w:t>
      </w:r>
      <w:r w:rsidRPr="005A3D35">
        <w:rPr>
          <w:spacing w:val="-10"/>
          <w:sz w:val="20"/>
          <w:lang w:val="es-AR"/>
        </w:rPr>
        <w:t xml:space="preserve"> </w:t>
      </w:r>
      <w:r w:rsidRPr="005A3D35">
        <w:rPr>
          <w:sz w:val="20"/>
          <w:lang w:val="es-AR"/>
        </w:rPr>
        <w:t>debe</w:t>
      </w:r>
      <w:r w:rsidRPr="005A3D35">
        <w:rPr>
          <w:spacing w:val="-11"/>
          <w:sz w:val="20"/>
          <w:lang w:val="es-AR"/>
        </w:rPr>
        <w:t xml:space="preserve"> </w:t>
      </w:r>
      <w:r w:rsidRPr="005A3D35">
        <w:rPr>
          <w:sz w:val="20"/>
          <w:lang w:val="es-AR"/>
        </w:rPr>
        <w:t>tomar</w:t>
      </w:r>
      <w:r w:rsidRPr="005A3D35">
        <w:rPr>
          <w:spacing w:val="-10"/>
          <w:sz w:val="20"/>
          <w:lang w:val="es-AR"/>
        </w:rPr>
        <w:t xml:space="preserve"> </w:t>
      </w:r>
      <w:r w:rsidRPr="005A3D35">
        <w:rPr>
          <w:sz w:val="20"/>
          <w:lang w:val="es-AR"/>
        </w:rPr>
        <w:t>en</w:t>
      </w:r>
      <w:r w:rsidRPr="005A3D35">
        <w:rPr>
          <w:spacing w:val="-9"/>
          <w:sz w:val="20"/>
          <w:lang w:val="es-AR"/>
        </w:rPr>
        <w:t xml:space="preserve"> </w:t>
      </w:r>
      <w:r w:rsidRPr="005A3D35">
        <w:rPr>
          <w:sz w:val="20"/>
          <w:lang w:val="es-AR"/>
        </w:rPr>
        <w:t>cuenta</w:t>
      </w:r>
      <w:r w:rsidRPr="005A3D35">
        <w:rPr>
          <w:spacing w:val="-11"/>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regla</w:t>
      </w:r>
      <w:r w:rsidRPr="005A3D35">
        <w:rPr>
          <w:spacing w:val="-11"/>
          <w:sz w:val="20"/>
          <w:lang w:val="es-AR"/>
        </w:rPr>
        <w:t xml:space="preserve"> </w:t>
      </w:r>
      <w:r w:rsidRPr="005A3D35">
        <w:rPr>
          <w:sz w:val="20"/>
          <w:lang w:val="es-AR"/>
        </w:rPr>
        <w:t>del</w:t>
      </w:r>
      <w:r w:rsidRPr="005A3D35">
        <w:rPr>
          <w:spacing w:val="-10"/>
          <w:sz w:val="20"/>
          <w:lang w:val="es-AR"/>
        </w:rPr>
        <w:t xml:space="preserve"> </w:t>
      </w:r>
      <w:r w:rsidRPr="005A3D35">
        <w:rPr>
          <w:i/>
          <w:sz w:val="20"/>
          <w:lang w:val="es-AR"/>
        </w:rPr>
        <w:t>estoppel</w:t>
      </w:r>
      <w:r w:rsidRPr="005A3D35">
        <w:rPr>
          <w:sz w:val="20"/>
          <w:lang w:val="es-AR"/>
        </w:rPr>
        <w:t>,</w:t>
      </w:r>
      <w:r w:rsidRPr="005A3D35">
        <w:rPr>
          <w:spacing w:val="-9"/>
          <w:sz w:val="20"/>
          <w:lang w:val="es-AR"/>
        </w:rPr>
        <w:t xml:space="preserve"> </w:t>
      </w:r>
      <w:r w:rsidRPr="005A3D35">
        <w:rPr>
          <w:sz w:val="20"/>
          <w:lang w:val="es-AR"/>
        </w:rPr>
        <w:t>según</w:t>
      </w:r>
      <w:r w:rsidRPr="005A3D35">
        <w:rPr>
          <w:spacing w:val="-9"/>
          <w:sz w:val="20"/>
          <w:lang w:val="es-AR"/>
        </w:rPr>
        <w:t xml:space="preserve"> </w:t>
      </w:r>
      <w:r w:rsidRPr="005A3D35">
        <w:rPr>
          <w:sz w:val="20"/>
          <w:lang w:val="es-AR"/>
        </w:rPr>
        <w:t>la</w:t>
      </w:r>
      <w:r w:rsidRPr="005A3D35">
        <w:rPr>
          <w:spacing w:val="-11"/>
          <w:sz w:val="20"/>
          <w:lang w:val="es-AR"/>
        </w:rPr>
        <w:t xml:space="preserve"> </w:t>
      </w:r>
      <w:r w:rsidRPr="005A3D35">
        <w:rPr>
          <w:sz w:val="20"/>
          <w:lang w:val="es-AR"/>
        </w:rPr>
        <w:t>cual</w:t>
      </w:r>
      <w:r w:rsidRPr="005A3D35">
        <w:rPr>
          <w:spacing w:val="-10"/>
          <w:sz w:val="20"/>
          <w:lang w:val="es-AR"/>
        </w:rPr>
        <w:t xml:space="preserve"> </w:t>
      </w:r>
      <w:r w:rsidRPr="005A3D35">
        <w:rPr>
          <w:sz w:val="20"/>
          <w:lang w:val="es-AR"/>
        </w:rPr>
        <w:t>“cuando</w:t>
      </w:r>
      <w:r w:rsidRPr="005A3D35">
        <w:rPr>
          <w:spacing w:val="-12"/>
          <w:sz w:val="20"/>
          <w:lang w:val="es-AR"/>
        </w:rPr>
        <w:t xml:space="preserve"> </w:t>
      </w:r>
      <w:r w:rsidRPr="005A3D35">
        <w:rPr>
          <w:sz w:val="20"/>
          <w:lang w:val="es-AR"/>
        </w:rPr>
        <w:t>una</w:t>
      </w:r>
      <w:r w:rsidRPr="005A3D35">
        <w:rPr>
          <w:spacing w:val="-10"/>
          <w:sz w:val="20"/>
          <w:lang w:val="es-AR"/>
        </w:rPr>
        <w:t xml:space="preserve"> </w:t>
      </w:r>
      <w:r w:rsidRPr="005A3D35">
        <w:rPr>
          <w:sz w:val="20"/>
          <w:lang w:val="es-AR"/>
        </w:rPr>
        <w:t xml:space="preserve">parte en un litigio ha adoptado una actitud determinada que redunda en deterioro propio o en beneficio de la contraria, no puede luego, en virtud del principio del </w:t>
      </w:r>
      <w:r w:rsidRPr="005A3D35">
        <w:rPr>
          <w:i/>
          <w:sz w:val="20"/>
          <w:lang w:val="es-AR"/>
        </w:rPr>
        <w:t>estoppel</w:t>
      </w:r>
      <w:r w:rsidRPr="005A3D35">
        <w:rPr>
          <w:sz w:val="20"/>
          <w:lang w:val="es-AR"/>
        </w:rPr>
        <w:t>, asumir otra conducta que sea contradictoria con la primera”</w:t>
      </w:r>
      <w:hyperlink w:anchor="_bookmark42" w:history="1">
        <w:r w:rsidRPr="005A3D35">
          <w:rPr>
            <w:position w:val="7"/>
            <w:sz w:val="13"/>
            <w:lang w:val="es-AR"/>
          </w:rPr>
          <w:t>32</w:t>
        </w:r>
      </w:hyperlink>
      <w:r w:rsidRPr="005A3D35">
        <w:rPr>
          <w:sz w:val="20"/>
          <w:lang w:val="es-AR"/>
        </w:rPr>
        <w:t>. Entonces, luego de haber sostenido de forma consistente durante la etapa de admisibilidad ante la Comisión que la presunta</w:t>
      </w:r>
      <w:r w:rsidRPr="005A3D35">
        <w:rPr>
          <w:spacing w:val="-48"/>
          <w:sz w:val="20"/>
          <w:lang w:val="es-AR"/>
        </w:rPr>
        <w:t xml:space="preserve"> </w:t>
      </w:r>
      <w:r w:rsidRPr="005A3D35">
        <w:rPr>
          <w:sz w:val="20"/>
          <w:lang w:val="es-AR"/>
        </w:rPr>
        <w:t>víctima había</w:t>
      </w:r>
      <w:r w:rsidRPr="005A3D35">
        <w:rPr>
          <w:spacing w:val="-8"/>
          <w:sz w:val="20"/>
          <w:lang w:val="es-AR"/>
        </w:rPr>
        <w:t xml:space="preserve"> </w:t>
      </w:r>
      <w:r w:rsidRPr="005A3D35">
        <w:rPr>
          <w:sz w:val="20"/>
          <w:lang w:val="es-AR"/>
        </w:rPr>
        <w:t>agotado</w:t>
      </w:r>
      <w:r w:rsidRPr="005A3D35">
        <w:rPr>
          <w:spacing w:val="-9"/>
          <w:sz w:val="20"/>
          <w:lang w:val="es-AR"/>
        </w:rPr>
        <w:t xml:space="preserve"> </w:t>
      </w:r>
      <w:r w:rsidRPr="005A3D35">
        <w:rPr>
          <w:sz w:val="20"/>
          <w:lang w:val="es-AR"/>
        </w:rPr>
        <w:t>los</w:t>
      </w:r>
      <w:r w:rsidRPr="005A3D35">
        <w:rPr>
          <w:spacing w:val="-6"/>
          <w:sz w:val="20"/>
          <w:lang w:val="es-AR"/>
        </w:rPr>
        <w:t xml:space="preserve"> </w:t>
      </w:r>
      <w:r w:rsidRPr="005A3D35">
        <w:rPr>
          <w:sz w:val="20"/>
          <w:lang w:val="es-AR"/>
        </w:rPr>
        <w:t>recursos</w:t>
      </w:r>
      <w:r w:rsidRPr="005A3D35">
        <w:rPr>
          <w:spacing w:val="-6"/>
          <w:sz w:val="20"/>
          <w:lang w:val="es-AR"/>
        </w:rPr>
        <w:t xml:space="preserve"> </w:t>
      </w:r>
      <w:r w:rsidRPr="005A3D35">
        <w:rPr>
          <w:sz w:val="20"/>
          <w:lang w:val="es-AR"/>
        </w:rPr>
        <w:t>internos,</w:t>
      </w:r>
      <w:r w:rsidRPr="005A3D35">
        <w:rPr>
          <w:spacing w:val="-6"/>
          <w:sz w:val="20"/>
          <w:lang w:val="es-AR"/>
        </w:rPr>
        <w:t xml:space="preserve"> </w:t>
      </w:r>
      <w:r w:rsidRPr="005A3D35">
        <w:rPr>
          <w:sz w:val="20"/>
          <w:lang w:val="es-AR"/>
        </w:rPr>
        <w:t>el</w:t>
      </w:r>
      <w:r w:rsidRPr="005A3D35">
        <w:rPr>
          <w:spacing w:val="-7"/>
          <w:sz w:val="20"/>
          <w:lang w:val="es-AR"/>
        </w:rPr>
        <w:t xml:space="preserve"> </w:t>
      </w:r>
      <w:r w:rsidRPr="005A3D35">
        <w:rPr>
          <w:sz w:val="20"/>
          <w:lang w:val="es-AR"/>
        </w:rPr>
        <w:t>Estado</w:t>
      </w:r>
      <w:r w:rsidRPr="005A3D35">
        <w:rPr>
          <w:spacing w:val="-6"/>
          <w:sz w:val="20"/>
          <w:lang w:val="es-AR"/>
        </w:rPr>
        <w:t xml:space="preserve"> </w:t>
      </w:r>
      <w:r w:rsidRPr="005A3D35">
        <w:rPr>
          <w:sz w:val="20"/>
          <w:lang w:val="es-AR"/>
        </w:rPr>
        <w:t>no</w:t>
      </w:r>
      <w:r w:rsidRPr="005A3D35">
        <w:rPr>
          <w:spacing w:val="-9"/>
          <w:sz w:val="20"/>
          <w:lang w:val="es-AR"/>
        </w:rPr>
        <w:t xml:space="preserve"> </w:t>
      </w:r>
      <w:r w:rsidRPr="005A3D35">
        <w:rPr>
          <w:sz w:val="20"/>
          <w:lang w:val="es-AR"/>
        </w:rPr>
        <w:t>puede</w:t>
      </w:r>
      <w:r w:rsidRPr="005A3D35">
        <w:rPr>
          <w:spacing w:val="-9"/>
          <w:sz w:val="20"/>
          <w:lang w:val="es-AR"/>
        </w:rPr>
        <w:t xml:space="preserve"> </w:t>
      </w:r>
      <w:r w:rsidRPr="005A3D35">
        <w:rPr>
          <w:sz w:val="20"/>
          <w:lang w:val="es-AR"/>
        </w:rPr>
        <w:t>ahora</w:t>
      </w:r>
      <w:r w:rsidRPr="005A3D35">
        <w:rPr>
          <w:spacing w:val="-5"/>
          <w:sz w:val="20"/>
          <w:lang w:val="es-AR"/>
        </w:rPr>
        <w:t xml:space="preserve"> </w:t>
      </w:r>
      <w:r w:rsidRPr="005A3D35">
        <w:rPr>
          <w:sz w:val="20"/>
          <w:lang w:val="es-AR"/>
        </w:rPr>
        <w:t>presentar</w:t>
      </w:r>
      <w:r w:rsidRPr="005A3D35">
        <w:rPr>
          <w:spacing w:val="-9"/>
          <w:sz w:val="20"/>
          <w:lang w:val="es-AR"/>
        </w:rPr>
        <w:t xml:space="preserve"> </w:t>
      </w:r>
      <w:r w:rsidRPr="005A3D35">
        <w:rPr>
          <w:sz w:val="20"/>
          <w:lang w:val="es-AR"/>
        </w:rPr>
        <w:t>la</w:t>
      </w:r>
      <w:r w:rsidRPr="005A3D35">
        <w:rPr>
          <w:spacing w:val="-5"/>
          <w:sz w:val="20"/>
          <w:lang w:val="es-AR"/>
        </w:rPr>
        <w:t xml:space="preserve"> </w:t>
      </w:r>
      <w:r w:rsidRPr="005A3D35">
        <w:rPr>
          <w:sz w:val="20"/>
          <w:lang w:val="es-AR"/>
        </w:rPr>
        <w:t>excepción</w:t>
      </w:r>
      <w:r w:rsidRPr="005A3D35">
        <w:rPr>
          <w:spacing w:val="-6"/>
          <w:sz w:val="20"/>
          <w:lang w:val="es-AR"/>
        </w:rPr>
        <w:t xml:space="preserve"> </w:t>
      </w:r>
      <w:r w:rsidRPr="005A3D35">
        <w:rPr>
          <w:sz w:val="20"/>
          <w:lang w:val="es-AR"/>
        </w:rPr>
        <w:t>de</w:t>
      </w:r>
      <w:r w:rsidRPr="005A3D35">
        <w:rPr>
          <w:spacing w:val="-7"/>
          <w:sz w:val="20"/>
          <w:lang w:val="es-AR"/>
        </w:rPr>
        <w:t xml:space="preserve"> </w:t>
      </w:r>
      <w:r w:rsidRPr="005A3D35">
        <w:rPr>
          <w:sz w:val="20"/>
          <w:lang w:val="es-AR"/>
        </w:rPr>
        <w:t>falta de</w:t>
      </w:r>
      <w:r w:rsidRPr="005A3D35">
        <w:rPr>
          <w:spacing w:val="-11"/>
          <w:sz w:val="20"/>
          <w:lang w:val="es-AR"/>
        </w:rPr>
        <w:t xml:space="preserve"> </w:t>
      </w:r>
      <w:r w:rsidRPr="005A3D35">
        <w:rPr>
          <w:sz w:val="20"/>
          <w:lang w:val="es-AR"/>
        </w:rPr>
        <w:t>agotamiento</w:t>
      </w:r>
      <w:r w:rsidRPr="005A3D35">
        <w:rPr>
          <w:spacing w:val="-11"/>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l</w:t>
      </w:r>
      <w:r w:rsidRPr="005A3D35">
        <w:rPr>
          <w:sz w:val="20"/>
          <w:lang w:val="es-AR"/>
        </w:rPr>
        <w:t>os</w:t>
      </w:r>
      <w:r w:rsidRPr="005A3D35">
        <w:rPr>
          <w:spacing w:val="-8"/>
          <w:sz w:val="20"/>
          <w:lang w:val="es-AR"/>
        </w:rPr>
        <w:t xml:space="preserve"> </w:t>
      </w:r>
      <w:r w:rsidRPr="005A3D35">
        <w:rPr>
          <w:sz w:val="20"/>
          <w:lang w:val="es-AR"/>
        </w:rPr>
        <w:t>recursos</w:t>
      </w:r>
      <w:r w:rsidRPr="005A3D35">
        <w:rPr>
          <w:spacing w:val="-11"/>
          <w:sz w:val="20"/>
          <w:lang w:val="es-AR"/>
        </w:rPr>
        <w:t xml:space="preserve"> </w:t>
      </w:r>
      <w:r w:rsidRPr="005A3D35">
        <w:rPr>
          <w:sz w:val="20"/>
          <w:lang w:val="es-AR"/>
        </w:rPr>
        <w:t>internos</w:t>
      </w:r>
      <w:r w:rsidRPr="005A3D35">
        <w:rPr>
          <w:spacing w:val="-11"/>
          <w:sz w:val="20"/>
          <w:lang w:val="es-AR"/>
        </w:rPr>
        <w:t xml:space="preserve"> </w:t>
      </w:r>
      <w:r w:rsidRPr="005A3D35">
        <w:rPr>
          <w:sz w:val="20"/>
          <w:lang w:val="es-AR"/>
        </w:rPr>
        <w:t>debido</w:t>
      </w:r>
      <w:r w:rsidRPr="005A3D35">
        <w:rPr>
          <w:spacing w:val="-8"/>
          <w:sz w:val="20"/>
          <w:lang w:val="es-AR"/>
        </w:rPr>
        <w:t xml:space="preserve"> </w:t>
      </w:r>
      <w:r w:rsidRPr="005A3D35">
        <w:rPr>
          <w:sz w:val="20"/>
          <w:lang w:val="es-AR"/>
        </w:rPr>
        <w:t>a</w:t>
      </w:r>
      <w:r w:rsidRPr="005A3D35">
        <w:rPr>
          <w:spacing w:val="-10"/>
          <w:sz w:val="20"/>
          <w:lang w:val="es-AR"/>
        </w:rPr>
        <w:t xml:space="preserve"> </w:t>
      </w:r>
      <w:r w:rsidRPr="005A3D35">
        <w:rPr>
          <w:sz w:val="20"/>
          <w:lang w:val="es-AR"/>
        </w:rPr>
        <w:t>que</w:t>
      </w:r>
      <w:r w:rsidRPr="005A3D35">
        <w:rPr>
          <w:spacing w:val="-11"/>
          <w:sz w:val="20"/>
          <w:lang w:val="es-AR"/>
        </w:rPr>
        <w:t xml:space="preserve"> </w:t>
      </w:r>
      <w:r w:rsidRPr="005A3D35">
        <w:rPr>
          <w:sz w:val="20"/>
          <w:lang w:val="es-AR"/>
        </w:rPr>
        <w:t>la</w:t>
      </w:r>
      <w:r w:rsidRPr="005A3D35">
        <w:rPr>
          <w:spacing w:val="-8"/>
          <w:sz w:val="20"/>
          <w:lang w:val="es-AR"/>
        </w:rPr>
        <w:t xml:space="preserve"> </w:t>
      </w:r>
      <w:r w:rsidRPr="005A3D35">
        <w:rPr>
          <w:sz w:val="20"/>
          <w:lang w:val="es-AR"/>
        </w:rPr>
        <w:t>señora</w:t>
      </w:r>
      <w:r w:rsidRPr="005A3D35">
        <w:rPr>
          <w:spacing w:val="-7"/>
          <w:sz w:val="20"/>
          <w:lang w:val="es-AR"/>
        </w:rPr>
        <w:t xml:space="preserve"> </w:t>
      </w:r>
      <w:r w:rsidRPr="005A3D35">
        <w:rPr>
          <w:sz w:val="20"/>
          <w:lang w:val="es-AR"/>
        </w:rPr>
        <w:t>Martínez</w:t>
      </w:r>
      <w:r w:rsidRPr="005A3D35">
        <w:rPr>
          <w:spacing w:val="-9"/>
          <w:sz w:val="20"/>
          <w:lang w:val="es-AR"/>
        </w:rPr>
        <w:t xml:space="preserve"> </w:t>
      </w:r>
      <w:r w:rsidRPr="005A3D35">
        <w:rPr>
          <w:sz w:val="20"/>
          <w:lang w:val="es-AR"/>
        </w:rPr>
        <w:t>Esquivia</w:t>
      </w:r>
      <w:r w:rsidRPr="005A3D35">
        <w:rPr>
          <w:spacing w:val="-10"/>
          <w:sz w:val="20"/>
          <w:lang w:val="es-AR"/>
        </w:rPr>
        <w:t xml:space="preserve"> </w:t>
      </w:r>
      <w:r w:rsidRPr="005A3D35">
        <w:rPr>
          <w:sz w:val="20"/>
          <w:lang w:val="es-AR"/>
        </w:rPr>
        <w:t>presentó</w:t>
      </w:r>
      <w:r w:rsidRPr="005A3D35">
        <w:rPr>
          <w:spacing w:val="-10"/>
          <w:sz w:val="20"/>
          <w:lang w:val="es-AR"/>
        </w:rPr>
        <w:t xml:space="preserve"> </w:t>
      </w:r>
      <w:r w:rsidRPr="005A3D35">
        <w:rPr>
          <w:sz w:val="20"/>
          <w:lang w:val="es-AR"/>
        </w:rPr>
        <w:t>de forma extemporánea la acción de nulidad y restablecimiento de derecho. Por consiguiente, este Tribunal desestima la excepción preliminar por falta de agotamiento de los recursos internos presentada por el</w:t>
      </w:r>
      <w:r w:rsidRPr="005A3D35">
        <w:rPr>
          <w:spacing w:val="-2"/>
          <w:sz w:val="20"/>
          <w:lang w:val="es-AR"/>
        </w:rPr>
        <w:t xml:space="preserve"> </w:t>
      </w:r>
      <w:r w:rsidRPr="005A3D35">
        <w:rPr>
          <w:sz w:val="20"/>
          <w:lang w:val="es-AR"/>
        </w:rPr>
        <w:t>Estado.</w:t>
      </w:r>
    </w:p>
    <w:p w14:paraId="4710E54C" w14:textId="77777777" w:rsidR="00890CF2" w:rsidRPr="005A3D35" w:rsidRDefault="00890CF2">
      <w:pPr>
        <w:pStyle w:val="Textoindependiente"/>
        <w:spacing w:before="12"/>
        <w:rPr>
          <w:sz w:val="19"/>
          <w:lang w:val="es-AR"/>
        </w:rPr>
      </w:pPr>
    </w:p>
    <w:p w14:paraId="6E396B73" w14:textId="77777777" w:rsidR="00890CF2" w:rsidRPr="005A3D35" w:rsidRDefault="002F6E44">
      <w:pPr>
        <w:pStyle w:val="Ttulo2"/>
        <w:numPr>
          <w:ilvl w:val="0"/>
          <w:numId w:val="17"/>
        </w:numPr>
        <w:tabs>
          <w:tab w:val="left" w:pos="1250"/>
          <w:tab w:val="left" w:pos="1251"/>
        </w:tabs>
        <w:ind w:left="1250"/>
        <w:rPr>
          <w:lang w:val="es-AR"/>
        </w:rPr>
      </w:pPr>
      <w:bookmarkStart w:id="46" w:name="B._Alegada_configuración_de_la_“cuarta_i"/>
      <w:bookmarkStart w:id="47" w:name="_bookmark38"/>
      <w:bookmarkEnd w:id="46"/>
      <w:bookmarkEnd w:id="47"/>
      <w:r w:rsidRPr="005A3D35">
        <w:rPr>
          <w:lang w:val="es-AR"/>
        </w:rPr>
        <w:t>Alegada configuración de la “cuarta ins</w:t>
      </w:r>
      <w:r w:rsidRPr="005A3D35">
        <w:rPr>
          <w:lang w:val="es-AR"/>
        </w:rPr>
        <w:t>tancia”</w:t>
      </w:r>
      <w:r w:rsidRPr="005A3D35">
        <w:rPr>
          <w:spacing w:val="-6"/>
          <w:lang w:val="es-AR"/>
        </w:rPr>
        <w:t xml:space="preserve"> </w:t>
      </w:r>
      <w:r w:rsidRPr="005A3D35">
        <w:rPr>
          <w:lang w:val="es-AR"/>
        </w:rPr>
        <w:t>internacional</w:t>
      </w:r>
    </w:p>
    <w:p w14:paraId="2BDC08A0" w14:textId="77777777" w:rsidR="00890CF2" w:rsidRPr="005A3D35" w:rsidRDefault="00890CF2">
      <w:pPr>
        <w:pStyle w:val="Textoindependiente"/>
        <w:spacing w:before="1"/>
        <w:rPr>
          <w:b/>
          <w:i/>
          <w:lang w:val="es-AR"/>
        </w:rPr>
      </w:pPr>
    </w:p>
    <w:p w14:paraId="3343A0B1" w14:textId="77777777" w:rsidR="00890CF2" w:rsidRPr="005A3D35" w:rsidRDefault="002F6E44">
      <w:pPr>
        <w:pStyle w:val="Prrafodelista"/>
        <w:numPr>
          <w:ilvl w:val="1"/>
          <w:numId w:val="17"/>
        </w:numPr>
        <w:tabs>
          <w:tab w:val="left" w:pos="2014"/>
        </w:tabs>
        <w:ind w:left="2013"/>
        <w:rPr>
          <w:i/>
          <w:sz w:val="20"/>
          <w:lang w:val="es-AR"/>
        </w:rPr>
      </w:pPr>
      <w:bookmarkStart w:id="48" w:name="B.1._Alegatos_de_las_partes_y_de_la_Comi"/>
      <w:bookmarkStart w:id="49" w:name="_bookmark39"/>
      <w:bookmarkEnd w:id="48"/>
      <w:bookmarkEnd w:id="49"/>
      <w:r w:rsidRPr="005A3D35">
        <w:rPr>
          <w:i/>
          <w:sz w:val="20"/>
          <w:lang w:val="es-AR"/>
        </w:rPr>
        <w:t>Alegatos de las partes y de la</w:t>
      </w:r>
      <w:r w:rsidRPr="005A3D35">
        <w:rPr>
          <w:i/>
          <w:spacing w:val="-10"/>
          <w:sz w:val="20"/>
          <w:lang w:val="es-AR"/>
        </w:rPr>
        <w:t xml:space="preserve"> </w:t>
      </w:r>
      <w:r w:rsidRPr="005A3D35">
        <w:rPr>
          <w:i/>
          <w:sz w:val="20"/>
          <w:lang w:val="es-AR"/>
        </w:rPr>
        <w:t>Comisión</w:t>
      </w:r>
    </w:p>
    <w:p w14:paraId="4478737A" w14:textId="77777777" w:rsidR="00890CF2" w:rsidRPr="005A3D35" w:rsidRDefault="00890CF2">
      <w:pPr>
        <w:pStyle w:val="Textoindependiente"/>
        <w:spacing w:before="11"/>
        <w:rPr>
          <w:i/>
          <w:sz w:val="19"/>
          <w:lang w:val="es-AR"/>
        </w:rPr>
      </w:pPr>
    </w:p>
    <w:p w14:paraId="5BF2EC9B" w14:textId="77777777" w:rsidR="00890CF2" w:rsidRPr="005A3D35" w:rsidRDefault="002F6E44">
      <w:pPr>
        <w:pStyle w:val="Prrafodelista"/>
        <w:numPr>
          <w:ilvl w:val="0"/>
          <w:numId w:val="18"/>
        </w:numPr>
        <w:tabs>
          <w:tab w:val="left" w:pos="685"/>
        </w:tabs>
        <w:ind w:left="117" w:right="194" w:firstLine="0"/>
        <w:jc w:val="both"/>
        <w:rPr>
          <w:sz w:val="20"/>
          <w:lang w:val="es-AR"/>
        </w:rPr>
      </w:pPr>
      <w:r w:rsidRPr="005A3D35">
        <w:rPr>
          <w:sz w:val="20"/>
          <w:lang w:val="es-AR"/>
        </w:rPr>
        <w:t xml:space="preserve">El </w:t>
      </w:r>
      <w:r w:rsidRPr="005A3D35">
        <w:rPr>
          <w:b/>
          <w:i/>
          <w:sz w:val="20"/>
          <w:lang w:val="es-AR"/>
        </w:rPr>
        <w:t xml:space="preserve">Estado </w:t>
      </w:r>
      <w:r w:rsidRPr="005A3D35">
        <w:rPr>
          <w:sz w:val="20"/>
          <w:lang w:val="es-AR"/>
        </w:rPr>
        <w:t>alegó que se configuró la fórmula de cuarta instancia internacional frente al auto que declaró la caducidad de la acción de nulidad y restablecimiento del derecho y en relación con l</w:t>
      </w:r>
      <w:r w:rsidRPr="005A3D35">
        <w:rPr>
          <w:sz w:val="20"/>
          <w:lang w:val="es-AR"/>
        </w:rPr>
        <w:t xml:space="preserve">as decisiones adoptadas en el marco de las acciones de tutela presentadas por la presunta víctima. Sostuvo que “tanto la peticionaria como la [Comisión] han esgrimido alegatos mediante los que cuestionan el sentido de las decisiones proferidas en el nivel </w:t>
      </w:r>
      <w:r w:rsidRPr="005A3D35">
        <w:rPr>
          <w:sz w:val="20"/>
          <w:lang w:val="es-AR"/>
        </w:rPr>
        <w:t>nacional frente a los hechos analizados”. De acuerdo con el Estado, estos argumentos “no evidencian</w:t>
      </w:r>
      <w:r w:rsidRPr="005A3D35">
        <w:rPr>
          <w:spacing w:val="47"/>
          <w:sz w:val="20"/>
          <w:lang w:val="es-AR"/>
        </w:rPr>
        <w:t xml:space="preserve"> </w:t>
      </w:r>
      <w:r w:rsidRPr="005A3D35">
        <w:rPr>
          <w:sz w:val="20"/>
          <w:lang w:val="es-AR"/>
        </w:rPr>
        <w:t>la</w:t>
      </w:r>
      <w:r w:rsidRPr="005A3D35">
        <w:rPr>
          <w:spacing w:val="47"/>
          <w:sz w:val="20"/>
          <w:lang w:val="es-AR"/>
        </w:rPr>
        <w:t xml:space="preserve"> </w:t>
      </w:r>
      <w:r w:rsidRPr="005A3D35">
        <w:rPr>
          <w:sz w:val="20"/>
          <w:lang w:val="es-AR"/>
        </w:rPr>
        <w:t>existencia</w:t>
      </w:r>
      <w:r w:rsidRPr="005A3D35">
        <w:rPr>
          <w:spacing w:val="47"/>
          <w:sz w:val="20"/>
          <w:lang w:val="es-AR"/>
        </w:rPr>
        <w:t xml:space="preserve"> </w:t>
      </w:r>
      <w:r w:rsidRPr="005A3D35">
        <w:rPr>
          <w:sz w:val="20"/>
          <w:lang w:val="es-AR"/>
        </w:rPr>
        <w:t>de</w:t>
      </w:r>
      <w:r w:rsidRPr="005A3D35">
        <w:rPr>
          <w:spacing w:val="48"/>
          <w:sz w:val="20"/>
          <w:lang w:val="es-AR"/>
        </w:rPr>
        <w:t xml:space="preserve"> </w:t>
      </w:r>
      <w:r w:rsidRPr="005A3D35">
        <w:rPr>
          <w:sz w:val="20"/>
          <w:lang w:val="es-AR"/>
        </w:rPr>
        <w:t>violaciones</w:t>
      </w:r>
      <w:r w:rsidRPr="005A3D35">
        <w:rPr>
          <w:spacing w:val="46"/>
          <w:sz w:val="20"/>
          <w:lang w:val="es-AR"/>
        </w:rPr>
        <w:t xml:space="preserve"> </w:t>
      </w:r>
      <w:r w:rsidRPr="005A3D35">
        <w:rPr>
          <w:sz w:val="20"/>
          <w:lang w:val="es-AR"/>
        </w:rPr>
        <w:t>flagrantes</w:t>
      </w:r>
      <w:r w:rsidRPr="005A3D35">
        <w:rPr>
          <w:spacing w:val="45"/>
          <w:sz w:val="20"/>
          <w:lang w:val="es-AR"/>
        </w:rPr>
        <w:t xml:space="preserve"> </w:t>
      </w:r>
      <w:r w:rsidRPr="005A3D35">
        <w:rPr>
          <w:sz w:val="20"/>
          <w:lang w:val="es-AR"/>
        </w:rPr>
        <w:t>a</w:t>
      </w:r>
      <w:r w:rsidRPr="005A3D35">
        <w:rPr>
          <w:spacing w:val="47"/>
          <w:sz w:val="20"/>
          <w:lang w:val="es-AR"/>
        </w:rPr>
        <w:t xml:space="preserve"> </w:t>
      </w:r>
      <w:r w:rsidRPr="005A3D35">
        <w:rPr>
          <w:sz w:val="20"/>
          <w:lang w:val="es-AR"/>
        </w:rPr>
        <w:t>la</w:t>
      </w:r>
      <w:r w:rsidRPr="005A3D35">
        <w:rPr>
          <w:spacing w:val="49"/>
          <w:sz w:val="20"/>
          <w:lang w:val="es-AR"/>
        </w:rPr>
        <w:t xml:space="preserve"> </w:t>
      </w:r>
      <w:r w:rsidRPr="005A3D35">
        <w:rPr>
          <w:sz w:val="20"/>
          <w:lang w:val="es-AR"/>
        </w:rPr>
        <w:t>[Convención]</w:t>
      </w:r>
      <w:r w:rsidRPr="005A3D35">
        <w:rPr>
          <w:spacing w:val="50"/>
          <w:sz w:val="20"/>
          <w:lang w:val="es-AR"/>
        </w:rPr>
        <w:t xml:space="preserve"> </w:t>
      </w:r>
      <w:r w:rsidRPr="005A3D35">
        <w:rPr>
          <w:sz w:val="20"/>
          <w:lang w:val="es-AR"/>
        </w:rPr>
        <w:t>derivadas</w:t>
      </w:r>
      <w:r w:rsidRPr="005A3D35">
        <w:rPr>
          <w:spacing w:val="46"/>
          <w:sz w:val="20"/>
          <w:lang w:val="es-AR"/>
        </w:rPr>
        <w:t xml:space="preserve"> </w:t>
      </w:r>
      <w:r w:rsidRPr="005A3D35">
        <w:rPr>
          <w:sz w:val="20"/>
          <w:lang w:val="es-AR"/>
        </w:rPr>
        <w:t>de</w:t>
      </w:r>
      <w:r w:rsidRPr="005A3D35">
        <w:rPr>
          <w:spacing w:val="46"/>
          <w:sz w:val="20"/>
          <w:lang w:val="es-AR"/>
        </w:rPr>
        <w:t xml:space="preserve"> </w:t>
      </w:r>
      <w:r w:rsidRPr="005A3D35">
        <w:rPr>
          <w:sz w:val="20"/>
          <w:lang w:val="es-AR"/>
        </w:rPr>
        <w:t>dichas</w:t>
      </w:r>
    </w:p>
    <w:p w14:paraId="116BD59F" w14:textId="0292135C" w:rsidR="00890CF2" w:rsidRPr="005A3D35" w:rsidRDefault="005A3D35">
      <w:pPr>
        <w:pStyle w:val="Textoindependiente"/>
        <w:spacing w:before="2"/>
        <w:rPr>
          <w:lang w:val="es-AR"/>
        </w:rPr>
      </w:pPr>
      <w:r>
        <w:rPr>
          <w:noProof/>
        </w:rPr>
        <mc:AlternateContent>
          <mc:Choice Requires="wps">
            <w:drawing>
              <wp:anchor distT="0" distB="0" distL="0" distR="0" simplePos="0" relativeHeight="251664384" behindDoc="1" locked="0" layoutInCell="1" allowOverlap="1" wp14:anchorId="4289C7E1" wp14:editId="3010762B">
                <wp:simplePos x="0" y="0"/>
                <wp:positionH relativeFrom="page">
                  <wp:posOffset>900430</wp:posOffset>
                </wp:positionH>
                <wp:positionV relativeFrom="paragraph">
                  <wp:posOffset>184785</wp:posOffset>
                </wp:positionV>
                <wp:extent cx="1828800" cy="1270"/>
                <wp:effectExtent l="0" t="0" r="0" b="0"/>
                <wp:wrapTopAndBottom/>
                <wp:docPr id="50"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A6EDE" id="Freeform 49" o:spid="_x0000_s1026" style="position:absolute;margin-left:70.9pt;margin-top:14.55pt;width:2in;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" path="m,l2880,e" filled="f" strokeweight=".6pt">
                <v:path arrowok="t" o:connecttype="custom" o:connectlocs="0,0;1828800,0" o:connectangles="0,0"/>
                <w10:wrap type="topAndBottom" anchorx="page"/>
              </v:shape>
            </w:pict>
          </mc:Fallback>
        </mc:AlternateContent>
      </w:r>
    </w:p>
    <w:p w14:paraId="70EEEA08" w14:textId="77777777" w:rsidR="00890CF2" w:rsidRPr="005A3D35" w:rsidRDefault="002F6E44">
      <w:pPr>
        <w:tabs>
          <w:tab w:val="left" w:pos="684"/>
        </w:tabs>
        <w:spacing w:before="67"/>
        <w:ind w:left="118" w:right="191"/>
        <w:jc w:val="both"/>
        <w:rPr>
          <w:sz w:val="16"/>
          <w:lang w:val="es-AR"/>
        </w:rPr>
      </w:pPr>
      <w:bookmarkStart w:id="50" w:name="_bookmark40"/>
      <w:bookmarkEnd w:id="50"/>
      <w:r w:rsidRPr="005A3D35">
        <w:rPr>
          <w:position w:val="6"/>
          <w:sz w:val="10"/>
          <w:lang w:val="es-AR"/>
        </w:rPr>
        <w:t>30</w:t>
      </w:r>
      <w:r w:rsidRPr="005A3D35">
        <w:rPr>
          <w:position w:val="6"/>
          <w:sz w:val="10"/>
          <w:lang w:val="es-AR"/>
        </w:rPr>
        <w:tab/>
      </w:r>
      <w:r w:rsidRPr="005A3D35">
        <w:rPr>
          <w:i/>
          <w:sz w:val="16"/>
          <w:lang w:val="es-AR"/>
        </w:rPr>
        <w:t xml:space="preserve">Cfr. </w:t>
      </w:r>
      <w:r w:rsidRPr="005A3D35">
        <w:rPr>
          <w:sz w:val="16"/>
          <w:lang w:val="es-AR"/>
        </w:rPr>
        <w:t>Escrito presentado por el Estado en respuesta a los escritos presentados por la peticionaria ante la Comisión Interamericana de Derechos Humanos el 13 de noviembre de 2010 (expediente de prueba, folio</w:t>
      </w:r>
      <w:r w:rsidRPr="005A3D35">
        <w:rPr>
          <w:spacing w:val="-33"/>
          <w:sz w:val="16"/>
          <w:lang w:val="es-AR"/>
        </w:rPr>
        <w:t xml:space="preserve"> </w:t>
      </w:r>
      <w:r w:rsidRPr="005A3D35">
        <w:rPr>
          <w:sz w:val="16"/>
          <w:lang w:val="es-AR"/>
        </w:rPr>
        <w:t>205).</w:t>
      </w:r>
    </w:p>
    <w:p w14:paraId="18953ABB" w14:textId="77777777" w:rsidR="00890CF2" w:rsidRPr="005A3D35" w:rsidRDefault="002F6E44">
      <w:pPr>
        <w:tabs>
          <w:tab w:val="left" w:pos="684"/>
        </w:tabs>
        <w:spacing w:before="120"/>
        <w:ind w:left="118" w:right="194"/>
        <w:jc w:val="both"/>
        <w:rPr>
          <w:sz w:val="16"/>
          <w:lang w:val="es-AR"/>
        </w:rPr>
      </w:pPr>
      <w:bookmarkStart w:id="51" w:name="_bookmark41"/>
      <w:bookmarkEnd w:id="51"/>
      <w:r w:rsidRPr="005A3D35">
        <w:rPr>
          <w:position w:val="6"/>
          <w:sz w:val="10"/>
          <w:lang w:val="es-AR"/>
        </w:rPr>
        <w:t>31</w:t>
      </w:r>
      <w:r w:rsidRPr="005A3D35">
        <w:rPr>
          <w:position w:val="6"/>
          <w:sz w:val="10"/>
          <w:lang w:val="es-AR"/>
        </w:rPr>
        <w:tab/>
      </w:r>
      <w:r w:rsidRPr="005A3D35">
        <w:rPr>
          <w:i/>
          <w:sz w:val="16"/>
          <w:lang w:val="es-AR"/>
        </w:rPr>
        <w:t>Cfr. Caso Velásquez Rodríguez Vs. Honduras. Ex</w:t>
      </w:r>
      <w:r w:rsidRPr="005A3D35">
        <w:rPr>
          <w:i/>
          <w:sz w:val="16"/>
          <w:lang w:val="es-AR"/>
        </w:rPr>
        <w:t xml:space="preserve">cepciones Preliminares, supra, </w:t>
      </w:r>
      <w:r w:rsidRPr="005A3D35">
        <w:rPr>
          <w:sz w:val="16"/>
          <w:lang w:val="es-AR"/>
        </w:rPr>
        <w:t xml:space="preserve">párr. 88, y </w:t>
      </w:r>
      <w:r w:rsidRPr="005A3D35">
        <w:rPr>
          <w:i/>
          <w:sz w:val="16"/>
          <w:lang w:val="es-AR"/>
        </w:rPr>
        <w:t>Caso Montesinos Mejía</w:t>
      </w:r>
      <w:r w:rsidRPr="005A3D35">
        <w:rPr>
          <w:i/>
          <w:spacing w:val="-10"/>
          <w:sz w:val="16"/>
          <w:lang w:val="es-AR"/>
        </w:rPr>
        <w:t xml:space="preserve"> </w:t>
      </w:r>
      <w:r w:rsidRPr="005A3D35">
        <w:rPr>
          <w:i/>
          <w:sz w:val="16"/>
          <w:lang w:val="es-AR"/>
        </w:rPr>
        <w:t>Vs.</w:t>
      </w:r>
      <w:r w:rsidRPr="005A3D35">
        <w:rPr>
          <w:i/>
          <w:spacing w:val="-11"/>
          <w:sz w:val="16"/>
          <w:lang w:val="es-AR"/>
        </w:rPr>
        <w:t xml:space="preserve"> </w:t>
      </w:r>
      <w:r w:rsidRPr="005A3D35">
        <w:rPr>
          <w:i/>
          <w:sz w:val="16"/>
          <w:lang w:val="es-AR"/>
        </w:rPr>
        <w:t>Ecuador.</w:t>
      </w:r>
      <w:r w:rsidRPr="005A3D35">
        <w:rPr>
          <w:i/>
          <w:spacing w:val="-11"/>
          <w:sz w:val="16"/>
          <w:lang w:val="es-AR"/>
        </w:rPr>
        <w:t xml:space="preserve"> </w:t>
      </w:r>
      <w:r w:rsidRPr="005A3D35">
        <w:rPr>
          <w:i/>
          <w:sz w:val="16"/>
          <w:lang w:val="es-AR"/>
        </w:rPr>
        <w:t>Excepciones</w:t>
      </w:r>
      <w:r w:rsidRPr="005A3D35">
        <w:rPr>
          <w:i/>
          <w:spacing w:val="-7"/>
          <w:sz w:val="16"/>
          <w:lang w:val="es-AR"/>
        </w:rPr>
        <w:t xml:space="preserve"> </w:t>
      </w:r>
      <w:r w:rsidRPr="005A3D35">
        <w:rPr>
          <w:i/>
          <w:sz w:val="16"/>
          <w:lang w:val="es-AR"/>
        </w:rPr>
        <w:t>Preliminares,</w:t>
      </w:r>
      <w:r w:rsidRPr="005A3D35">
        <w:rPr>
          <w:i/>
          <w:spacing w:val="-11"/>
          <w:sz w:val="16"/>
          <w:lang w:val="es-AR"/>
        </w:rPr>
        <w:t xml:space="preserve"> </w:t>
      </w:r>
      <w:r w:rsidRPr="005A3D35">
        <w:rPr>
          <w:i/>
          <w:sz w:val="16"/>
          <w:lang w:val="es-AR"/>
        </w:rPr>
        <w:t>Fondo,</w:t>
      </w:r>
      <w:r w:rsidRPr="005A3D35">
        <w:rPr>
          <w:i/>
          <w:spacing w:val="-11"/>
          <w:sz w:val="16"/>
          <w:lang w:val="es-AR"/>
        </w:rPr>
        <w:t xml:space="preserve"> </w:t>
      </w:r>
      <w:r w:rsidRPr="005A3D35">
        <w:rPr>
          <w:i/>
          <w:sz w:val="16"/>
          <w:lang w:val="es-AR"/>
        </w:rPr>
        <w:t>Reparaciones</w:t>
      </w:r>
      <w:r w:rsidRPr="005A3D35">
        <w:rPr>
          <w:i/>
          <w:spacing w:val="-9"/>
          <w:sz w:val="16"/>
          <w:lang w:val="es-AR"/>
        </w:rPr>
        <w:t xml:space="preserve"> </w:t>
      </w:r>
      <w:r w:rsidRPr="005A3D35">
        <w:rPr>
          <w:i/>
          <w:sz w:val="16"/>
          <w:lang w:val="es-AR"/>
        </w:rPr>
        <w:t>y</w:t>
      </w:r>
      <w:r w:rsidRPr="005A3D35">
        <w:rPr>
          <w:i/>
          <w:spacing w:val="-9"/>
          <w:sz w:val="16"/>
          <w:lang w:val="es-AR"/>
        </w:rPr>
        <w:t xml:space="preserve"> </w:t>
      </w:r>
      <w:r w:rsidRPr="005A3D35">
        <w:rPr>
          <w:i/>
          <w:sz w:val="16"/>
          <w:lang w:val="es-AR"/>
        </w:rPr>
        <w:t>Costas.</w:t>
      </w:r>
      <w:r w:rsidRPr="005A3D35">
        <w:rPr>
          <w:i/>
          <w:spacing w:val="-11"/>
          <w:sz w:val="16"/>
          <w:lang w:val="es-AR"/>
        </w:rPr>
        <w:t xml:space="preserve"> </w:t>
      </w:r>
      <w:r w:rsidRPr="005A3D35">
        <w:rPr>
          <w:sz w:val="16"/>
          <w:lang w:val="es-AR"/>
        </w:rPr>
        <w:t>Sentencia</w:t>
      </w:r>
      <w:r w:rsidRPr="005A3D35">
        <w:rPr>
          <w:spacing w:val="-10"/>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27</w:t>
      </w:r>
      <w:r w:rsidRPr="005A3D35">
        <w:rPr>
          <w:spacing w:val="-9"/>
          <w:sz w:val="16"/>
          <w:lang w:val="es-AR"/>
        </w:rPr>
        <w:t xml:space="preserve"> </w:t>
      </w:r>
      <w:r w:rsidRPr="005A3D35">
        <w:rPr>
          <w:sz w:val="16"/>
          <w:lang w:val="es-AR"/>
        </w:rPr>
        <w:t>de</w:t>
      </w:r>
      <w:r w:rsidRPr="005A3D35">
        <w:rPr>
          <w:spacing w:val="-9"/>
          <w:sz w:val="16"/>
          <w:lang w:val="es-AR"/>
        </w:rPr>
        <w:t xml:space="preserve"> </w:t>
      </w:r>
      <w:r w:rsidRPr="005A3D35">
        <w:rPr>
          <w:sz w:val="16"/>
          <w:lang w:val="es-AR"/>
        </w:rPr>
        <w:t>enero</w:t>
      </w:r>
      <w:r w:rsidRPr="005A3D35">
        <w:rPr>
          <w:spacing w:val="-9"/>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2020.</w:t>
      </w:r>
      <w:r w:rsidRPr="005A3D35">
        <w:rPr>
          <w:spacing w:val="-8"/>
          <w:sz w:val="16"/>
          <w:lang w:val="es-AR"/>
        </w:rPr>
        <w:t xml:space="preserve"> </w:t>
      </w:r>
      <w:r w:rsidRPr="005A3D35">
        <w:rPr>
          <w:sz w:val="16"/>
          <w:lang w:val="es-AR"/>
        </w:rPr>
        <w:t>Serie C No. 398, párr.</w:t>
      </w:r>
      <w:r w:rsidRPr="005A3D35">
        <w:rPr>
          <w:spacing w:val="-5"/>
          <w:sz w:val="16"/>
          <w:lang w:val="es-AR"/>
        </w:rPr>
        <w:t xml:space="preserve"> </w:t>
      </w:r>
      <w:r w:rsidRPr="005A3D35">
        <w:rPr>
          <w:sz w:val="16"/>
          <w:lang w:val="es-AR"/>
        </w:rPr>
        <w:t>25.</w:t>
      </w:r>
    </w:p>
    <w:p w14:paraId="2FFADB4C" w14:textId="77777777" w:rsidR="00890CF2" w:rsidRPr="005A3D35" w:rsidRDefault="002F6E44">
      <w:pPr>
        <w:tabs>
          <w:tab w:val="left" w:pos="684"/>
        </w:tabs>
        <w:spacing w:before="119"/>
        <w:ind w:left="118" w:right="192"/>
        <w:jc w:val="both"/>
        <w:rPr>
          <w:sz w:val="16"/>
          <w:lang w:val="es-AR"/>
        </w:rPr>
      </w:pPr>
      <w:bookmarkStart w:id="52" w:name="_bookmark42"/>
      <w:bookmarkEnd w:id="52"/>
      <w:r w:rsidRPr="005A3D35">
        <w:rPr>
          <w:position w:val="6"/>
          <w:sz w:val="10"/>
          <w:lang w:val="es-AR"/>
        </w:rPr>
        <w:t>32</w:t>
      </w:r>
      <w:r w:rsidRPr="005A3D35">
        <w:rPr>
          <w:position w:val="6"/>
          <w:sz w:val="10"/>
          <w:lang w:val="es-AR"/>
        </w:rPr>
        <w:tab/>
      </w:r>
      <w:r w:rsidRPr="005A3D35">
        <w:rPr>
          <w:i/>
          <w:sz w:val="16"/>
          <w:lang w:val="es-AR"/>
        </w:rPr>
        <w:t>Caso</w:t>
      </w:r>
      <w:r w:rsidRPr="005A3D35">
        <w:rPr>
          <w:i/>
          <w:spacing w:val="-5"/>
          <w:sz w:val="16"/>
          <w:lang w:val="es-AR"/>
        </w:rPr>
        <w:t xml:space="preserve"> </w:t>
      </w:r>
      <w:r w:rsidRPr="005A3D35">
        <w:rPr>
          <w:i/>
          <w:sz w:val="16"/>
          <w:lang w:val="es-AR"/>
        </w:rPr>
        <w:t>Neira</w:t>
      </w:r>
      <w:r w:rsidRPr="005A3D35">
        <w:rPr>
          <w:i/>
          <w:spacing w:val="-6"/>
          <w:sz w:val="16"/>
          <w:lang w:val="es-AR"/>
        </w:rPr>
        <w:t xml:space="preserve"> </w:t>
      </w:r>
      <w:r w:rsidRPr="005A3D35">
        <w:rPr>
          <w:i/>
          <w:sz w:val="16"/>
          <w:lang w:val="es-AR"/>
        </w:rPr>
        <w:t>Alegría</w:t>
      </w:r>
      <w:r w:rsidRPr="005A3D35">
        <w:rPr>
          <w:i/>
          <w:spacing w:val="-3"/>
          <w:sz w:val="16"/>
          <w:lang w:val="es-AR"/>
        </w:rPr>
        <w:t xml:space="preserve"> </w:t>
      </w:r>
      <w:r w:rsidRPr="005A3D35">
        <w:rPr>
          <w:i/>
          <w:sz w:val="16"/>
          <w:lang w:val="es-AR"/>
        </w:rPr>
        <w:t>y</w:t>
      </w:r>
      <w:r w:rsidRPr="005A3D35">
        <w:rPr>
          <w:i/>
          <w:spacing w:val="-4"/>
          <w:sz w:val="16"/>
          <w:lang w:val="es-AR"/>
        </w:rPr>
        <w:t xml:space="preserve"> </w:t>
      </w:r>
      <w:r w:rsidRPr="005A3D35">
        <w:rPr>
          <w:i/>
          <w:sz w:val="16"/>
          <w:lang w:val="es-AR"/>
        </w:rPr>
        <w:t>otros</w:t>
      </w:r>
      <w:r w:rsidRPr="005A3D35">
        <w:rPr>
          <w:i/>
          <w:spacing w:val="-5"/>
          <w:sz w:val="16"/>
          <w:lang w:val="es-AR"/>
        </w:rPr>
        <w:t xml:space="preserve"> </w:t>
      </w:r>
      <w:r w:rsidRPr="005A3D35">
        <w:rPr>
          <w:i/>
          <w:sz w:val="16"/>
          <w:lang w:val="es-AR"/>
        </w:rPr>
        <w:t>Vs.</w:t>
      </w:r>
      <w:r w:rsidRPr="005A3D35">
        <w:rPr>
          <w:i/>
          <w:spacing w:val="-6"/>
          <w:sz w:val="16"/>
          <w:lang w:val="es-AR"/>
        </w:rPr>
        <w:t xml:space="preserve"> </w:t>
      </w:r>
      <w:r w:rsidRPr="005A3D35">
        <w:rPr>
          <w:i/>
          <w:sz w:val="16"/>
          <w:lang w:val="es-AR"/>
        </w:rPr>
        <w:t>Perú.</w:t>
      </w:r>
      <w:r w:rsidRPr="005A3D35">
        <w:rPr>
          <w:i/>
          <w:spacing w:val="-3"/>
          <w:sz w:val="16"/>
          <w:lang w:val="es-AR"/>
        </w:rPr>
        <w:t xml:space="preserve"> </w:t>
      </w:r>
      <w:r w:rsidRPr="005A3D35">
        <w:rPr>
          <w:i/>
          <w:sz w:val="16"/>
          <w:lang w:val="es-AR"/>
        </w:rPr>
        <w:t>Excepciones</w:t>
      </w:r>
      <w:r w:rsidRPr="005A3D35">
        <w:rPr>
          <w:i/>
          <w:spacing w:val="-5"/>
          <w:sz w:val="16"/>
          <w:lang w:val="es-AR"/>
        </w:rPr>
        <w:t xml:space="preserve"> </w:t>
      </w:r>
      <w:r w:rsidRPr="005A3D35">
        <w:rPr>
          <w:i/>
          <w:sz w:val="16"/>
          <w:lang w:val="es-AR"/>
        </w:rPr>
        <w:t>Preliminares.</w:t>
      </w:r>
      <w:r w:rsidRPr="005A3D35">
        <w:rPr>
          <w:i/>
          <w:spacing w:val="-3"/>
          <w:sz w:val="16"/>
          <w:lang w:val="es-AR"/>
        </w:rPr>
        <w:t xml:space="preserve"> </w:t>
      </w:r>
      <w:r w:rsidRPr="005A3D35">
        <w:rPr>
          <w:sz w:val="16"/>
          <w:lang w:val="es-AR"/>
        </w:rPr>
        <w:t>Sentencia</w:t>
      </w:r>
      <w:r w:rsidRPr="005A3D35">
        <w:rPr>
          <w:spacing w:val="-6"/>
          <w:sz w:val="16"/>
          <w:lang w:val="es-AR"/>
        </w:rPr>
        <w:t xml:space="preserve"> </w:t>
      </w:r>
      <w:r w:rsidRPr="005A3D35">
        <w:rPr>
          <w:sz w:val="16"/>
          <w:lang w:val="es-AR"/>
        </w:rPr>
        <w:t>de</w:t>
      </w:r>
      <w:r w:rsidRPr="005A3D35">
        <w:rPr>
          <w:spacing w:val="-5"/>
          <w:sz w:val="16"/>
          <w:lang w:val="es-AR"/>
        </w:rPr>
        <w:t xml:space="preserve"> </w:t>
      </w:r>
      <w:r w:rsidRPr="005A3D35">
        <w:rPr>
          <w:sz w:val="16"/>
          <w:lang w:val="es-AR"/>
        </w:rPr>
        <w:t>11</w:t>
      </w:r>
      <w:r w:rsidRPr="005A3D35">
        <w:rPr>
          <w:spacing w:val="-4"/>
          <w:sz w:val="16"/>
          <w:lang w:val="es-AR"/>
        </w:rPr>
        <w:t xml:space="preserve"> </w:t>
      </w:r>
      <w:r w:rsidRPr="005A3D35">
        <w:rPr>
          <w:sz w:val="16"/>
          <w:lang w:val="es-AR"/>
        </w:rPr>
        <w:t>de</w:t>
      </w:r>
      <w:r w:rsidRPr="005A3D35">
        <w:rPr>
          <w:spacing w:val="-5"/>
          <w:sz w:val="16"/>
          <w:lang w:val="es-AR"/>
        </w:rPr>
        <w:t xml:space="preserve"> </w:t>
      </w:r>
      <w:r w:rsidRPr="005A3D35">
        <w:rPr>
          <w:sz w:val="16"/>
          <w:lang w:val="es-AR"/>
        </w:rPr>
        <w:t>diciembre</w:t>
      </w:r>
      <w:r w:rsidRPr="005A3D35">
        <w:rPr>
          <w:spacing w:val="-5"/>
          <w:sz w:val="16"/>
          <w:lang w:val="es-AR"/>
        </w:rPr>
        <w:t xml:space="preserve"> </w:t>
      </w:r>
      <w:r w:rsidRPr="005A3D35">
        <w:rPr>
          <w:sz w:val="16"/>
          <w:lang w:val="es-AR"/>
        </w:rPr>
        <w:t>de</w:t>
      </w:r>
      <w:r w:rsidRPr="005A3D35">
        <w:rPr>
          <w:spacing w:val="-5"/>
          <w:sz w:val="16"/>
          <w:lang w:val="es-AR"/>
        </w:rPr>
        <w:t xml:space="preserve"> </w:t>
      </w:r>
      <w:r w:rsidRPr="005A3D35">
        <w:rPr>
          <w:sz w:val="16"/>
          <w:lang w:val="es-AR"/>
        </w:rPr>
        <w:t>1991.</w:t>
      </w:r>
      <w:r w:rsidRPr="005A3D35">
        <w:rPr>
          <w:spacing w:val="-6"/>
          <w:sz w:val="16"/>
          <w:lang w:val="es-AR"/>
        </w:rPr>
        <w:t xml:space="preserve"> </w:t>
      </w:r>
      <w:r w:rsidRPr="005A3D35">
        <w:rPr>
          <w:sz w:val="16"/>
          <w:lang w:val="es-AR"/>
        </w:rPr>
        <w:t>Serie</w:t>
      </w:r>
      <w:r w:rsidRPr="005A3D35">
        <w:rPr>
          <w:spacing w:val="-5"/>
          <w:sz w:val="16"/>
          <w:lang w:val="es-AR"/>
        </w:rPr>
        <w:t xml:space="preserve"> </w:t>
      </w:r>
      <w:r w:rsidRPr="005A3D35">
        <w:rPr>
          <w:sz w:val="16"/>
          <w:lang w:val="es-AR"/>
        </w:rPr>
        <w:t xml:space="preserve">C No. 13, párr. 29, y </w:t>
      </w:r>
      <w:r w:rsidRPr="005A3D35">
        <w:rPr>
          <w:i/>
          <w:sz w:val="16"/>
          <w:lang w:val="es-AR"/>
        </w:rPr>
        <w:t xml:space="preserve">Caso Empleados de la Fábrica de Fuegos en Santo Antônio de Jesús y sus familiares Vs. Brasil, supra, </w:t>
      </w:r>
      <w:r w:rsidRPr="005A3D35">
        <w:rPr>
          <w:sz w:val="16"/>
          <w:lang w:val="es-AR"/>
        </w:rPr>
        <w:t>párr.</w:t>
      </w:r>
      <w:r w:rsidRPr="005A3D35">
        <w:rPr>
          <w:spacing w:val="-5"/>
          <w:sz w:val="16"/>
          <w:lang w:val="es-AR"/>
        </w:rPr>
        <w:t xml:space="preserve"> </w:t>
      </w:r>
      <w:r w:rsidRPr="005A3D35">
        <w:rPr>
          <w:sz w:val="16"/>
          <w:lang w:val="es-AR"/>
        </w:rPr>
        <w:t>33.</w:t>
      </w:r>
    </w:p>
    <w:p w14:paraId="45BBB166"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4C917823" w14:textId="77777777" w:rsidR="00890CF2" w:rsidRPr="005A3D35" w:rsidRDefault="002F6E44">
      <w:pPr>
        <w:pStyle w:val="Textoindependiente"/>
        <w:spacing w:before="79"/>
        <w:ind w:left="118"/>
        <w:rPr>
          <w:lang w:val="es-AR"/>
        </w:rPr>
      </w:pPr>
      <w:r w:rsidRPr="005A3D35">
        <w:rPr>
          <w:lang w:val="es-AR"/>
        </w:rPr>
        <w:lastRenderedPageBreak/>
        <w:t>providencias, sino simples inconformida</w:t>
      </w:r>
      <w:r w:rsidRPr="005A3D35">
        <w:rPr>
          <w:lang w:val="es-AR"/>
        </w:rPr>
        <w:t>des, en la medida en que no fueron favorables a los intereses procesales de la señora Martínez Esquivia”.</w:t>
      </w:r>
    </w:p>
    <w:p w14:paraId="03BAA7A4" w14:textId="77777777" w:rsidR="00890CF2" w:rsidRPr="005A3D35" w:rsidRDefault="00890CF2">
      <w:pPr>
        <w:pStyle w:val="Textoindependiente"/>
        <w:rPr>
          <w:lang w:val="es-AR"/>
        </w:rPr>
      </w:pPr>
    </w:p>
    <w:p w14:paraId="2ABDF8A6" w14:textId="77777777" w:rsidR="00890CF2" w:rsidRPr="005A3D35" w:rsidRDefault="002F6E44">
      <w:pPr>
        <w:pStyle w:val="Prrafodelista"/>
        <w:numPr>
          <w:ilvl w:val="0"/>
          <w:numId w:val="18"/>
        </w:numPr>
        <w:tabs>
          <w:tab w:val="left" w:pos="685"/>
        </w:tabs>
        <w:ind w:right="195" w:firstLine="0"/>
        <w:jc w:val="both"/>
        <w:rPr>
          <w:sz w:val="20"/>
          <w:lang w:val="es-AR"/>
        </w:rPr>
      </w:pPr>
      <w:r w:rsidRPr="005A3D35">
        <w:rPr>
          <w:sz w:val="20"/>
          <w:lang w:val="es-AR"/>
        </w:rPr>
        <w:t xml:space="preserve">La </w:t>
      </w:r>
      <w:r w:rsidRPr="005A3D35">
        <w:rPr>
          <w:b/>
          <w:i/>
          <w:sz w:val="20"/>
          <w:lang w:val="es-AR"/>
        </w:rPr>
        <w:t xml:space="preserve">Comisión </w:t>
      </w:r>
      <w:r w:rsidRPr="005A3D35">
        <w:rPr>
          <w:sz w:val="20"/>
          <w:lang w:val="es-AR"/>
        </w:rPr>
        <w:t>argumentó que, en el presente caso, “se aleg[aron] una serie de violaciones al debido proceso y principio de legalidad en el marco del pr</w:t>
      </w:r>
      <w:r w:rsidRPr="005A3D35">
        <w:rPr>
          <w:sz w:val="20"/>
          <w:lang w:val="es-AR"/>
        </w:rPr>
        <w:t>ocedimiento que culminó</w:t>
      </w:r>
      <w:r w:rsidRPr="005A3D35">
        <w:rPr>
          <w:spacing w:val="-11"/>
          <w:sz w:val="20"/>
          <w:lang w:val="es-AR"/>
        </w:rPr>
        <w:t xml:space="preserve"> </w:t>
      </w:r>
      <w:r w:rsidRPr="005A3D35">
        <w:rPr>
          <w:sz w:val="20"/>
          <w:lang w:val="es-AR"/>
        </w:rPr>
        <w:t>en</w:t>
      </w:r>
      <w:r w:rsidRPr="005A3D35">
        <w:rPr>
          <w:spacing w:val="-6"/>
          <w:sz w:val="20"/>
          <w:lang w:val="es-AR"/>
        </w:rPr>
        <w:t xml:space="preserve"> </w:t>
      </w:r>
      <w:r w:rsidRPr="005A3D35">
        <w:rPr>
          <w:sz w:val="20"/>
          <w:lang w:val="es-AR"/>
        </w:rPr>
        <w:t>la</w:t>
      </w:r>
      <w:r w:rsidRPr="005A3D35">
        <w:rPr>
          <w:spacing w:val="-7"/>
          <w:sz w:val="20"/>
          <w:lang w:val="es-AR"/>
        </w:rPr>
        <w:t xml:space="preserve"> </w:t>
      </w:r>
      <w:r w:rsidRPr="005A3D35">
        <w:rPr>
          <w:sz w:val="20"/>
          <w:lang w:val="es-AR"/>
        </w:rPr>
        <w:t>separación</w:t>
      </w:r>
      <w:r w:rsidRPr="005A3D35">
        <w:rPr>
          <w:spacing w:val="-8"/>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la</w:t>
      </w:r>
      <w:r w:rsidRPr="005A3D35">
        <w:rPr>
          <w:spacing w:val="-7"/>
          <w:sz w:val="20"/>
          <w:lang w:val="es-AR"/>
        </w:rPr>
        <w:t xml:space="preserve"> </w:t>
      </w:r>
      <w:r w:rsidRPr="005A3D35">
        <w:rPr>
          <w:sz w:val="20"/>
          <w:lang w:val="es-AR"/>
        </w:rPr>
        <w:t>víctima</w:t>
      </w:r>
      <w:r w:rsidRPr="005A3D35">
        <w:rPr>
          <w:spacing w:val="-7"/>
          <w:sz w:val="20"/>
          <w:lang w:val="es-AR"/>
        </w:rPr>
        <w:t xml:space="preserve"> </w:t>
      </w:r>
      <w:r w:rsidRPr="005A3D35">
        <w:rPr>
          <w:sz w:val="20"/>
          <w:lang w:val="es-AR"/>
        </w:rPr>
        <w:t>de</w:t>
      </w:r>
      <w:r w:rsidRPr="005A3D35">
        <w:rPr>
          <w:spacing w:val="-8"/>
          <w:sz w:val="20"/>
          <w:lang w:val="es-AR"/>
        </w:rPr>
        <w:t xml:space="preserve"> </w:t>
      </w:r>
      <w:r w:rsidRPr="005A3D35">
        <w:rPr>
          <w:sz w:val="20"/>
          <w:lang w:val="es-AR"/>
        </w:rPr>
        <w:t>su</w:t>
      </w:r>
      <w:r w:rsidRPr="005A3D35">
        <w:rPr>
          <w:spacing w:val="-6"/>
          <w:sz w:val="20"/>
          <w:lang w:val="es-AR"/>
        </w:rPr>
        <w:t xml:space="preserve"> </w:t>
      </w:r>
      <w:r w:rsidRPr="005A3D35">
        <w:rPr>
          <w:sz w:val="20"/>
          <w:lang w:val="es-AR"/>
        </w:rPr>
        <w:t>cargo</w:t>
      </w:r>
      <w:r w:rsidRPr="005A3D35">
        <w:rPr>
          <w:spacing w:val="-9"/>
          <w:sz w:val="20"/>
          <w:lang w:val="es-AR"/>
        </w:rPr>
        <w:t xml:space="preserve"> </w:t>
      </w:r>
      <w:r w:rsidRPr="005A3D35">
        <w:rPr>
          <w:sz w:val="20"/>
          <w:lang w:val="es-AR"/>
        </w:rPr>
        <w:t>en</w:t>
      </w:r>
      <w:r w:rsidRPr="005A3D35">
        <w:rPr>
          <w:spacing w:val="-8"/>
          <w:sz w:val="20"/>
          <w:lang w:val="es-AR"/>
        </w:rPr>
        <w:t xml:space="preserve"> </w:t>
      </w:r>
      <w:r w:rsidRPr="005A3D35">
        <w:rPr>
          <w:sz w:val="20"/>
          <w:lang w:val="es-AR"/>
        </w:rPr>
        <w:t>la</w:t>
      </w:r>
      <w:r w:rsidRPr="005A3D35">
        <w:rPr>
          <w:spacing w:val="-9"/>
          <w:sz w:val="20"/>
          <w:lang w:val="es-AR"/>
        </w:rPr>
        <w:t xml:space="preserve"> </w:t>
      </w:r>
      <w:r w:rsidRPr="005A3D35">
        <w:rPr>
          <w:sz w:val="20"/>
          <w:lang w:val="es-AR"/>
        </w:rPr>
        <w:t>Fiscalía,</w:t>
      </w:r>
      <w:r w:rsidRPr="005A3D35">
        <w:rPr>
          <w:spacing w:val="-7"/>
          <w:sz w:val="20"/>
          <w:lang w:val="es-AR"/>
        </w:rPr>
        <w:t xml:space="preserve"> </w:t>
      </w:r>
      <w:r w:rsidRPr="005A3D35">
        <w:rPr>
          <w:sz w:val="20"/>
          <w:lang w:val="es-AR"/>
        </w:rPr>
        <w:t>por</w:t>
      </w:r>
      <w:r w:rsidRPr="005A3D35">
        <w:rPr>
          <w:spacing w:val="-10"/>
          <w:sz w:val="20"/>
          <w:lang w:val="es-AR"/>
        </w:rPr>
        <w:t xml:space="preserve"> </w:t>
      </w:r>
      <w:r w:rsidRPr="005A3D35">
        <w:rPr>
          <w:sz w:val="20"/>
          <w:lang w:val="es-AR"/>
        </w:rPr>
        <w:t>lo</w:t>
      </w:r>
      <w:r w:rsidRPr="005A3D35">
        <w:rPr>
          <w:spacing w:val="-8"/>
          <w:sz w:val="20"/>
          <w:lang w:val="es-AR"/>
        </w:rPr>
        <w:t xml:space="preserve"> </w:t>
      </w:r>
      <w:r w:rsidRPr="005A3D35">
        <w:rPr>
          <w:sz w:val="20"/>
          <w:lang w:val="es-AR"/>
        </w:rPr>
        <w:t>que</w:t>
      </w:r>
      <w:r w:rsidRPr="005A3D35">
        <w:rPr>
          <w:spacing w:val="-10"/>
          <w:sz w:val="20"/>
          <w:lang w:val="es-AR"/>
        </w:rPr>
        <w:t xml:space="preserve"> </w:t>
      </w:r>
      <w:r w:rsidRPr="005A3D35">
        <w:rPr>
          <w:sz w:val="20"/>
          <w:lang w:val="es-AR"/>
        </w:rPr>
        <w:t>no</w:t>
      </w:r>
      <w:r w:rsidRPr="005A3D35">
        <w:rPr>
          <w:spacing w:val="-8"/>
          <w:sz w:val="20"/>
          <w:lang w:val="es-AR"/>
        </w:rPr>
        <w:t xml:space="preserve"> </w:t>
      </w:r>
      <w:r w:rsidRPr="005A3D35">
        <w:rPr>
          <w:sz w:val="20"/>
          <w:lang w:val="es-AR"/>
        </w:rPr>
        <w:t>se</w:t>
      </w:r>
      <w:r w:rsidRPr="005A3D35">
        <w:rPr>
          <w:spacing w:val="-10"/>
          <w:sz w:val="20"/>
          <w:lang w:val="es-AR"/>
        </w:rPr>
        <w:t xml:space="preserve"> </w:t>
      </w:r>
      <w:r w:rsidRPr="005A3D35">
        <w:rPr>
          <w:sz w:val="20"/>
          <w:lang w:val="es-AR"/>
        </w:rPr>
        <w:t>trata</w:t>
      </w:r>
      <w:r w:rsidRPr="005A3D35">
        <w:rPr>
          <w:spacing w:val="-9"/>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una cuestión que se refiera meramente a disconformidad con decisiones nacionales” y que “las razones que condujeron a la [Comisión] a determinar las violaciones indicadas o si estas son flagrantes</w:t>
      </w:r>
      <w:r w:rsidRPr="005A3D35">
        <w:rPr>
          <w:spacing w:val="-2"/>
          <w:sz w:val="20"/>
          <w:lang w:val="es-AR"/>
        </w:rPr>
        <w:t xml:space="preserve"> </w:t>
      </w:r>
      <w:r w:rsidRPr="005A3D35">
        <w:rPr>
          <w:sz w:val="20"/>
          <w:lang w:val="es-AR"/>
        </w:rPr>
        <w:t>o</w:t>
      </w:r>
      <w:r w:rsidRPr="005A3D35">
        <w:rPr>
          <w:spacing w:val="-5"/>
          <w:sz w:val="20"/>
          <w:lang w:val="es-AR"/>
        </w:rPr>
        <w:t xml:space="preserve"> </w:t>
      </w:r>
      <w:r w:rsidRPr="005A3D35">
        <w:rPr>
          <w:sz w:val="20"/>
          <w:lang w:val="es-AR"/>
        </w:rPr>
        <w:t>no,</w:t>
      </w:r>
      <w:r w:rsidRPr="005A3D35">
        <w:rPr>
          <w:spacing w:val="-2"/>
          <w:sz w:val="20"/>
          <w:lang w:val="es-AR"/>
        </w:rPr>
        <w:t xml:space="preserve"> </w:t>
      </w:r>
      <w:r w:rsidRPr="005A3D35">
        <w:rPr>
          <w:sz w:val="20"/>
          <w:lang w:val="es-AR"/>
        </w:rPr>
        <w:t>corresponde</w:t>
      </w:r>
      <w:r w:rsidRPr="005A3D35">
        <w:rPr>
          <w:spacing w:val="-4"/>
          <w:sz w:val="20"/>
          <w:lang w:val="es-AR"/>
        </w:rPr>
        <w:t xml:space="preserve"> </w:t>
      </w:r>
      <w:r w:rsidRPr="005A3D35">
        <w:rPr>
          <w:sz w:val="20"/>
          <w:lang w:val="es-AR"/>
        </w:rPr>
        <w:t>al</w:t>
      </w:r>
      <w:r w:rsidRPr="005A3D35">
        <w:rPr>
          <w:spacing w:val="-4"/>
          <w:sz w:val="20"/>
          <w:lang w:val="es-AR"/>
        </w:rPr>
        <w:t xml:space="preserve"> </w:t>
      </w:r>
      <w:r w:rsidRPr="005A3D35">
        <w:rPr>
          <w:sz w:val="20"/>
          <w:lang w:val="es-AR"/>
        </w:rPr>
        <w:t>fondo</w:t>
      </w:r>
      <w:r w:rsidRPr="005A3D35">
        <w:rPr>
          <w:spacing w:val="-4"/>
          <w:sz w:val="20"/>
          <w:lang w:val="es-AR"/>
        </w:rPr>
        <w:t xml:space="preserve"> </w:t>
      </w:r>
      <w:r w:rsidRPr="005A3D35">
        <w:rPr>
          <w:sz w:val="20"/>
          <w:lang w:val="es-AR"/>
        </w:rPr>
        <w:t>del</w:t>
      </w:r>
      <w:r w:rsidRPr="005A3D35">
        <w:rPr>
          <w:spacing w:val="-4"/>
          <w:sz w:val="20"/>
          <w:lang w:val="es-AR"/>
        </w:rPr>
        <w:t xml:space="preserve"> </w:t>
      </w:r>
      <w:r w:rsidRPr="005A3D35">
        <w:rPr>
          <w:sz w:val="20"/>
          <w:lang w:val="es-AR"/>
        </w:rPr>
        <w:t>asunto”.</w:t>
      </w:r>
      <w:r w:rsidRPr="005A3D35">
        <w:rPr>
          <w:spacing w:val="-5"/>
          <w:sz w:val="20"/>
          <w:lang w:val="es-AR"/>
        </w:rPr>
        <w:t xml:space="preserve"> </w:t>
      </w:r>
      <w:r w:rsidRPr="005A3D35">
        <w:rPr>
          <w:sz w:val="20"/>
          <w:lang w:val="es-AR"/>
        </w:rPr>
        <w:t>De</w:t>
      </w:r>
      <w:r w:rsidRPr="005A3D35">
        <w:rPr>
          <w:spacing w:val="-4"/>
          <w:sz w:val="20"/>
          <w:lang w:val="es-AR"/>
        </w:rPr>
        <w:t xml:space="preserve"> </w:t>
      </w:r>
      <w:r w:rsidRPr="005A3D35">
        <w:rPr>
          <w:sz w:val="20"/>
          <w:lang w:val="es-AR"/>
        </w:rPr>
        <w:t>esta</w:t>
      </w:r>
      <w:r w:rsidRPr="005A3D35">
        <w:rPr>
          <w:spacing w:val="-4"/>
          <w:sz w:val="20"/>
          <w:lang w:val="es-AR"/>
        </w:rPr>
        <w:t xml:space="preserve"> </w:t>
      </w:r>
      <w:r w:rsidRPr="005A3D35">
        <w:rPr>
          <w:sz w:val="20"/>
          <w:lang w:val="es-AR"/>
        </w:rPr>
        <w:t>forma,</w:t>
      </w:r>
      <w:r w:rsidRPr="005A3D35">
        <w:rPr>
          <w:spacing w:val="-2"/>
          <w:sz w:val="20"/>
          <w:lang w:val="es-AR"/>
        </w:rPr>
        <w:t xml:space="preserve"> </w:t>
      </w:r>
      <w:r w:rsidRPr="005A3D35">
        <w:rPr>
          <w:sz w:val="20"/>
          <w:lang w:val="es-AR"/>
        </w:rPr>
        <w:t>soli</w:t>
      </w:r>
      <w:r w:rsidRPr="005A3D35">
        <w:rPr>
          <w:sz w:val="20"/>
          <w:lang w:val="es-AR"/>
        </w:rPr>
        <w:t>citó</w:t>
      </w:r>
      <w:r w:rsidRPr="005A3D35">
        <w:rPr>
          <w:spacing w:val="-4"/>
          <w:sz w:val="20"/>
          <w:lang w:val="es-AR"/>
        </w:rPr>
        <w:t xml:space="preserve"> </w:t>
      </w:r>
      <w:r w:rsidRPr="005A3D35">
        <w:rPr>
          <w:sz w:val="20"/>
          <w:lang w:val="es-AR"/>
        </w:rPr>
        <w:t>que</w:t>
      </w:r>
      <w:r w:rsidRPr="005A3D35">
        <w:rPr>
          <w:spacing w:val="-5"/>
          <w:sz w:val="20"/>
          <w:lang w:val="es-AR"/>
        </w:rPr>
        <w:t xml:space="preserve"> </w:t>
      </w:r>
      <w:r w:rsidRPr="005A3D35">
        <w:rPr>
          <w:sz w:val="20"/>
          <w:lang w:val="es-AR"/>
        </w:rPr>
        <w:t>se</w:t>
      </w:r>
      <w:r w:rsidRPr="005A3D35">
        <w:rPr>
          <w:spacing w:val="-5"/>
          <w:sz w:val="20"/>
          <w:lang w:val="es-AR"/>
        </w:rPr>
        <w:t xml:space="preserve"> </w:t>
      </w:r>
      <w:r w:rsidRPr="005A3D35">
        <w:rPr>
          <w:sz w:val="20"/>
          <w:lang w:val="es-AR"/>
        </w:rPr>
        <w:t>desestimara esta excepción</w:t>
      </w:r>
      <w:r w:rsidRPr="005A3D35">
        <w:rPr>
          <w:spacing w:val="1"/>
          <w:sz w:val="20"/>
          <w:lang w:val="es-AR"/>
        </w:rPr>
        <w:t xml:space="preserve"> </w:t>
      </w:r>
      <w:r w:rsidRPr="005A3D35">
        <w:rPr>
          <w:sz w:val="20"/>
          <w:lang w:val="es-AR"/>
        </w:rPr>
        <w:t>preliminar.</w:t>
      </w:r>
    </w:p>
    <w:p w14:paraId="54F8C960" w14:textId="77777777" w:rsidR="00890CF2" w:rsidRPr="005A3D35" w:rsidRDefault="00890CF2">
      <w:pPr>
        <w:pStyle w:val="Textoindependiente"/>
        <w:rPr>
          <w:lang w:val="es-AR"/>
        </w:rPr>
      </w:pPr>
    </w:p>
    <w:p w14:paraId="6752563E" w14:textId="77777777" w:rsidR="00890CF2" w:rsidRPr="005A3D35" w:rsidRDefault="002F6E44">
      <w:pPr>
        <w:pStyle w:val="Prrafodelista"/>
        <w:numPr>
          <w:ilvl w:val="0"/>
          <w:numId w:val="18"/>
        </w:numPr>
        <w:tabs>
          <w:tab w:val="left" w:pos="685"/>
        </w:tabs>
        <w:ind w:right="195" w:firstLine="0"/>
        <w:jc w:val="both"/>
        <w:rPr>
          <w:sz w:val="20"/>
          <w:lang w:val="es-AR"/>
        </w:rPr>
      </w:pPr>
      <w:r w:rsidRPr="005A3D35">
        <w:rPr>
          <w:sz w:val="20"/>
          <w:lang w:val="es-AR"/>
        </w:rPr>
        <w:t xml:space="preserve">Los </w:t>
      </w:r>
      <w:r w:rsidRPr="005A3D35">
        <w:rPr>
          <w:b/>
          <w:i/>
          <w:sz w:val="20"/>
          <w:lang w:val="es-AR"/>
        </w:rPr>
        <w:t xml:space="preserve">representantes </w:t>
      </w:r>
      <w:r w:rsidRPr="005A3D35">
        <w:rPr>
          <w:sz w:val="20"/>
          <w:lang w:val="es-AR"/>
        </w:rPr>
        <w:t>subrayaron que la argumentación de la peticionaria señaló claramente los derechos de la Convención Americana afectados, y que su consideración es materia de una decisión de fondo, razón</w:t>
      </w:r>
      <w:r w:rsidRPr="005A3D35">
        <w:rPr>
          <w:sz w:val="20"/>
          <w:lang w:val="es-AR"/>
        </w:rPr>
        <w:t xml:space="preserve"> por la cual el presente caso no se encuadra bajo la fórmula de la cuarta instancia.</w:t>
      </w:r>
    </w:p>
    <w:p w14:paraId="5CC377B7" w14:textId="77777777" w:rsidR="00890CF2" w:rsidRPr="005A3D35" w:rsidRDefault="00890CF2">
      <w:pPr>
        <w:pStyle w:val="Textoindependiente"/>
        <w:spacing w:before="11"/>
        <w:rPr>
          <w:sz w:val="19"/>
          <w:lang w:val="es-AR"/>
        </w:rPr>
      </w:pPr>
    </w:p>
    <w:p w14:paraId="51D49699" w14:textId="77777777" w:rsidR="00890CF2" w:rsidRDefault="002F6E44">
      <w:pPr>
        <w:pStyle w:val="Prrafodelista"/>
        <w:numPr>
          <w:ilvl w:val="1"/>
          <w:numId w:val="17"/>
        </w:numPr>
        <w:tabs>
          <w:tab w:val="left" w:pos="2014"/>
        </w:tabs>
        <w:ind w:left="2013"/>
        <w:rPr>
          <w:i/>
          <w:sz w:val="20"/>
        </w:rPr>
      </w:pPr>
      <w:bookmarkStart w:id="53" w:name="B.2._Consideraciones_de_la_Corte"/>
      <w:bookmarkStart w:id="54" w:name="_bookmark43"/>
      <w:bookmarkEnd w:id="53"/>
      <w:bookmarkEnd w:id="54"/>
      <w:r>
        <w:rPr>
          <w:i/>
          <w:sz w:val="20"/>
        </w:rPr>
        <w:t>Consideraciones de la</w:t>
      </w:r>
      <w:r>
        <w:rPr>
          <w:i/>
          <w:spacing w:val="-4"/>
          <w:sz w:val="20"/>
        </w:rPr>
        <w:t xml:space="preserve"> </w:t>
      </w:r>
      <w:r>
        <w:rPr>
          <w:i/>
          <w:sz w:val="20"/>
        </w:rPr>
        <w:t>Corte</w:t>
      </w:r>
    </w:p>
    <w:p w14:paraId="63A253BB" w14:textId="77777777" w:rsidR="00890CF2" w:rsidRDefault="00890CF2">
      <w:pPr>
        <w:pStyle w:val="Textoindependiente"/>
        <w:spacing w:before="1"/>
        <w:rPr>
          <w:i/>
        </w:rPr>
      </w:pPr>
    </w:p>
    <w:p w14:paraId="65731934" w14:textId="77777777" w:rsidR="00890CF2" w:rsidRPr="005A3D35" w:rsidRDefault="002F6E44">
      <w:pPr>
        <w:pStyle w:val="Prrafodelista"/>
        <w:numPr>
          <w:ilvl w:val="0"/>
          <w:numId w:val="18"/>
        </w:numPr>
        <w:tabs>
          <w:tab w:val="left" w:pos="685"/>
        </w:tabs>
        <w:ind w:right="197" w:firstLine="0"/>
        <w:jc w:val="both"/>
        <w:rPr>
          <w:sz w:val="20"/>
          <w:lang w:val="es-AR"/>
        </w:rPr>
      </w:pPr>
      <w:r w:rsidRPr="005A3D35">
        <w:rPr>
          <w:sz w:val="20"/>
          <w:lang w:val="es-AR"/>
        </w:rPr>
        <w:t>En</w:t>
      </w:r>
      <w:r w:rsidRPr="005A3D35">
        <w:rPr>
          <w:spacing w:val="-9"/>
          <w:sz w:val="20"/>
          <w:lang w:val="es-AR"/>
        </w:rPr>
        <w:t xml:space="preserve"> </w:t>
      </w:r>
      <w:r w:rsidRPr="005A3D35">
        <w:rPr>
          <w:sz w:val="20"/>
          <w:lang w:val="es-AR"/>
        </w:rPr>
        <w:t>el</w:t>
      </w:r>
      <w:r w:rsidRPr="005A3D35">
        <w:rPr>
          <w:spacing w:val="-6"/>
          <w:sz w:val="20"/>
          <w:lang w:val="es-AR"/>
        </w:rPr>
        <w:t xml:space="preserve"> </w:t>
      </w:r>
      <w:r w:rsidRPr="005A3D35">
        <w:rPr>
          <w:sz w:val="20"/>
          <w:lang w:val="es-AR"/>
        </w:rPr>
        <w:t>presente</w:t>
      </w:r>
      <w:r w:rsidRPr="005A3D35">
        <w:rPr>
          <w:spacing w:val="-8"/>
          <w:sz w:val="20"/>
          <w:lang w:val="es-AR"/>
        </w:rPr>
        <w:t xml:space="preserve"> </w:t>
      </w:r>
      <w:r w:rsidRPr="005A3D35">
        <w:rPr>
          <w:sz w:val="20"/>
          <w:lang w:val="es-AR"/>
        </w:rPr>
        <w:t>caso</w:t>
      </w:r>
      <w:r w:rsidRPr="005A3D35">
        <w:rPr>
          <w:spacing w:val="-9"/>
          <w:sz w:val="20"/>
          <w:lang w:val="es-AR"/>
        </w:rPr>
        <w:t xml:space="preserve"> </w:t>
      </w:r>
      <w:r w:rsidRPr="005A3D35">
        <w:rPr>
          <w:sz w:val="20"/>
          <w:lang w:val="es-AR"/>
        </w:rPr>
        <w:t>la</w:t>
      </w:r>
      <w:r w:rsidRPr="005A3D35">
        <w:rPr>
          <w:spacing w:val="-7"/>
          <w:sz w:val="20"/>
          <w:lang w:val="es-AR"/>
        </w:rPr>
        <w:t xml:space="preserve"> </w:t>
      </w:r>
      <w:r w:rsidRPr="005A3D35">
        <w:rPr>
          <w:sz w:val="20"/>
          <w:lang w:val="es-AR"/>
        </w:rPr>
        <w:t>Comisión,</w:t>
      </w:r>
      <w:r w:rsidRPr="005A3D35">
        <w:rPr>
          <w:spacing w:val="-5"/>
          <w:sz w:val="20"/>
          <w:lang w:val="es-AR"/>
        </w:rPr>
        <w:t xml:space="preserve"> </w:t>
      </w:r>
      <w:r w:rsidRPr="005A3D35">
        <w:rPr>
          <w:sz w:val="20"/>
          <w:lang w:val="es-AR"/>
        </w:rPr>
        <w:t>en</w:t>
      </w:r>
      <w:r w:rsidRPr="005A3D35">
        <w:rPr>
          <w:spacing w:val="-7"/>
          <w:sz w:val="20"/>
          <w:lang w:val="es-AR"/>
        </w:rPr>
        <w:t xml:space="preserve"> </w:t>
      </w:r>
      <w:r w:rsidRPr="005A3D35">
        <w:rPr>
          <w:sz w:val="20"/>
          <w:lang w:val="es-AR"/>
        </w:rPr>
        <w:t>el</w:t>
      </w:r>
      <w:r w:rsidRPr="005A3D35">
        <w:rPr>
          <w:spacing w:val="-6"/>
          <w:sz w:val="20"/>
          <w:lang w:val="es-AR"/>
        </w:rPr>
        <w:t xml:space="preserve"> </w:t>
      </w:r>
      <w:r w:rsidRPr="005A3D35">
        <w:rPr>
          <w:sz w:val="20"/>
          <w:lang w:val="es-AR"/>
        </w:rPr>
        <w:t>Informe</w:t>
      </w:r>
      <w:r w:rsidRPr="005A3D35">
        <w:rPr>
          <w:spacing w:val="-10"/>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Fondo,</w:t>
      </w:r>
      <w:r w:rsidRPr="005A3D35">
        <w:rPr>
          <w:spacing w:val="-6"/>
          <w:sz w:val="20"/>
          <w:lang w:val="es-AR"/>
        </w:rPr>
        <w:t xml:space="preserve"> </w:t>
      </w:r>
      <w:r w:rsidRPr="005A3D35">
        <w:rPr>
          <w:sz w:val="20"/>
          <w:lang w:val="es-AR"/>
        </w:rPr>
        <w:t>señaló</w:t>
      </w:r>
      <w:r w:rsidRPr="005A3D35">
        <w:rPr>
          <w:spacing w:val="-10"/>
          <w:sz w:val="20"/>
          <w:lang w:val="es-AR"/>
        </w:rPr>
        <w:t xml:space="preserve"> </w:t>
      </w:r>
      <w:r w:rsidRPr="005A3D35">
        <w:rPr>
          <w:sz w:val="20"/>
          <w:lang w:val="es-AR"/>
        </w:rPr>
        <w:t>que</w:t>
      </w:r>
      <w:r w:rsidRPr="005A3D35">
        <w:rPr>
          <w:spacing w:val="-10"/>
          <w:sz w:val="20"/>
          <w:lang w:val="es-AR"/>
        </w:rPr>
        <w:t xml:space="preserve"> </w:t>
      </w:r>
      <w:r w:rsidRPr="005A3D35">
        <w:rPr>
          <w:sz w:val="20"/>
          <w:lang w:val="es-AR"/>
        </w:rPr>
        <w:t>ninguna</w:t>
      </w:r>
      <w:r w:rsidRPr="005A3D35">
        <w:rPr>
          <w:spacing w:val="-9"/>
          <w:sz w:val="20"/>
          <w:lang w:val="es-AR"/>
        </w:rPr>
        <w:t xml:space="preserve"> </w:t>
      </w:r>
      <w:r w:rsidRPr="005A3D35">
        <w:rPr>
          <w:sz w:val="20"/>
          <w:lang w:val="es-AR"/>
        </w:rPr>
        <w:t>de</w:t>
      </w:r>
      <w:r w:rsidRPr="005A3D35">
        <w:rPr>
          <w:spacing w:val="-9"/>
          <w:sz w:val="20"/>
          <w:lang w:val="es-AR"/>
        </w:rPr>
        <w:t xml:space="preserve"> </w:t>
      </w:r>
      <w:r w:rsidRPr="005A3D35">
        <w:rPr>
          <w:sz w:val="20"/>
          <w:lang w:val="es-AR"/>
        </w:rPr>
        <w:t>las</w:t>
      </w:r>
      <w:r w:rsidRPr="005A3D35">
        <w:rPr>
          <w:spacing w:val="-8"/>
          <w:sz w:val="20"/>
          <w:lang w:val="es-AR"/>
        </w:rPr>
        <w:t xml:space="preserve"> </w:t>
      </w:r>
      <w:r w:rsidRPr="005A3D35">
        <w:rPr>
          <w:sz w:val="20"/>
          <w:lang w:val="es-AR"/>
        </w:rPr>
        <w:t>vías intentadas par la presunta víctima “contó con un recurso efectivo para impugnar la decisión que</w:t>
      </w:r>
      <w:r w:rsidRPr="005A3D35">
        <w:rPr>
          <w:spacing w:val="-10"/>
          <w:sz w:val="20"/>
          <w:lang w:val="es-AR"/>
        </w:rPr>
        <w:t xml:space="preserve"> </w:t>
      </w:r>
      <w:r w:rsidRPr="005A3D35">
        <w:rPr>
          <w:sz w:val="20"/>
          <w:lang w:val="es-AR"/>
        </w:rPr>
        <w:t>declaró</w:t>
      </w:r>
      <w:r w:rsidRPr="005A3D35">
        <w:rPr>
          <w:spacing w:val="-9"/>
          <w:sz w:val="20"/>
          <w:lang w:val="es-AR"/>
        </w:rPr>
        <w:t xml:space="preserve"> </w:t>
      </w:r>
      <w:r w:rsidRPr="005A3D35">
        <w:rPr>
          <w:sz w:val="20"/>
          <w:lang w:val="es-AR"/>
        </w:rPr>
        <w:t>la</w:t>
      </w:r>
      <w:r w:rsidRPr="005A3D35">
        <w:rPr>
          <w:spacing w:val="-9"/>
          <w:sz w:val="20"/>
          <w:lang w:val="es-AR"/>
        </w:rPr>
        <w:t xml:space="preserve"> </w:t>
      </w:r>
      <w:r w:rsidRPr="005A3D35">
        <w:rPr>
          <w:sz w:val="20"/>
          <w:lang w:val="es-AR"/>
        </w:rPr>
        <w:t>terminación</w:t>
      </w:r>
      <w:r w:rsidRPr="005A3D35">
        <w:rPr>
          <w:spacing w:val="-7"/>
          <w:sz w:val="20"/>
          <w:lang w:val="es-AR"/>
        </w:rPr>
        <w:t xml:space="preserve"> </w:t>
      </w:r>
      <w:r w:rsidRPr="005A3D35">
        <w:rPr>
          <w:sz w:val="20"/>
          <w:lang w:val="es-AR"/>
        </w:rPr>
        <w:t>de</w:t>
      </w:r>
      <w:r w:rsidRPr="005A3D35">
        <w:rPr>
          <w:spacing w:val="-8"/>
          <w:sz w:val="20"/>
          <w:lang w:val="es-AR"/>
        </w:rPr>
        <w:t xml:space="preserve"> </w:t>
      </w:r>
      <w:r w:rsidRPr="005A3D35">
        <w:rPr>
          <w:sz w:val="20"/>
          <w:lang w:val="es-AR"/>
        </w:rPr>
        <w:t>su</w:t>
      </w:r>
      <w:r w:rsidRPr="005A3D35">
        <w:rPr>
          <w:spacing w:val="-7"/>
          <w:sz w:val="20"/>
          <w:lang w:val="es-AR"/>
        </w:rPr>
        <w:t xml:space="preserve"> </w:t>
      </w:r>
      <w:r w:rsidRPr="005A3D35">
        <w:rPr>
          <w:sz w:val="20"/>
          <w:lang w:val="es-AR"/>
        </w:rPr>
        <w:t>nombramiento</w:t>
      </w:r>
      <w:r w:rsidRPr="005A3D35">
        <w:rPr>
          <w:spacing w:val="-5"/>
          <w:sz w:val="20"/>
          <w:lang w:val="es-AR"/>
        </w:rPr>
        <w:t xml:space="preserve"> </w:t>
      </w:r>
      <w:r w:rsidRPr="005A3D35">
        <w:rPr>
          <w:sz w:val="20"/>
          <w:lang w:val="es-AR"/>
        </w:rPr>
        <w:t>como</w:t>
      </w:r>
      <w:r w:rsidRPr="005A3D35">
        <w:rPr>
          <w:spacing w:val="-9"/>
          <w:sz w:val="20"/>
          <w:lang w:val="es-AR"/>
        </w:rPr>
        <w:t xml:space="preserve"> </w:t>
      </w:r>
      <w:r w:rsidRPr="005A3D35">
        <w:rPr>
          <w:sz w:val="20"/>
          <w:lang w:val="es-AR"/>
        </w:rPr>
        <w:t>Fiscal</w:t>
      </w:r>
      <w:r w:rsidRPr="005A3D35">
        <w:rPr>
          <w:spacing w:val="-7"/>
          <w:sz w:val="20"/>
          <w:lang w:val="es-AR"/>
        </w:rPr>
        <w:t xml:space="preserve"> </w:t>
      </w:r>
      <w:r w:rsidRPr="005A3D35">
        <w:rPr>
          <w:sz w:val="20"/>
          <w:lang w:val="es-AR"/>
        </w:rPr>
        <w:t>Delegada</w:t>
      </w:r>
      <w:r w:rsidRPr="005A3D35">
        <w:rPr>
          <w:spacing w:val="-9"/>
          <w:sz w:val="20"/>
          <w:lang w:val="es-AR"/>
        </w:rPr>
        <w:t xml:space="preserve"> </w:t>
      </w:r>
      <w:r w:rsidRPr="005A3D35">
        <w:rPr>
          <w:sz w:val="20"/>
          <w:lang w:val="es-AR"/>
        </w:rPr>
        <w:t>ante</w:t>
      </w:r>
      <w:r w:rsidRPr="005A3D35">
        <w:rPr>
          <w:spacing w:val="-9"/>
          <w:sz w:val="20"/>
          <w:lang w:val="es-AR"/>
        </w:rPr>
        <w:t xml:space="preserve"> </w:t>
      </w:r>
      <w:r w:rsidRPr="005A3D35">
        <w:rPr>
          <w:sz w:val="20"/>
          <w:lang w:val="es-AR"/>
        </w:rPr>
        <w:t>Jueces</w:t>
      </w:r>
      <w:r w:rsidRPr="005A3D35">
        <w:rPr>
          <w:spacing w:val="-7"/>
          <w:sz w:val="20"/>
          <w:lang w:val="es-AR"/>
        </w:rPr>
        <w:t xml:space="preserve"> </w:t>
      </w:r>
      <w:r w:rsidRPr="005A3D35">
        <w:rPr>
          <w:sz w:val="20"/>
          <w:lang w:val="es-AR"/>
        </w:rPr>
        <w:t>de</w:t>
      </w:r>
      <w:r w:rsidRPr="005A3D35">
        <w:rPr>
          <w:spacing w:val="-7"/>
          <w:sz w:val="20"/>
          <w:lang w:val="es-AR"/>
        </w:rPr>
        <w:t xml:space="preserve"> </w:t>
      </w:r>
      <w:r w:rsidRPr="005A3D35">
        <w:rPr>
          <w:sz w:val="20"/>
          <w:lang w:val="es-AR"/>
        </w:rPr>
        <w:t>Circuito de</w:t>
      </w:r>
      <w:r w:rsidRPr="005A3D35">
        <w:rPr>
          <w:spacing w:val="-12"/>
          <w:sz w:val="20"/>
          <w:lang w:val="es-AR"/>
        </w:rPr>
        <w:t xml:space="preserve"> </w:t>
      </w:r>
      <w:r w:rsidRPr="005A3D35">
        <w:rPr>
          <w:sz w:val="20"/>
          <w:lang w:val="es-AR"/>
        </w:rPr>
        <w:t>la</w:t>
      </w:r>
      <w:r w:rsidRPr="005A3D35">
        <w:rPr>
          <w:spacing w:val="-9"/>
          <w:sz w:val="20"/>
          <w:lang w:val="es-AR"/>
        </w:rPr>
        <w:t xml:space="preserve"> </w:t>
      </w:r>
      <w:r w:rsidRPr="005A3D35">
        <w:rPr>
          <w:sz w:val="20"/>
          <w:lang w:val="es-AR"/>
        </w:rPr>
        <w:t>Dirección</w:t>
      </w:r>
      <w:r w:rsidRPr="005A3D35">
        <w:rPr>
          <w:spacing w:val="-9"/>
          <w:sz w:val="20"/>
          <w:lang w:val="es-AR"/>
        </w:rPr>
        <w:t xml:space="preserve"> </w:t>
      </w:r>
      <w:r w:rsidRPr="005A3D35">
        <w:rPr>
          <w:sz w:val="20"/>
          <w:lang w:val="es-AR"/>
        </w:rPr>
        <w:t>Seccional</w:t>
      </w:r>
      <w:r w:rsidRPr="005A3D35">
        <w:rPr>
          <w:spacing w:val="-10"/>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Fiscalías</w:t>
      </w:r>
      <w:r w:rsidRPr="005A3D35">
        <w:rPr>
          <w:spacing w:val="-11"/>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Cartagena</w:t>
      </w:r>
      <w:r w:rsidRPr="005A3D35">
        <w:rPr>
          <w:spacing w:val="-10"/>
          <w:sz w:val="20"/>
          <w:lang w:val="es-AR"/>
        </w:rPr>
        <w:t xml:space="preserve"> </w:t>
      </w:r>
      <w:r w:rsidRPr="005A3D35">
        <w:rPr>
          <w:sz w:val="20"/>
          <w:lang w:val="es-AR"/>
        </w:rPr>
        <w:t>y</w:t>
      </w:r>
      <w:r w:rsidRPr="005A3D35">
        <w:rPr>
          <w:spacing w:val="-10"/>
          <w:sz w:val="20"/>
          <w:lang w:val="es-AR"/>
        </w:rPr>
        <w:t xml:space="preserve"> </w:t>
      </w:r>
      <w:r w:rsidRPr="005A3D35">
        <w:rPr>
          <w:sz w:val="20"/>
          <w:lang w:val="es-AR"/>
        </w:rPr>
        <w:t>revisar</w:t>
      </w:r>
      <w:r w:rsidRPr="005A3D35">
        <w:rPr>
          <w:spacing w:val="-11"/>
          <w:sz w:val="20"/>
          <w:lang w:val="es-AR"/>
        </w:rPr>
        <w:t xml:space="preserve"> </w:t>
      </w:r>
      <w:r w:rsidRPr="005A3D35">
        <w:rPr>
          <w:sz w:val="20"/>
          <w:lang w:val="es-AR"/>
        </w:rPr>
        <w:t>las</w:t>
      </w:r>
      <w:r w:rsidRPr="005A3D35">
        <w:rPr>
          <w:spacing w:val="-10"/>
          <w:sz w:val="20"/>
          <w:lang w:val="es-AR"/>
        </w:rPr>
        <w:t xml:space="preserve"> </w:t>
      </w:r>
      <w:r w:rsidRPr="005A3D35">
        <w:rPr>
          <w:sz w:val="20"/>
          <w:lang w:val="es-AR"/>
        </w:rPr>
        <w:t>vi</w:t>
      </w:r>
      <w:r w:rsidRPr="005A3D35">
        <w:rPr>
          <w:sz w:val="20"/>
          <w:lang w:val="es-AR"/>
        </w:rPr>
        <w:t>olaciones</w:t>
      </w:r>
      <w:r w:rsidRPr="005A3D35">
        <w:rPr>
          <w:spacing w:val="-11"/>
          <w:sz w:val="20"/>
          <w:lang w:val="es-AR"/>
        </w:rPr>
        <w:t xml:space="preserve"> </w:t>
      </w:r>
      <w:r w:rsidRPr="005A3D35">
        <w:rPr>
          <w:sz w:val="20"/>
          <w:lang w:val="es-AR"/>
        </w:rPr>
        <w:t>al</w:t>
      </w:r>
      <w:r w:rsidRPr="005A3D35">
        <w:rPr>
          <w:spacing w:val="-9"/>
          <w:sz w:val="20"/>
          <w:lang w:val="es-AR"/>
        </w:rPr>
        <w:t xml:space="preserve"> </w:t>
      </w:r>
      <w:r w:rsidRPr="005A3D35">
        <w:rPr>
          <w:sz w:val="20"/>
          <w:lang w:val="es-AR"/>
        </w:rPr>
        <w:t>debido</w:t>
      </w:r>
      <w:r w:rsidRPr="005A3D35">
        <w:rPr>
          <w:spacing w:val="-11"/>
          <w:sz w:val="20"/>
          <w:lang w:val="es-AR"/>
        </w:rPr>
        <w:t xml:space="preserve"> </w:t>
      </w:r>
      <w:r w:rsidRPr="005A3D35">
        <w:rPr>
          <w:sz w:val="20"/>
          <w:lang w:val="es-AR"/>
        </w:rPr>
        <w:t>proceso, al principio de legalidad y otros alegatos relativos a derechos fundamentales de rango constitucional que fueron planteados mediante estas acciones de</w:t>
      </w:r>
      <w:r w:rsidRPr="005A3D35">
        <w:rPr>
          <w:spacing w:val="-12"/>
          <w:sz w:val="20"/>
          <w:lang w:val="es-AR"/>
        </w:rPr>
        <w:t xml:space="preserve"> </w:t>
      </w:r>
      <w:r w:rsidRPr="005A3D35">
        <w:rPr>
          <w:sz w:val="20"/>
          <w:lang w:val="es-AR"/>
        </w:rPr>
        <w:t>tutela”</w:t>
      </w:r>
      <w:hyperlink w:anchor="_bookmark46" w:history="1">
        <w:r w:rsidRPr="005A3D35">
          <w:rPr>
            <w:position w:val="7"/>
            <w:sz w:val="13"/>
            <w:lang w:val="es-AR"/>
          </w:rPr>
          <w:t>33</w:t>
        </w:r>
      </w:hyperlink>
      <w:r w:rsidRPr="005A3D35">
        <w:rPr>
          <w:sz w:val="20"/>
          <w:lang w:val="es-AR"/>
        </w:rPr>
        <w:t>.</w:t>
      </w:r>
    </w:p>
    <w:p w14:paraId="0B9ACBCA" w14:textId="77777777" w:rsidR="00890CF2" w:rsidRPr="005A3D35" w:rsidRDefault="00890CF2">
      <w:pPr>
        <w:pStyle w:val="Textoindependiente"/>
        <w:rPr>
          <w:lang w:val="es-AR"/>
        </w:rPr>
      </w:pPr>
    </w:p>
    <w:p w14:paraId="4C88CD70" w14:textId="77777777" w:rsidR="00890CF2" w:rsidRPr="005A3D35" w:rsidRDefault="002F6E44">
      <w:pPr>
        <w:pStyle w:val="Prrafodelista"/>
        <w:numPr>
          <w:ilvl w:val="0"/>
          <w:numId w:val="18"/>
        </w:numPr>
        <w:tabs>
          <w:tab w:val="left" w:pos="685"/>
        </w:tabs>
        <w:ind w:right="195" w:firstLine="0"/>
        <w:jc w:val="both"/>
        <w:rPr>
          <w:sz w:val="20"/>
          <w:lang w:val="es-AR"/>
        </w:rPr>
      </w:pPr>
      <w:r w:rsidRPr="005A3D35">
        <w:rPr>
          <w:sz w:val="20"/>
          <w:lang w:val="es-AR"/>
        </w:rPr>
        <w:t>Por</w:t>
      </w:r>
      <w:r w:rsidRPr="005A3D35">
        <w:rPr>
          <w:spacing w:val="-10"/>
          <w:sz w:val="20"/>
          <w:lang w:val="es-AR"/>
        </w:rPr>
        <w:t xml:space="preserve"> </w:t>
      </w:r>
      <w:r w:rsidRPr="005A3D35">
        <w:rPr>
          <w:sz w:val="20"/>
          <w:lang w:val="es-AR"/>
        </w:rPr>
        <w:t>lo</w:t>
      </w:r>
      <w:r w:rsidRPr="005A3D35">
        <w:rPr>
          <w:spacing w:val="-11"/>
          <w:sz w:val="20"/>
          <w:lang w:val="es-AR"/>
        </w:rPr>
        <w:t xml:space="preserve"> </w:t>
      </w:r>
      <w:r w:rsidRPr="005A3D35">
        <w:rPr>
          <w:sz w:val="20"/>
          <w:lang w:val="es-AR"/>
        </w:rPr>
        <w:t>tanto,</w:t>
      </w:r>
      <w:r w:rsidRPr="005A3D35">
        <w:rPr>
          <w:spacing w:val="-11"/>
          <w:sz w:val="20"/>
          <w:lang w:val="es-AR"/>
        </w:rPr>
        <w:t xml:space="preserve"> </w:t>
      </w:r>
      <w:r w:rsidRPr="005A3D35">
        <w:rPr>
          <w:sz w:val="20"/>
          <w:lang w:val="es-AR"/>
        </w:rPr>
        <w:t>la</w:t>
      </w:r>
      <w:r w:rsidRPr="005A3D35">
        <w:rPr>
          <w:spacing w:val="-5"/>
          <w:sz w:val="20"/>
          <w:lang w:val="es-AR"/>
        </w:rPr>
        <w:t xml:space="preserve"> </w:t>
      </w:r>
      <w:r w:rsidRPr="005A3D35">
        <w:rPr>
          <w:sz w:val="20"/>
          <w:lang w:val="es-AR"/>
        </w:rPr>
        <w:t>excepción</w:t>
      </w:r>
      <w:r w:rsidRPr="005A3D35">
        <w:rPr>
          <w:spacing w:val="-9"/>
          <w:sz w:val="20"/>
          <w:lang w:val="es-AR"/>
        </w:rPr>
        <w:t xml:space="preserve"> </w:t>
      </w:r>
      <w:r w:rsidRPr="005A3D35">
        <w:rPr>
          <w:sz w:val="20"/>
          <w:lang w:val="es-AR"/>
        </w:rPr>
        <w:t>preliminar</w:t>
      </w:r>
      <w:r w:rsidRPr="005A3D35">
        <w:rPr>
          <w:spacing w:val="-11"/>
          <w:sz w:val="20"/>
          <w:lang w:val="es-AR"/>
        </w:rPr>
        <w:t xml:space="preserve"> </w:t>
      </w:r>
      <w:r w:rsidRPr="005A3D35">
        <w:rPr>
          <w:sz w:val="20"/>
          <w:lang w:val="es-AR"/>
        </w:rPr>
        <w:t>propuesta</w:t>
      </w:r>
      <w:r w:rsidRPr="005A3D35">
        <w:rPr>
          <w:spacing w:val="-5"/>
          <w:sz w:val="20"/>
          <w:lang w:val="es-AR"/>
        </w:rPr>
        <w:t xml:space="preserve"> </w:t>
      </w:r>
      <w:r w:rsidRPr="005A3D35">
        <w:rPr>
          <w:sz w:val="20"/>
          <w:lang w:val="es-AR"/>
        </w:rPr>
        <w:t>por</w:t>
      </w:r>
      <w:r w:rsidRPr="005A3D35">
        <w:rPr>
          <w:spacing w:val="-9"/>
          <w:sz w:val="20"/>
          <w:lang w:val="es-AR"/>
        </w:rPr>
        <w:t xml:space="preserve"> </w:t>
      </w:r>
      <w:r w:rsidRPr="005A3D35">
        <w:rPr>
          <w:sz w:val="20"/>
          <w:lang w:val="es-AR"/>
        </w:rPr>
        <w:t>el</w:t>
      </w:r>
      <w:r w:rsidRPr="005A3D35">
        <w:rPr>
          <w:spacing w:val="-7"/>
          <w:sz w:val="20"/>
          <w:lang w:val="es-AR"/>
        </w:rPr>
        <w:t xml:space="preserve"> </w:t>
      </w:r>
      <w:r w:rsidRPr="005A3D35">
        <w:rPr>
          <w:sz w:val="20"/>
          <w:lang w:val="es-AR"/>
        </w:rPr>
        <w:t>Estado</w:t>
      </w:r>
      <w:r w:rsidRPr="005A3D35">
        <w:rPr>
          <w:spacing w:val="-11"/>
          <w:sz w:val="20"/>
          <w:lang w:val="es-AR"/>
        </w:rPr>
        <w:t xml:space="preserve"> </w:t>
      </w:r>
      <w:r w:rsidRPr="005A3D35">
        <w:rPr>
          <w:sz w:val="20"/>
          <w:lang w:val="es-AR"/>
        </w:rPr>
        <w:t>no</w:t>
      </w:r>
      <w:r w:rsidRPr="005A3D35">
        <w:rPr>
          <w:spacing w:val="-11"/>
          <w:sz w:val="20"/>
          <w:lang w:val="es-AR"/>
        </w:rPr>
        <w:t xml:space="preserve"> </w:t>
      </w:r>
      <w:r w:rsidRPr="005A3D35">
        <w:rPr>
          <w:sz w:val="20"/>
          <w:lang w:val="es-AR"/>
        </w:rPr>
        <w:t>guarda</w:t>
      </w:r>
      <w:r w:rsidRPr="005A3D35">
        <w:rPr>
          <w:spacing w:val="-8"/>
          <w:sz w:val="20"/>
          <w:lang w:val="es-AR"/>
        </w:rPr>
        <w:t xml:space="preserve"> </w:t>
      </w:r>
      <w:r w:rsidRPr="005A3D35">
        <w:rPr>
          <w:sz w:val="20"/>
          <w:lang w:val="es-AR"/>
        </w:rPr>
        <w:t>correspondencia con las violaciones de derechos convencionales sometidas a la competencia de la Corte,</w:t>
      </w:r>
      <w:r w:rsidRPr="005A3D35">
        <w:rPr>
          <w:spacing w:val="-40"/>
          <w:sz w:val="20"/>
          <w:lang w:val="es-AR"/>
        </w:rPr>
        <w:t xml:space="preserve"> </w:t>
      </w:r>
      <w:r w:rsidRPr="005A3D35">
        <w:rPr>
          <w:sz w:val="20"/>
          <w:lang w:val="es-AR"/>
        </w:rPr>
        <w:t xml:space="preserve">pues la Comisión no ha solicitado a este Tribunal que actúe como una instancia de revisión de las </w:t>
      </w:r>
      <w:r w:rsidRPr="005A3D35">
        <w:rPr>
          <w:sz w:val="20"/>
          <w:lang w:val="es-AR"/>
        </w:rPr>
        <w:t>decisiones judiciales adoptadas en el marco de la acción de nulidad y restablecimiento de derecho o de las acciones de tutela, ni que examine la valoración de la prueba realizada por los</w:t>
      </w:r>
      <w:r w:rsidRPr="005A3D35">
        <w:rPr>
          <w:spacing w:val="-5"/>
          <w:sz w:val="20"/>
          <w:lang w:val="es-AR"/>
        </w:rPr>
        <w:t xml:space="preserve"> </w:t>
      </w:r>
      <w:r w:rsidRPr="005A3D35">
        <w:rPr>
          <w:sz w:val="20"/>
          <w:lang w:val="es-AR"/>
        </w:rPr>
        <w:t>jueces</w:t>
      </w:r>
      <w:r w:rsidRPr="005A3D35">
        <w:rPr>
          <w:spacing w:val="-4"/>
          <w:sz w:val="20"/>
          <w:lang w:val="es-AR"/>
        </w:rPr>
        <w:t xml:space="preserve"> </w:t>
      </w:r>
      <w:r w:rsidRPr="005A3D35">
        <w:rPr>
          <w:sz w:val="20"/>
          <w:lang w:val="es-AR"/>
        </w:rPr>
        <w:t>nacionales,</w:t>
      </w:r>
      <w:r w:rsidRPr="005A3D35">
        <w:rPr>
          <w:spacing w:val="-7"/>
          <w:sz w:val="20"/>
          <w:lang w:val="es-AR"/>
        </w:rPr>
        <w:t xml:space="preserve"> </w:t>
      </w:r>
      <w:r w:rsidRPr="005A3D35">
        <w:rPr>
          <w:sz w:val="20"/>
          <w:lang w:val="es-AR"/>
        </w:rPr>
        <w:t>al</w:t>
      </w:r>
      <w:r w:rsidRPr="005A3D35">
        <w:rPr>
          <w:spacing w:val="-3"/>
          <w:sz w:val="20"/>
          <w:lang w:val="es-AR"/>
        </w:rPr>
        <w:t xml:space="preserve"> </w:t>
      </w:r>
      <w:r w:rsidRPr="005A3D35">
        <w:rPr>
          <w:sz w:val="20"/>
          <w:lang w:val="es-AR"/>
        </w:rPr>
        <w:t>haber</w:t>
      </w:r>
      <w:r w:rsidRPr="005A3D35">
        <w:rPr>
          <w:spacing w:val="-5"/>
          <w:sz w:val="20"/>
          <w:lang w:val="es-AR"/>
        </w:rPr>
        <w:t xml:space="preserve"> </w:t>
      </w:r>
      <w:r w:rsidRPr="005A3D35">
        <w:rPr>
          <w:sz w:val="20"/>
          <w:lang w:val="es-AR"/>
        </w:rPr>
        <w:t>circunscrito</w:t>
      </w:r>
      <w:r w:rsidRPr="005A3D35">
        <w:rPr>
          <w:spacing w:val="-4"/>
          <w:sz w:val="20"/>
          <w:lang w:val="es-AR"/>
        </w:rPr>
        <w:t xml:space="preserve"> </w:t>
      </w:r>
      <w:r w:rsidRPr="005A3D35">
        <w:rPr>
          <w:sz w:val="20"/>
          <w:lang w:val="es-AR"/>
        </w:rPr>
        <w:t>sus</w:t>
      </w:r>
      <w:r w:rsidRPr="005A3D35">
        <w:rPr>
          <w:spacing w:val="-2"/>
          <w:sz w:val="20"/>
          <w:lang w:val="es-AR"/>
        </w:rPr>
        <w:t xml:space="preserve"> </w:t>
      </w:r>
      <w:r w:rsidRPr="005A3D35">
        <w:rPr>
          <w:sz w:val="20"/>
          <w:lang w:val="es-AR"/>
        </w:rPr>
        <w:t>determinaciones</w:t>
      </w:r>
      <w:r w:rsidRPr="005A3D35">
        <w:rPr>
          <w:spacing w:val="-5"/>
          <w:sz w:val="20"/>
          <w:lang w:val="es-AR"/>
        </w:rPr>
        <w:t xml:space="preserve"> </w:t>
      </w:r>
      <w:r w:rsidRPr="005A3D35">
        <w:rPr>
          <w:sz w:val="20"/>
          <w:lang w:val="es-AR"/>
        </w:rPr>
        <w:t>a</w:t>
      </w:r>
      <w:r w:rsidRPr="005A3D35">
        <w:rPr>
          <w:spacing w:val="-5"/>
          <w:sz w:val="20"/>
          <w:lang w:val="es-AR"/>
        </w:rPr>
        <w:t xml:space="preserve"> </w:t>
      </w:r>
      <w:r w:rsidRPr="005A3D35">
        <w:rPr>
          <w:sz w:val="20"/>
          <w:lang w:val="es-AR"/>
        </w:rPr>
        <w:t>la</w:t>
      </w:r>
      <w:r w:rsidRPr="005A3D35">
        <w:rPr>
          <w:spacing w:val="-4"/>
          <w:sz w:val="20"/>
          <w:lang w:val="es-AR"/>
        </w:rPr>
        <w:t xml:space="preserve"> </w:t>
      </w:r>
      <w:r w:rsidRPr="005A3D35">
        <w:rPr>
          <w:sz w:val="20"/>
          <w:lang w:val="es-AR"/>
        </w:rPr>
        <w:t>sup</w:t>
      </w:r>
      <w:r w:rsidRPr="005A3D35">
        <w:rPr>
          <w:sz w:val="20"/>
          <w:lang w:val="es-AR"/>
        </w:rPr>
        <w:t>uesta</w:t>
      </w:r>
      <w:r w:rsidRPr="005A3D35">
        <w:rPr>
          <w:spacing w:val="-5"/>
          <w:sz w:val="20"/>
          <w:lang w:val="es-AR"/>
        </w:rPr>
        <w:t xml:space="preserve"> </w:t>
      </w:r>
      <w:r w:rsidRPr="005A3D35">
        <w:rPr>
          <w:sz w:val="20"/>
          <w:lang w:val="es-AR"/>
        </w:rPr>
        <w:t>ausencia</w:t>
      </w:r>
      <w:r w:rsidRPr="005A3D35">
        <w:rPr>
          <w:spacing w:val="-4"/>
          <w:sz w:val="20"/>
          <w:lang w:val="es-AR"/>
        </w:rPr>
        <w:t xml:space="preserve"> </w:t>
      </w:r>
      <w:r w:rsidRPr="005A3D35">
        <w:rPr>
          <w:sz w:val="20"/>
          <w:lang w:val="es-AR"/>
        </w:rPr>
        <w:t>de</w:t>
      </w:r>
      <w:r w:rsidRPr="005A3D35">
        <w:rPr>
          <w:spacing w:val="-4"/>
          <w:sz w:val="20"/>
          <w:lang w:val="es-AR"/>
        </w:rPr>
        <w:t xml:space="preserve"> </w:t>
      </w:r>
      <w:r w:rsidRPr="005A3D35">
        <w:rPr>
          <w:sz w:val="20"/>
          <w:lang w:val="es-AR"/>
        </w:rPr>
        <w:t>un recurso judicial efectivo para que la señora Martínez Esquivia reclamara sus derechos supuestamente</w:t>
      </w:r>
      <w:r w:rsidRPr="005A3D35">
        <w:rPr>
          <w:spacing w:val="-3"/>
          <w:sz w:val="20"/>
          <w:lang w:val="es-AR"/>
        </w:rPr>
        <w:t xml:space="preserve"> </w:t>
      </w:r>
      <w:r w:rsidRPr="005A3D35">
        <w:rPr>
          <w:sz w:val="20"/>
          <w:lang w:val="es-AR"/>
        </w:rPr>
        <w:t>violados.</w:t>
      </w:r>
    </w:p>
    <w:p w14:paraId="373E1F59" w14:textId="77777777" w:rsidR="00890CF2" w:rsidRPr="005A3D35" w:rsidRDefault="00890CF2">
      <w:pPr>
        <w:pStyle w:val="Textoindependiente"/>
        <w:spacing w:before="11"/>
        <w:rPr>
          <w:sz w:val="19"/>
          <w:lang w:val="es-AR"/>
        </w:rPr>
      </w:pPr>
    </w:p>
    <w:p w14:paraId="6545751E" w14:textId="77777777" w:rsidR="00890CF2" w:rsidRPr="005A3D35" w:rsidRDefault="002F6E44">
      <w:pPr>
        <w:pStyle w:val="Prrafodelista"/>
        <w:numPr>
          <w:ilvl w:val="0"/>
          <w:numId w:val="18"/>
        </w:numPr>
        <w:tabs>
          <w:tab w:val="left" w:pos="685"/>
        </w:tabs>
        <w:ind w:left="684"/>
        <w:jc w:val="both"/>
        <w:rPr>
          <w:sz w:val="20"/>
          <w:lang w:val="es-AR"/>
        </w:rPr>
      </w:pPr>
      <w:r w:rsidRPr="005A3D35">
        <w:rPr>
          <w:sz w:val="20"/>
          <w:lang w:val="es-AR"/>
        </w:rPr>
        <w:t>Por</w:t>
      </w:r>
      <w:r w:rsidRPr="005A3D35">
        <w:rPr>
          <w:spacing w:val="-10"/>
          <w:sz w:val="20"/>
          <w:lang w:val="es-AR"/>
        </w:rPr>
        <w:t xml:space="preserve"> </w:t>
      </w:r>
      <w:r w:rsidRPr="005A3D35">
        <w:rPr>
          <w:sz w:val="20"/>
          <w:lang w:val="es-AR"/>
        </w:rPr>
        <w:t>tanto,</w:t>
      </w:r>
      <w:r w:rsidRPr="005A3D35">
        <w:rPr>
          <w:spacing w:val="-6"/>
          <w:sz w:val="20"/>
          <w:lang w:val="es-AR"/>
        </w:rPr>
        <w:t xml:space="preserve"> </w:t>
      </w:r>
      <w:r w:rsidRPr="005A3D35">
        <w:rPr>
          <w:sz w:val="20"/>
          <w:lang w:val="es-AR"/>
        </w:rPr>
        <w:t>el</w:t>
      </w:r>
      <w:r w:rsidRPr="005A3D35">
        <w:rPr>
          <w:spacing w:val="-9"/>
          <w:sz w:val="20"/>
          <w:lang w:val="es-AR"/>
        </w:rPr>
        <w:t xml:space="preserve"> </w:t>
      </w:r>
      <w:r w:rsidRPr="005A3D35">
        <w:rPr>
          <w:sz w:val="20"/>
          <w:lang w:val="es-AR"/>
        </w:rPr>
        <w:t>Tribunal</w:t>
      </w:r>
      <w:r w:rsidRPr="005A3D35">
        <w:rPr>
          <w:spacing w:val="-10"/>
          <w:sz w:val="20"/>
          <w:lang w:val="es-AR"/>
        </w:rPr>
        <w:t xml:space="preserve"> </w:t>
      </w:r>
      <w:r w:rsidRPr="005A3D35">
        <w:rPr>
          <w:sz w:val="20"/>
          <w:lang w:val="es-AR"/>
        </w:rPr>
        <w:t>declara</w:t>
      </w:r>
      <w:r w:rsidRPr="005A3D35">
        <w:rPr>
          <w:spacing w:val="-8"/>
          <w:sz w:val="20"/>
          <w:lang w:val="es-AR"/>
        </w:rPr>
        <w:t xml:space="preserve"> </w:t>
      </w:r>
      <w:r w:rsidRPr="005A3D35">
        <w:rPr>
          <w:sz w:val="20"/>
          <w:lang w:val="es-AR"/>
        </w:rPr>
        <w:t>sin</w:t>
      </w:r>
      <w:r w:rsidRPr="005A3D35">
        <w:rPr>
          <w:spacing w:val="-9"/>
          <w:sz w:val="20"/>
          <w:lang w:val="es-AR"/>
        </w:rPr>
        <w:t xml:space="preserve"> </w:t>
      </w:r>
      <w:r w:rsidRPr="005A3D35">
        <w:rPr>
          <w:sz w:val="20"/>
          <w:lang w:val="es-AR"/>
        </w:rPr>
        <w:t>lugar</w:t>
      </w:r>
      <w:r w:rsidRPr="005A3D35">
        <w:rPr>
          <w:spacing w:val="-10"/>
          <w:sz w:val="20"/>
          <w:lang w:val="es-AR"/>
        </w:rPr>
        <w:t xml:space="preserve"> </w:t>
      </w:r>
      <w:r w:rsidRPr="005A3D35">
        <w:rPr>
          <w:sz w:val="20"/>
          <w:lang w:val="es-AR"/>
        </w:rPr>
        <w:t>la</w:t>
      </w:r>
      <w:r w:rsidRPr="005A3D35">
        <w:rPr>
          <w:spacing w:val="-8"/>
          <w:sz w:val="20"/>
          <w:lang w:val="es-AR"/>
        </w:rPr>
        <w:t xml:space="preserve"> </w:t>
      </w:r>
      <w:r w:rsidRPr="005A3D35">
        <w:rPr>
          <w:sz w:val="20"/>
          <w:lang w:val="es-AR"/>
        </w:rPr>
        <w:t>excepción</w:t>
      </w:r>
      <w:r w:rsidRPr="005A3D35">
        <w:rPr>
          <w:spacing w:val="-9"/>
          <w:sz w:val="20"/>
          <w:lang w:val="es-AR"/>
        </w:rPr>
        <w:t xml:space="preserve"> </w:t>
      </w:r>
      <w:r w:rsidRPr="005A3D35">
        <w:rPr>
          <w:sz w:val="20"/>
          <w:lang w:val="es-AR"/>
        </w:rPr>
        <w:t>preliminar</w:t>
      </w:r>
      <w:r w:rsidRPr="005A3D35">
        <w:rPr>
          <w:spacing w:val="-10"/>
          <w:sz w:val="20"/>
          <w:lang w:val="es-AR"/>
        </w:rPr>
        <w:t xml:space="preserve"> </w:t>
      </w:r>
      <w:r w:rsidRPr="005A3D35">
        <w:rPr>
          <w:sz w:val="20"/>
          <w:lang w:val="es-AR"/>
        </w:rPr>
        <w:t>presentada</w:t>
      </w:r>
      <w:r w:rsidRPr="005A3D35">
        <w:rPr>
          <w:spacing w:val="-10"/>
          <w:sz w:val="20"/>
          <w:lang w:val="es-AR"/>
        </w:rPr>
        <w:t xml:space="preserve"> </w:t>
      </w:r>
      <w:r w:rsidRPr="005A3D35">
        <w:rPr>
          <w:sz w:val="20"/>
          <w:lang w:val="es-AR"/>
        </w:rPr>
        <w:t>por</w:t>
      </w:r>
      <w:r w:rsidRPr="005A3D35">
        <w:rPr>
          <w:spacing w:val="-9"/>
          <w:sz w:val="20"/>
          <w:lang w:val="es-AR"/>
        </w:rPr>
        <w:t xml:space="preserve"> </w:t>
      </w:r>
      <w:r w:rsidRPr="005A3D35">
        <w:rPr>
          <w:sz w:val="20"/>
          <w:lang w:val="es-AR"/>
        </w:rPr>
        <w:t>el</w:t>
      </w:r>
      <w:r w:rsidRPr="005A3D35">
        <w:rPr>
          <w:spacing w:val="-8"/>
          <w:sz w:val="20"/>
          <w:lang w:val="es-AR"/>
        </w:rPr>
        <w:t xml:space="preserve"> </w:t>
      </w:r>
      <w:r w:rsidRPr="005A3D35">
        <w:rPr>
          <w:sz w:val="20"/>
          <w:lang w:val="es-AR"/>
        </w:rPr>
        <w:t>Estado.</w:t>
      </w:r>
    </w:p>
    <w:p w14:paraId="34AAED4B" w14:textId="77777777" w:rsidR="00890CF2" w:rsidRPr="005A3D35" w:rsidRDefault="00890CF2">
      <w:pPr>
        <w:pStyle w:val="Textoindependiente"/>
        <w:spacing w:before="12"/>
        <w:rPr>
          <w:sz w:val="29"/>
          <w:lang w:val="es-AR"/>
        </w:rPr>
      </w:pPr>
    </w:p>
    <w:p w14:paraId="1C5E3795" w14:textId="77777777" w:rsidR="00890CF2" w:rsidRDefault="002F6E44">
      <w:pPr>
        <w:pStyle w:val="Ttulo1"/>
        <w:ind w:left="3384" w:right="3447" w:firstLine="1358"/>
        <w:jc w:val="left"/>
      </w:pPr>
      <w:bookmarkStart w:id="55" w:name="V_Consideración_Previa"/>
      <w:bookmarkStart w:id="56" w:name="_bookmark44"/>
      <w:bookmarkEnd w:id="55"/>
      <w:bookmarkEnd w:id="56"/>
      <w:r>
        <w:t>V CONSIDERACIÓN PREVIA</w:t>
      </w:r>
    </w:p>
    <w:p w14:paraId="658700BB" w14:textId="77777777" w:rsidR="00890CF2" w:rsidRDefault="00890CF2">
      <w:pPr>
        <w:pStyle w:val="Textoindependiente"/>
        <w:rPr>
          <w:b/>
          <w:sz w:val="24"/>
        </w:rPr>
      </w:pPr>
    </w:p>
    <w:p w14:paraId="0733E938" w14:textId="77777777" w:rsidR="00890CF2" w:rsidRPr="005A3D35" w:rsidRDefault="002F6E44">
      <w:pPr>
        <w:pStyle w:val="Ttulo2"/>
        <w:numPr>
          <w:ilvl w:val="0"/>
          <w:numId w:val="16"/>
        </w:numPr>
        <w:tabs>
          <w:tab w:val="left" w:pos="1111"/>
          <w:tab w:val="left" w:pos="1112"/>
        </w:tabs>
        <w:spacing w:before="192"/>
        <w:rPr>
          <w:lang w:val="es-AR"/>
        </w:rPr>
      </w:pPr>
      <w:bookmarkStart w:id="57" w:name="_bookmark45"/>
      <w:bookmarkEnd w:id="57"/>
      <w:r w:rsidRPr="005A3D35">
        <w:rPr>
          <w:lang w:val="es-AR"/>
        </w:rPr>
        <w:t>Alegatos de las partes y de la</w:t>
      </w:r>
      <w:r w:rsidRPr="005A3D35">
        <w:rPr>
          <w:spacing w:val="-3"/>
          <w:lang w:val="es-AR"/>
        </w:rPr>
        <w:t xml:space="preserve"> </w:t>
      </w:r>
      <w:r w:rsidRPr="005A3D35">
        <w:rPr>
          <w:lang w:val="es-AR"/>
        </w:rPr>
        <w:t>Comisión</w:t>
      </w:r>
    </w:p>
    <w:p w14:paraId="6D86B04E" w14:textId="77777777" w:rsidR="00890CF2" w:rsidRPr="005A3D35" w:rsidRDefault="00890CF2">
      <w:pPr>
        <w:pStyle w:val="Textoindependiente"/>
        <w:spacing w:before="10"/>
        <w:rPr>
          <w:b/>
          <w:i/>
          <w:sz w:val="19"/>
          <w:lang w:val="es-AR"/>
        </w:rPr>
      </w:pPr>
    </w:p>
    <w:p w14:paraId="63268B8E" w14:textId="77777777" w:rsidR="00890CF2" w:rsidRPr="005A3D35" w:rsidRDefault="002F6E44">
      <w:pPr>
        <w:pStyle w:val="Prrafodelista"/>
        <w:numPr>
          <w:ilvl w:val="0"/>
          <w:numId w:val="18"/>
        </w:numPr>
        <w:tabs>
          <w:tab w:val="left" w:pos="685"/>
        </w:tabs>
        <w:spacing w:before="1"/>
        <w:ind w:right="194" w:hanging="1"/>
        <w:jc w:val="both"/>
        <w:rPr>
          <w:sz w:val="20"/>
          <w:lang w:val="es-AR"/>
        </w:rPr>
      </w:pPr>
      <w:r w:rsidRPr="005A3D35">
        <w:rPr>
          <w:sz w:val="20"/>
          <w:lang w:val="es-AR"/>
        </w:rPr>
        <w:t xml:space="preserve">El </w:t>
      </w:r>
      <w:r w:rsidRPr="005A3D35">
        <w:rPr>
          <w:b/>
          <w:i/>
          <w:sz w:val="20"/>
          <w:lang w:val="es-AR"/>
        </w:rPr>
        <w:t xml:space="preserve">Estado </w:t>
      </w:r>
      <w:r w:rsidRPr="005A3D35">
        <w:rPr>
          <w:sz w:val="20"/>
          <w:lang w:val="es-AR"/>
        </w:rPr>
        <w:t>planteó una cuestión preliminar sobre la caracterización del objeto del litigio por parte de la Comisión en el sometimiento del caso ante la Corte, según la cual el presente caso se</w:t>
      </w:r>
      <w:r w:rsidRPr="005A3D35">
        <w:rPr>
          <w:sz w:val="20"/>
          <w:lang w:val="es-AR"/>
        </w:rPr>
        <w:t xml:space="preserve"> enmarca dentro de un “proceso materialmente sancionatorio”. Consideró que este cargo</w:t>
      </w:r>
      <w:r w:rsidRPr="005A3D35">
        <w:rPr>
          <w:spacing w:val="-22"/>
          <w:sz w:val="20"/>
          <w:lang w:val="es-AR"/>
        </w:rPr>
        <w:t xml:space="preserve"> </w:t>
      </w:r>
      <w:r w:rsidRPr="005A3D35">
        <w:rPr>
          <w:sz w:val="20"/>
          <w:lang w:val="es-AR"/>
        </w:rPr>
        <w:t>no</w:t>
      </w:r>
      <w:r w:rsidRPr="005A3D35">
        <w:rPr>
          <w:spacing w:val="-16"/>
          <w:sz w:val="20"/>
          <w:lang w:val="es-AR"/>
        </w:rPr>
        <w:t xml:space="preserve"> </w:t>
      </w:r>
      <w:r w:rsidRPr="005A3D35">
        <w:rPr>
          <w:sz w:val="20"/>
          <w:lang w:val="es-AR"/>
        </w:rPr>
        <w:t>se</w:t>
      </w:r>
      <w:r w:rsidRPr="005A3D35">
        <w:rPr>
          <w:spacing w:val="-19"/>
          <w:sz w:val="20"/>
          <w:lang w:val="es-AR"/>
        </w:rPr>
        <w:t xml:space="preserve"> </w:t>
      </w:r>
      <w:r w:rsidRPr="005A3D35">
        <w:rPr>
          <w:sz w:val="20"/>
          <w:lang w:val="es-AR"/>
        </w:rPr>
        <w:t>encontraba</w:t>
      </w:r>
      <w:r w:rsidRPr="005A3D35">
        <w:rPr>
          <w:spacing w:val="-16"/>
          <w:sz w:val="20"/>
          <w:lang w:val="es-AR"/>
        </w:rPr>
        <w:t xml:space="preserve"> </w:t>
      </w:r>
      <w:r w:rsidRPr="005A3D35">
        <w:rPr>
          <w:sz w:val="20"/>
          <w:lang w:val="es-AR"/>
        </w:rPr>
        <w:t>comprendido</w:t>
      </w:r>
      <w:r w:rsidRPr="005A3D35">
        <w:rPr>
          <w:spacing w:val="-16"/>
          <w:sz w:val="20"/>
          <w:lang w:val="es-AR"/>
        </w:rPr>
        <w:t xml:space="preserve"> </w:t>
      </w:r>
      <w:r w:rsidRPr="005A3D35">
        <w:rPr>
          <w:sz w:val="20"/>
          <w:lang w:val="es-AR"/>
        </w:rPr>
        <w:t>en</w:t>
      </w:r>
      <w:r w:rsidRPr="005A3D35">
        <w:rPr>
          <w:spacing w:val="-20"/>
          <w:sz w:val="20"/>
          <w:lang w:val="es-AR"/>
        </w:rPr>
        <w:t xml:space="preserve"> </w:t>
      </w:r>
      <w:r w:rsidRPr="005A3D35">
        <w:rPr>
          <w:sz w:val="20"/>
          <w:lang w:val="es-AR"/>
        </w:rPr>
        <w:t>las</w:t>
      </w:r>
      <w:r w:rsidRPr="005A3D35">
        <w:rPr>
          <w:spacing w:val="-18"/>
          <w:sz w:val="20"/>
          <w:lang w:val="es-AR"/>
        </w:rPr>
        <w:t xml:space="preserve"> </w:t>
      </w:r>
      <w:r w:rsidRPr="005A3D35">
        <w:rPr>
          <w:sz w:val="20"/>
          <w:lang w:val="es-AR"/>
        </w:rPr>
        <w:t>observaciones</w:t>
      </w:r>
      <w:r w:rsidRPr="005A3D35">
        <w:rPr>
          <w:spacing w:val="-18"/>
          <w:sz w:val="20"/>
          <w:lang w:val="es-AR"/>
        </w:rPr>
        <w:t xml:space="preserve"> </w:t>
      </w:r>
      <w:r w:rsidRPr="005A3D35">
        <w:rPr>
          <w:sz w:val="20"/>
          <w:lang w:val="es-AR"/>
        </w:rPr>
        <w:t>de</w:t>
      </w:r>
      <w:r w:rsidRPr="005A3D35">
        <w:rPr>
          <w:spacing w:val="-20"/>
          <w:sz w:val="20"/>
          <w:lang w:val="es-AR"/>
        </w:rPr>
        <w:t xml:space="preserve"> </w:t>
      </w:r>
      <w:r w:rsidRPr="005A3D35">
        <w:rPr>
          <w:sz w:val="20"/>
          <w:lang w:val="es-AR"/>
        </w:rPr>
        <w:t>la</w:t>
      </w:r>
      <w:r w:rsidRPr="005A3D35">
        <w:rPr>
          <w:spacing w:val="-17"/>
          <w:sz w:val="20"/>
          <w:lang w:val="es-AR"/>
        </w:rPr>
        <w:t xml:space="preserve"> </w:t>
      </w:r>
      <w:r w:rsidRPr="005A3D35">
        <w:rPr>
          <w:sz w:val="20"/>
          <w:lang w:val="es-AR"/>
        </w:rPr>
        <w:t>peticionaria,</w:t>
      </w:r>
      <w:r w:rsidRPr="005A3D35">
        <w:rPr>
          <w:spacing w:val="-21"/>
          <w:sz w:val="20"/>
          <w:lang w:val="es-AR"/>
        </w:rPr>
        <w:t xml:space="preserve"> </w:t>
      </w:r>
      <w:r w:rsidRPr="005A3D35">
        <w:rPr>
          <w:sz w:val="20"/>
          <w:lang w:val="es-AR"/>
        </w:rPr>
        <w:t>ni</w:t>
      </w:r>
      <w:r w:rsidRPr="005A3D35">
        <w:rPr>
          <w:spacing w:val="-18"/>
          <w:sz w:val="20"/>
          <w:lang w:val="es-AR"/>
        </w:rPr>
        <w:t xml:space="preserve"> </w:t>
      </w:r>
      <w:r w:rsidRPr="005A3D35">
        <w:rPr>
          <w:sz w:val="20"/>
          <w:lang w:val="es-AR"/>
        </w:rPr>
        <w:t>en</w:t>
      </w:r>
      <w:r w:rsidRPr="005A3D35">
        <w:rPr>
          <w:spacing w:val="-16"/>
          <w:sz w:val="20"/>
          <w:lang w:val="es-AR"/>
        </w:rPr>
        <w:t xml:space="preserve"> </w:t>
      </w:r>
      <w:r w:rsidRPr="005A3D35">
        <w:rPr>
          <w:sz w:val="20"/>
          <w:lang w:val="es-AR"/>
        </w:rPr>
        <w:t>los</w:t>
      </w:r>
      <w:r w:rsidRPr="005A3D35">
        <w:rPr>
          <w:spacing w:val="-21"/>
          <w:sz w:val="20"/>
          <w:lang w:val="es-AR"/>
        </w:rPr>
        <w:t xml:space="preserve"> </w:t>
      </w:r>
      <w:r w:rsidRPr="005A3D35">
        <w:rPr>
          <w:sz w:val="20"/>
          <w:lang w:val="es-AR"/>
        </w:rPr>
        <w:t>informes de admisibilidad y de fondo, y alegó que esta situación vulneró su derecho de defensa en la medida en que no tuvo la oportunidad de controvertir el cargo en cuestión, en el marco del trámite</w:t>
      </w:r>
      <w:r w:rsidRPr="005A3D35">
        <w:rPr>
          <w:spacing w:val="-12"/>
          <w:sz w:val="20"/>
          <w:lang w:val="es-AR"/>
        </w:rPr>
        <w:t xml:space="preserve"> </w:t>
      </w:r>
      <w:r w:rsidRPr="005A3D35">
        <w:rPr>
          <w:sz w:val="20"/>
          <w:lang w:val="es-AR"/>
        </w:rPr>
        <w:t>ante</w:t>
      </w:r>
      <w:r w:rsidRPr="005A3D35">
        <w:rPr>
          <w:spacing w:val="-11"/>
          <w:sz w:val="20"/>
          <w:lang w:val="es-AR"/>
        </w:rPr>
        <w:t xml:space="preserve"> </w:t>
      </w:r>
      <w:r w:rsidRPr="005A3D35">
        <w:rPr>
          <w:sz w:val="20"/>
          <w:lang w:val="es-AR"/>
        </w:rPr>
        <w:t>la</w:t>
      </w:r>
      <w:r w:rsidRPr="005A3D35">
        <w:rPr>
          <w:spacing w:val="-8"/>
          <w:sz w:val="20"/>
          <w:lang w:val="es-AR"/>
        </w:rPr>
        <w:t xml:space="preserve"> </w:t>
      </w:r>
      <w:r w:rsidRPr="005A3D35">
        <w:rPr>
          <w:sz w:val="20"/>
          <w:lang w:val="es-AR"/>
        </w:rPr>
        <w:t>Comisión.</w:t>
      </w:r>
      <w:r w:rsidRPr="005A3D35">
        <w:rPr>
          <w:spacing w:val="-12"/>
          <w:sz w:val="20"/>
          <w:lang w:val="es-AR"/>
        </w:rPr>
        <w:t xml:space="preserve"> </w:t>
      </w:r>
      <w:r w:rsidRPr="005A3D35">
        <w:rPr>
          <w:sz w:val="20"/>
          <w:lang w:val="es-AR"/>
        </w:rPr>
        <w:t>En</w:t>
      </w:r>
      <w:r w:rsidRPr="005A3D35">
        <w:rPr>
          <w:spacing w:val="-9"/>
          <w:sz w:val="20"/>
          <w:lang w:val="es-AR"/>
        </w:rPr>
        <w:t xml:space="preserve"> </w:t>
      </w:r>
      <w:r w:rsidRPr="005A3D35">
        <w:rPr>
          <w:sz w:val="20"/>
          <w:lang w:val="es-AR"/>
        </w:rPr>
        <w:t>consecuencia,</w:t>
      </w:r>
      <w:r w:rsidRPr="005A3D35">
        <w:rPr>
          <w:spacing w:val="-11"/>
          <w:sz w:val="20"/>
          <w:lang w:val="es-AR"/>
        </w:rPr>
        <w:t xml:space="preserve"> </w:t>
      </w:r>
      <w:r w:rsidRPr="005A3D35">
        <w:rPr>
          <w:sz w:val="20"/>
          <w:lang w:val="es-AR"/>
        </w:rPr>
        <w:t>solicitó</w:t>
      </w:r>
      <w:r w:rsidRPr="005A3D35">
        <w:rPr>
          <w:spacing w:val="-12"/>
          <w:sz w:val="20"/>
          <w:lang w:val="es-AR"/>
        </w:rPr>
        <w:t xml:space="preserve"> </w:t>
      </w:r>
      <w:r w:rsidRPr="005A3D35">
        <w:rPr>
          <w:sz w:val="20"/>
          <w:lang w:val="es-AR"/>
        </w:rPr>
        <w:t>que</w:t>
      </w:r>
      <w:r w:rsidRPr="005A3D35">
        <w:rPr>
          <w:spacing w:val="-11"/>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Corte</w:t>
      </w:r>
      <w:r w:rsidRPr="005A3D35">
        <w:rPr>
          <w:spacing w:val="-10"/>
          <w:sz w:val="20"/>
          <w:lang w:val="es-AR"/>
        </w:rPr>
        <w:t xml:space="preserve"> </w:t>
      </w:r>
      <w:r w:rsidRPr="005A3D35">
        <w:rPr>
          <w:sz w:val="20"/>
          <w:lang w:val="es-AR"/>
        </w:rPr>
        <w:t>realice</w:t>
      </w:r>
      <w:r w:rsidRPr="005A3D35">
        <w:rPr>
          <w:spacing w:val="-9"/>
          <w:sz w:val="20"/>
          <w:lang w:val="es-AR"/>
        </w:rPr>
        <w:t xml:space="preserve"> </w:t>
      </w:r>
      <w:r w:rsidRPr="005A3D35">
        <w:rPr>
          <w:sz w:val="20"/>
          <w:lang w:val="es-AR"/>
        </w:rPr>
        <w:t>un</w:t>
      </w:r>
      <w:r w:rsidRPr="005A3D35">
        <w:rPr>
          <w:spacing w:val="-9"/>
          <w:sz w:val="20"/>
          <w:lang w:val="es-AR"/>
        </w:rPr>
        <w:t xml:space="preserve"> </w:t>
      </w:r>
      <w:r w:rsidRPr="005A3D35">
        <w:rPr>
          <w:sz w:val="20"/>
          <w:lang w:val="es-AR"/>
        </w:rPr>
        <w:t>control</w:t>
      </w:r>
      <w:r w:rsidRPr="005A3D35">
        <w:rPr>
          <w:spacing w:val="-11"/>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legalidad</w:t>
      </w:r>
    </w:p>
    <w:p w14:paraId="58C4C417" w14:textId="5AB0CF86" w:rsidR="00890CF2" w:rsidRPr="005A3D35" w:rsidRDefault="005A3D35">
      <w:pPr>
        <w:pStyle w:val="Textoindependiente"/>
        <w:spacing w:before="4"/>
        <w:rPr>
          <w:sz w:val="26"/>
          <w:lang w:val="es-AR"/>
        </w:rPr>
      </w:pPr>
      <w:r>
        <w:rPr>
          <w:noProof/>
        </w:rPr>
        <mc:AlternateContent>
          <mc:Choice Requires="wps">
            <w:drawing>
              <wp:anchor distT="0" distB="0" distL="0" distR="0" simplePos="0" relativeHeight="251665408" behindDoc="1" locked="0" layoutInCell="1" allowOverlap="1" wp14:anchorId="3AC5CB1F" wp14:editId="5C76F563">
                <wp:simplePos x="0" y="0"/>
                <wp:positionH relativeFrom="page">
                  <wp:posOffset>900430</wp:posOffset>
                </wp:positionH>
                <wp:positionV relativeFrom="paragraph">
                  <wp:posOffset>231775</wp:posOffset>
                </wp:positionV>
                <wp:extent cx="1828800" cy="1270"/>
                <wp:effectExtent l="0" t="0" r="0" b="0"/>
                <wp:wrapTopAndBottom/>
                <wp:docPr id="4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09A99" id="Freeform 48" o:spid="_x0000_s1026" style="position:absolute;margin-left:70.9pt;margin-top:18.25pt;width:2in;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" path="m,l2880,e" filled="f" strokeweight=".6pt">
                <v:path arrowok="t" o:connecttype="custom" o:connectlocs="0,0;1828800,0" o:connectangles="0,0"/>
                <w10:wrap type="topAndBottom" anchorx="page"/>
              </v:shape>
            </w:pict>
          </mc:Fallback>
        </mc:AlternateContent>
      </w:r>
    </w:p>
    <w:p w14:paraId="0FA389B7" w14:textId="77777777" w:rsidR="00890CF2" w:rsidRPr="005A3D35" w:rsidRDefault="002F6E44">
      <w:pPr>
        <w:tabs>
          <w:tab w:val="left" w:pos="684"/>
        </w:tabs>
        <w:spacing w:before="67"/>
        <w:ind w:left="118" w:right="195"/>
        <w:rPr>
          <w:sz w:val="16"/>
          <w:lang w:val="es-AR"/>
        </w:rPr>
      </w:pPr>
      <w:bookmarkStart w:id="58" w:name="_bookmark46"/>
      <w:bookmarkEnd w:id="58"/>
      <w:r w:rsidRPr="005A3D35">
        <w:rPr>
          <w:position w:val="6"/>
          <w:sz w:val="10"/>
          <w:lang w:val="es-AR"/>
        </w:rPr>
        <w:t>33</w:t>
      </w:r>
      <w:r w:rsidRPr="005A3D35">
        <w:rPr>
          <w:position w:val="6"/>
          <w:sz w:val="10"/>
          <w:lang w:val="es-AR"/>
        </w:rPr>
        <w:tab/>
      </w:r>
      <w:r w:rsidRPr="005A3D35">
        <w:rPr>
          <w:sz w:val="16"/>
          <w:lang w:val="es-AR"/>
        </w:rPr>
        <w:t>Informe de Fondo No. 109/18 emitido por la Comisión Interamericana de Derechos Humanos el 5 de octubre de 2018 (expediente de fondo, folio</w:t>
      </w:r>
      <w:r w:rsidRPr="005A3D35">
        <w:rPr>
          <w:spacing w:val="-5"/>
          <w:sz w:val="16"/>
          <w:lang w:val="es-AR"/>
        </w:rPr>
        <w:t xml:space="preserve"> </w:t>
      </w:r>
      <w:r w:rsidRPr="005A3D35">
        <w:rPr>
          <w:sz w:val="16"/>
          <w:lang w:val="es-AR"/>
        </w:rPr>
        <w:t>20).</w:t>
      </w:r>
    </w:p>
    <w:p w14:paraId="0FE6DF6A" w14:textId="77777777" w:rsidR="00890CF2" w:rsidRPr="005A3D35" w:rsidRDefault="00890CF2">
      <w:pPr>
        <w:rPr>
          <w:sz w:val="16"/>
          <w:lang w:val="es-AR"/>
        </w:rPr>
        <w:sectPr w:rsidR="00890CF2" w:rsidRPr="005A3D35">
          <w:pgSz w:w="12240" w:h="15840"/>
          <w:pgMar w:top="1340" w:right="1220" w:bottom="820" w:left="1300" w:header="0" w:footer="624" w:gutter="0"/>
          <w:cols w:space="720"/>
        </w:sectPr>
      </w:pPr>
    </w:p>
    <w:p w14:paraId="2715A63F" w14:textId="77777777" w:rsidR="00890CF2" w:rsidRPr="005A3D35" w:rsidRDefault="002F6E44">
      <w:pPr>
        <w:pStyle w:val="Textoindependiente"/>
        <w:spacing w:before="79"/>
        <w:ind w:left="118" w:right="197"/>
        <w:jc w:val="both"/>
        <w:rPr>
          <w:lang w:val="es-AR"/>
        </w:rPr>
      </w:pPr>
      <w:r w:rsidRPr="005A3D35">
        <w:rPr>
          <w:lang w:val="es-AR"/>
        </w:rPr>
        <w:lastRenderedPageBreak/>
        <w:t>de</w:t>
      </w:r>
      <w:r w:rsidRPr="005A3D35">
        <w:rPr>
          <w:spacing w:val="-16"/>
          <w:lang w:val="es-AR"/>
        </w:rPr>
        <w:t xml:space="preserve"> </w:t>
      </w:r>
      <w:r w:rsidRPr="005A3D35">
        <w:rPr>
          <w:lang w:val="es-AR"/>
        </w:rPr>
        <w:t>lo</w:t>
      </w:r>
      <w:r w:rsidRPr="005A3D35">
        <w:rPr>
          <w:spacing w:val="-13"/>
          <w:lang w:val="es-AR"/>
        </w:rPr>
        <w:t xml:space="preserve"> </w:t>
      </w:r>
      <w:r w:rsidRPr="005A3D35">
        <w:rPr>
          <w:lang w:val="es-AR"/>
        </w:rPr>
        <w:t>actuado</w:t>
      </w:r>
      <w:r w:rsidRPr="005A3D35">
        <w:rPr>
          <w:spacing w:val="-14"/>
          <w:lang w:val="es-AR"/>
        </w:rPr>
        <w:t xml:space="preserve"> </w:t>
      </w:r>
      <w:r w:rsidRPr="005A3D35">
        <w:rPr>
          <w:lang w:val="es-AR"/>
        </w:rPr>
        <w:t>por</w:t>
      </w:r>
      <w:r w:rsidRPr="005A3D35">
        <w:rPr>
          <w:spacing w:val="-15"/>
          <w:lang w:val="es-AR"/>
        </w:rPr>
        <w:t xml:space="preserve"> </w:t>
      </w:r>
      <w:r w:rsidRPr="005A3D35">
        <w:rPr>
          <w:lang w:val="es-AR"/>
        </w:rPr>
        <w:t>la</w:t>
      </w:r>
      <w:r w:rsidRPr="005A3D35">
        <w:rPr>
          <w:spacing w:val="-13"/>
          <w:lang w:val="es-AR"/>
        </w:rPr>
        <w:t xml:space="preserve"> </w:t>
      </w:r>
      <w:r w:rsidRPr="005A3D35">
        <w:rPr>
          <w:lang w:val="es-AR"/>
        </w:rPr>
        <w:t>Comisión</w:t>
      </w:r>
      <w:r w:rsidRPr="005A3D35">
        <w:rPr>
          <w:spacing w:val="-14"/>
          <w:lang w:val="es-AR"/>
        </w:rPr>
        <w:t xml:space="preserve"> </w:t>
      </w:r>
      <w:r w:rsidRPr="005A3D35">
        <w:rPr>
          <w:lang w:val="es-AR"/>
        </w:rPr>
        <w:t>y</w:t>
      </w:r>
      <w:r w:rsidRPr="005A3D35">
        <w:rPr>
          <w:spacing w:val="-12"/>
          <w:lang w:val="es-AR"/>
        </w:rPr>
        <w:t xml:space="preserve"> </w:t>
      </w:r>
      <w:r w:rsidRPr="005A3D35">
        <w:rPr>
          <w:lang w:val="es-AR"/>
        </w:rPr>
        <w:t>declare</w:t>
      </w:r>
      <w:r w:rsidRPr="005A3D35">
        <w:rPr>
          <w:spacing w:val="-16"/>
          <w:lang w:val="es-AR"/>
        </w:rPr>
        <w:t xml:space="preserve"> </w:t>
      </w:r>
      <w:r w:rsidRPr="005A3D35">
        <w:rPr>
          <w:lang w:val="es-AR"/>
        </w:rPr>
        <w:t>que</w:t>
      </w:r>
      <w:r w:rsidRPr="005A3D35">
        <w:rPr>
          <w:spacing w:val="-15"/>
          <w:lang w:val="es-AR"/>
        </w:rPr>
        <w:t xml:space="preserve"> </w:t>
      </w:r>
      <w:r w:rsidRPr="005A3D35">
        <w:rPr>
          <w:lang w:val="es-AR"/>
        </w:rPr>
        <w:t>se</w:t>
      </w:r>
      <w:r w:rsidRPr="005A3D35">
        <w:rPr>
          <w:spacing w:val="-14"/>
          <w:lang w:val="es-AR"/>
        </w:rPr>
        <w:t xml:space="preserve"> </w:t>
      </w:r>
      <w:r w:rsidRPr="005A3D35">
        <w:rPr>
          <w:lang w:val="es-AR"/>
        </w:rPr>
        <w:t>violó</w:t>
      </w:r>
      <w:r w:rsidRPr="005A3D35">
        <w:rPr>
          <w:spacing w:val="-13"/>
          <w:lang w:val="es-AR"/>
        </w:rPr>
        <w:t xml:space="preserve"> </w:t>
      </w:r>
      <w:r w:rsidRPr="005A3D35">
        <w:rPr>
          <w:lang w:val="es-AR"/>
        </w:rPr>
        <w:t>el</w:t>
      </w:r>
      <w:r w:rsidRPr="005A3D35">
        <w:rPr>
          <w:spacing w:val="-12"/>
          <w:lang w:val="es-AR"/>
        </w:rPr>
        <w:t xml:space="preserve"> </w:t>
      </w:r>
      <w:r w:rsidRPr="005A3D35">
        <w:rPr>
          <w:lang w:val="es-AR"/>
        </w:rPr>
        <w:t>derecho</w:t>
      </w:r>
      <w:r w:rsidRPr="005A3D35">
        <w:rPr>
          <w:spacing w:val="-15"/>
          <w:lang w:val="es-AR"/>
        </w:rPr>
        <w:t xml:space="preserve"> </w:t>
      </w:r>
      <w:r w:rsidRPr="005A3D35">
        <w:rPr>
          <w:lang w:val="es-AR"/>
        </w:rPr>
        <w:t>de</w:t>
      </w:r>
      <w:r w:rsidRPr="005A3D35">
        <w:rPr>
          <w:spacing w:val="-16"/>
          <w:lang w:val="es-AR"/>
        </w:rPr>
        <w:t xml:space="preserve"> </w:t>
      </w:r>
      <w:r w:rsidRPr="005A3D35">
        <w:rPr>
          <w:lang w:val="es-AR"/>
        </w:rPr>
        <w:t>defensa</w:t>
      </w:r>
      <w:r w:rsidRPr="005A3D35">
        <w:rPr>
          <w:spacing w:val="-14"/>
          <w:lang w:val="es-AR"/>
        </w:rPr>
        <w:t xml:space="preserve"> </w:t>
      </w:r>
      <w:r w:rsidRPr="005A3D35">
        <w:rPr>
          <w:lang w:val="es-AR"/>
        </w:rPr>
        <w:t>y,</w:t>
      </w:r>
      <w:r w:rsidRPr="005A3D35">
        <w:rPr>
          <w:spacing w:val="-13"/>
          <w:lang w:val="es-AR"/>
        </w:rPr>
        <w:t xml:space="preserve"> </w:t>
      </w:r>
      <w:r w:rsidRPr="005A3D35">
        <w:rPr>
          <w:lang w:val="es-AR"/>
        </w:rPr>
        <w:t>por</w:t>
      </w:r>
      <w:r w:rsidRPr="005A3D35">
        <w:rPr>
          <w:spacing w:val="-13"/>
          <w:lang w:val="es-AR"/>
        </w:rPr>
        <w:t xml:space="preserve"> </w:t>
      </w:r>
      <w:r w:rsidRPr="005A3D35">
        <w:rPr>
          <w:lang w:val="es-AR"/>
        </w:rPr>
        <w:t>consiguiente, se</w:t>
      </w:r>
      <w:r w:rsidRPr="005A3D35">
        <w:rPr>
          <w:spacing w:val="-20"/>
          <w:lang w:val="es-AR"/>
        </w:rPr>
        <w:t xml:space="preserve"> </w:t>
      </w:r>
      <w:r w:rsidRPr="005A3D35">
        <w:rPr>
          <w:lang w:val="es-AR"/>
        </w:rPr>
        <w:t>excluya</w:t>
      </w:r>
      <w:r w:rsidRPr="005A3D35">
        <w:rPr>
          <w:spacing w:val="-18"/>
          <w:lang w:val="es-AR"/>
        </w:rPr>
        <w:t xml:space="preserve"> </w:t>
      </w:r>
      <w:r w:rsidRPr="005A3D35">
        <w:rPr>
          <w:lang w:val="es-AR"/>
        </w:rPr>
        <w:t>del</w:t>
      </w:r>
      <w:r w:rsidRPr="005A3D35">
        <w:rPr>
          <w:spacing w:val="-17"/>
          <w:lang w:val="es-AR"/>
        </w:rPr>
        <w:t xml:space="preserve"> </w:t>
      </w:r>
      <w:r w:rsidRPr="005A3D35">
        <w:rPr>
          <w:lang w:val="es-AR"/>
        </w:rPr>
        <w:t>análisis</w:t>
      </w:r>
      <w:r w:rsidRPr="005A3D35">
        <w:rPr>
          <w:spacing w:val="-19"/>
          <w:lang w:val="es-AR"/>
        </w:rPr>
        <w:t xml:space="preserve"> </w:t>
      </w:r>
      <w:r w:rsidRPr="005A3D35">
        <w:rPr>
          <w:lang w:val="es-AR"/>
        </w:rPr>
        <w:t>del</w:t>
      </w:r>
      <w:r w:rsidRPr="005A3D35">
        <w:rPr>
          <w:spacing w:val="-17"/>
          <w:lang w:val="es-AR"/>
        </w:rPr>
        <w:t xml:space="preserve"> </w:t>
      </w:r>
      <w:r w:rsidRPr="005A3D35">
        <w:rPr>
          <w:lang w:val="es-AR"/>
        </w:rPr>
        <w:t>caso</w:t>
      </w:r>
      <w:r w:rsidRPr="005A3D35">
        <w:rPr>
          <w:spacing w:val="-22"/>
          <w:lang w:val="es-AR"/>
        </w:rPr>
        <w:t xml:space="preserve"> </w:t>
      </w:r>
      <w:r w:rsidRPr="005A3D35">
        <w:rPr>
          <w:lang w:val="es-AR"/>
        </w:rPr>
        <w:t>los</w:t>
      </w:r>
      <w:r w:rsidRPr="005A3D35">
        <w:rPr>
          <w:spacing w:val="-18"/>
          <w:lang w:val="es-AR"/>
        </w:rPr>
        <w:t xml:space="preserve"> </w:t>
      </w:r>
      <w:r w:rsidRPr="005A3D35">
        <w:rPr>
          <w:lang w:val="es-AR"/>
        </w:rPr>
        <w:t>cargos</w:t>
      </w:r>
      <w:r w:rsidRPr="005A3D35">
        <w:rPr>
          <w:spacing w:val="-22"/>
          <w:lang w:val="es-AR"/>
        </w:rPr>
        <w:t xml:space="preserve"> </w:t>
      </w:r>
      <w:r w:rsidRPr="005A3D35">
        <w:rPr>
          <w:lang w:val="es-AR"/>
        </w:rPr>
        <w:t>que</w:t>
      </w:r>
      <w:r w:rsidRPr="005A3D35">
        <w:rPr>
          <w:spacing w:val="-19"/>
          <w:lang w:val="es-AR"/>
        </w:rPr>
        <w:t xml:space="preserve"> </w:t>
      </w:r>
      <w:r w:rsidRPr="005A3D35">
        <w:rPr>
          <w:lang w:val="es-AR"/>
        </w:rPr>
        <w:t>estén</w:t>
      </w:r>
      <w:r w:rsidRPr="005A3D35">
        <w:rPr>
          <w:spacing w:val="-20"/>
          <w:lang w:val="es-AR"/>
        </w:rPr>
        <w:t xml:space="preserve"> </w:t>
      </w:r>
      <w:r w:rsidRPr="005A3D35">
        <w:rPr>
          <w:lang w:val="es-AR"/>
        </w:rPr>
        <w:t>directamente</w:t>
      </w:r>
      <w:r w:rsidRPr="005A3D35">
        <w:rPr>
          <w:spacing w:val="-19"/>
          <w:lang w:val="es-AR"/>
        </w:rPr>
        <w:t xml:space="preserve"> </w:t>
      </w:r>
      <w:r w:rsidRPr="005A3D35">
        <w:rPr>
          <w:lang w:val="es-AR"/>
        </w:rPr>
        <w:t>relacionados</w:t>
      </w:r>
      <w:r w:rsidRPr="005A3D35">
        <w:rPr>
          <w:spacing w:val="-19"/>
          <w:lang w:val="es-AR"/>
        </w:rPr>
        <w:t xml:space="preserve"> </w:t>
      </w:r>
      <w:r w:rsidRPr="005A3D35">
        <w:rPr>
          <w:lang w:val="es-AR"/>
        </w:rPr>
        <w:t>con</w:t>
      </w:r>
      <w:r w:rsidRPr="005A3D35">
        <w:rPr>
          <w:spacing w:val="-16"/>
          <w:lang w:val="es-AR"/>
        </w:rPr>
        <w:t xml:space="preserve"> </w:t>
      </w:r>
      <w:r w:rsidRPr="005A3D35">
        <w:rPr>
          <w:lang w:val="es-AR"/>
        </w:rPr>
        <w:t>la</w:t>
      </w:r>
      <w:r w:rsidRPr="005A3D35">
        <w:rPr>
          <w:spacing w:val="-18"/>
          <w:lang w:val="es-AR"/>
        </w:rPr>
        <w:t xml:space="preserve"> </w:t>
      </w:r>
      <w:r w:rsidRPr="005A3D35">
        <w:rPr>
          <w:lang w:val="es-AR"/>
        </w:rPr>
        <w:t>supuesta naturaleza materialmente sancionatoria de la desvinculación de la presunta</w:t>
      </w:r>
      <w:r w:rsidRPr="005A3D35">
        <w:rPr>
          <w:spacing w:val="-19"/>
          <w:lang w:val="es-AR"/>
        </w:rPr>
        <w:t xml:space="preserve"> </w:t>
      </w:r>
      <w:r w:rsidRPr="005A3D35">
        <w:rPr>
          <w:lang w:val="es-AR"/>
        </w:rPr>
        <w:t>víctima.</w:t>
      </w:r>
    </w:p>
    <w:p w14:paraId="04979655" w14:textId="77777777" w:rsidR="00890CF2" w:rsidRPr="005A3D35" w:rsidRDefault="00890CF2">
      <w:pPr>
        <w:pStyle w:val="Textoindependiente"/>
        <w:spacing w:before="11"/>
        <w:rPr>
          <w:sz w:val="19"/>
          <w:lang w:val="es-AR"/>
        </w:rPr>
      </w:pPr>
    </w:p>
    <w:p w14:paraId="466EED61" w14:textId="77777777" w:rsidR="00890CF2" w:rsidRPr="005A3D35" w:rsidRDefault="002F6E44">
      <w:pPr>
        <w:pStyle w:val="Prrafodelista"/>
        <w:numPr>
          <w:ilvl w:val="0"/>
          <w:numId w:val="18"/>
        </w:numPr>
        <w:tabs>
          <w:tab w:val="left" w:pos="685"/>
        </w:tabs>
        <w:spacing w:before="1"/>
        <w:ind w:right="195" w:firstLine="0"/>
        <w:jc w:val="both"/>
        <w:rPr>
          <w:sz w:val="20"/>
          <w:lang w:val="es-AR"/>
        </w:rPr>
      </w:pPr>
      <w:r w:rsidRPr="005A3D35">
        <w:rPr>
          <w:sz w:val="20"/>
          <w:lang w:val="es-AR"/>
        </w:rPr>
        <w:t xml:space="preserve">La </w:t>
      </w:r>
      <w:r w:rsidRPr="005A3D35">
        <w:rPr>
          <w:b/>
          <w:i/>
          <w:sz w:val="20"/>
          <w:lang w:val="es-AR"/>
        </w:rPr>
        <w:t xml:space="preserve">Comisión </w:t>
      </w:r>
      <w:r w:rsidRPr="005A3D35">
        <w:rPr>
          <w:sz w:val="20"/>
          <w:lang w:val="es-AR"/>
        </w:rPr>
        <w:t>subrayó que no existía falta de correspondencia entre lo descrito en el Informe</w:t>
      </w:r>
      <w:r w:rsidRPr="005A3D35">
        <w:rPr>
          <w:spacing w:val="-11"/>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Fondo</w:t>
      </w:r>
      <w:r w:rsidRPr="005A3D35">
        <w:rPr>
          <w:spacing w:val="-10"/>
          <w:sz w:val="20"/>
          <w:lang w:val="es-AR"/>
        </w:rPr>
        <w:t xml:space="preserve"> </w:t>
      </w:r>
      <w:r w:rsidRPr="005A3D35">
        <w:rPr>
          <w:sz w:val="20"/>
          <w:lang w:val="es-AR"/>
        </w:rPr>
        <w:t>y</w:t>
      </w:r>
      <w:r w:rsidRPr="005A3D35">
        <w:rPr>
          <w:spacing w:val="-11"/>
          <w:sz w:val="20"/>
          <w:lang w:val="es-AR"/>
        </w:rPr>
        <w:t xml:space="preserve"> </w:t>
      </w:r>
      <w:r w:rsidRPr="005A3D35">
        <w:rPr>
          <w:sz w:val="20"/>
          <w:lang w:val="es-AR"/>
        </w:rPr>
        <w:t>la</w:t>
      </w:r>
      <w:r w:rsidRPr="005A3D35">
        <w:rPr>
          <w:spacing w:val="-9"/>
          <w:sz w:val="20"/>
          <w:lang w:val="es-AR"/>
        </w:rPr>
        <w:t xml:space="preserve"> </w:t>
      </w:r>
      <w:r w:rsidRPr="005A3D35">
        <w:rPr>
          <w:sz w:val="20"/>
          <w:lang w:val="es-AR"/>
        </w:rPr>
        <w:t>nota</w:t>
      </w:r>
      <w:r w:rsidRPr="005A3D35">
        <w:rPr>
          <w:spacing w:val="-9"/>
          <w:sz w:val="20"/>
          <w:lang w:val="es-AR"/>
        </w:rPr>
        <w:t xml:space="preserve"> </w:t>
      </w:r>
      <w:r w:rsidRPr="005A3D35">
        <w:rPr>
          <w:sz w:val="20"/>
          <w:lang w:val="es-AR"/>
        </w:rPr>
        <w:t>de</w:t>
      </w:r>
      <w:r w:rsidRPr="005A3D35">
        <w:rPr>
          <w:spacing w:val="-9"/>
          <w:sz w:val="20"/>
          <w:lang w:val="es-AR"/>
        </w:rPr>
        <w:t xml:space="preserve"> </w:t>
      </w:r>
      <w:r w:rsidRPr="005A3D35">
        <w:rPr>
          <w:sz w:val="20"/>
          <w:lang w:val="es-AR"/>
        </w:rPr>
        <w:t>remisión,</w:t>
      </w:r>
      <w:r w:rsidRPr="005A3D35">
        <w:rPr>
          <w:spacing w:val="-8"/>
          <w:sz w:val="20"/>
          <w:lang w:val="es-AR"/>
        </w:rPr>
        <w:t xml:space="preserve"> </w:t>
      </w:r>
      <w:r w:rsidRPr="005A3D35">
        <w:rPr>
          <w:sz w:val="20"/>
          <w:lang w:val="es-AR"/>
        </w:rPr>
        <w:t>y</w:t>
      </w:r>
      <w:r w:rsidRPr="005A3D35">
        <w:rPr>
          <w:spacing w:val="-10"/>
          <w:sz w:val="20"/>
          <w:lang w:val="es-AR"/>
        </w:rPr>
        <w:t xml:space="preserve"> </w:t>
      </w:r>
      <w:r w:rsidRPr="005A3D35">
        <w:rPr>
          <w:sz w:val="20"/>
          <w:lang w:val="es-AR"/>
        </w:rPr>
        <w:t>que</w:t>
      </w:r>
      <w:r w:rsidRPr="005A3D35">
        <w:rPr>
          <w:spacing w:val="-10"/>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Comisión</w:t>
      </w:r>
      <w:r w:rsidRPr="005A3D35">
        <w:rPr>
          <w:spacing w:val="-8"/>
          <w:sz w:val="20"/>
          <w:lang w:val="es-AR"/>
        </w:rPr>
        <w:t xml:space="preserve"> </w:t>
      </w:r>
      <w:r w:rsidRPr="005A3D35">
        <w:rPr>
          <w:sz w:val="20"/>
          <w:lang w:val="es-AR"/>
        </w:rPr>
        <w:t>no</w:t>
      </w:r>
      <w:r w:rsidRPr="005A3D35">
        <w:rPr>
          <w:spacing w:val="-10"/>
          <w:sz w:val="20"/>
          <w:lang w:val="es-AR"/>
        </w:rPr>
        <w:t xml:space="preserve"> </w:t>
      </w:r>
      <w:r w:rsidRPr="005A3D35">
        <w:rPr>
          <w:sz w:val="20"/>
          <w:lang w:val="es-AR"/>
        </w:rPr>
        <w:t>modificó</w:t>
      </w:r>
      <w:r w:rsidRPr="005A3D35">
        <w:rPr>
          <w:spacing w:val="-9"/>
          <w:sz w:val="20"/>
          <w:lang w:val="es-AR"/>
        </w:rPr>
        <w:t xml:space="preserve"> </w:t>
      </w:r>
      <w:r w:rsidRPr="005A3D35">
        <w:rPr>
          <w:sz w:val="20"/>
          <w:lang w:val="es-AR"/>
        </w:rPr>
        <w:t>en</w:t>
      </w:r>
      <w:r w:rsidRPr="005A3D35">
        <w:rPr>
          <w:spacing w:val="-8"/>
          <w:sz w:val="20"/>
          <w:lang w:val="es-AR"/>
        </w:rPr>
        <w:t xml:space="preserve"> </w:t>
      </w:r>
      <w:r w:rsidRPr="005A3D35">
        <w:rPr>
          <w:sz w:val="20"/>
          <w:lang w:val="es-AR"/>
        </w:rPr>
        <w:t>su</w:t>
      </w:r>
      <w:r w:rsidRPr="005A3D35">
        <w:rPr>
          <w:spacing w:val="-8"/>
          <w:sz w:val="20"/>
          <w:lang w:val="es-AR"/>
        </w:rPr>
        <w:t xml:space="preserve"> </w:t>
      </w:r>
      <w:r w:rsidRPr="005A3D35">
        <w:rPr>
          <w:sz w:val="20"/>
          <w:lang w:val="es-AR"/>
        </w:rPr>
        <w:t>nota</w:t>
      </w:r>
      <w:r w:rsidRPr="005A3D35">
        <w:rPr>
          <w:spacing w:val="-10"/>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remisión la caracterización jurídica de los hechos efectuada en el Informe de Fondo. Agregó que los alegatos del Estado no cumplen con los presupuestos para que la Corte realice un control de legalidad,</w:t>
      </w:r>
      <w:r w:rsidRPr="005A3D35">
        <w:rPr>
          <w:spacing w:val="-13"/>
          <w:sz w:val="20"/>
          <w:lang w:val="es-AR"/>
        </w:rPr>
        <w:t xml:space="preserve"> </w:t>
      </w:r>
      <w:r w:rsidRPr="005A3D35">
        <w:rPr>
          <w:sz w:val="20"/>
          <w:lang w:val="es-AR"/>
        </w:rPr>
        <w:t>pues</w:t>
      </w:r>
      <w:r w:rsidRPr="005A3D35">
        <w:rPr>
          <w:spacing w:val="-13"/>
          <w:sz w:val="20"/>
          <w:lang w:val="es-AR"/>
        </w:rPr>
        <w:t xml:space="preserve"> </w:t>
      </w:r>
      <w:r w:rsidRPr="005A3D35">
        <w:rPr>
          <w:sz w:val="20"/>
          <w:lang w:val="es-AR"/>
        </w:rPr>
        <w:t>lo</w:t>
      </w:r>
      <w:r w:rsidRPr="005A3D35">
        <w:rPr>
          <w:spacing w:val="-14"/>
          <w:sz w:val="20"/>
          <w:lang w:val="es-AR"/>
        </w:rPr>
        <w:t xml:space="preserve"> </w:t>
      </w:r>
      <w:r w:rsidRPr="005A3D35">
        <w:rPr>
          <w:sz w:val="20"/>
          <w:lang w:val="es-AR"/>
        </w:rPr>
        <w:t>argumentado</w:t>
      </w:r>
      <w:r w:rsidRPr="005A3D35">
        <w:rPr>
          <w:spacing w:val="-13"/>
          <w:sz w:val="20"/>
          <w:lang w:val="es-AR"/>
        </w:rPr>
        <w:t xml:space="preserve"> </w:t>
      </w:r>
      <w:r w:rsidRPr="005A3D35">
        <w:rPr>
          <w:sz w:val="20"/>
          <w:lang w:val="es-AR"/>
        </w:rPr>
        <w:t>no</w:t>
      </w:r>
      <w:r w:rsidRPr="005A3D35">
        <w:rPr>
          <w:spacing w:val="-11"/>
          <w:sz w:val="20"/>
          <w:lang w:val="es-AR"/>
        </w:rPr>
        <w:t xml:space="preserve"> </w:t>
      </w:r>
      <w:r w:rsidRPr="005A3D35">
        <w:rPr>
          <w:sz w:val="20"/>
          <w:lang w:val="es-AR"/>
        </w:rPr>
        <w:t>constituiría</w:t>
      </w:r>
      <w:r w:rsidRPr="005A3D35">
        <w:rPr>
          <w:spacing w:val="-8"/>
          <w:sz w:val="20"/>
          <w:lang w:val="es-AR"/>
        </w:rPr>
        <w:t xml:space="preserve"> </w:t>
      </w:r>
      <w:r w:rsidRPr="005A3D35">
        <w:rPr>
          <w:sz w:val="20"/>
          <w:lang w:val="es-AR"/>
        </w:rPr>
        <w:t>un</w:t>
      </w:r>
      <w:r w:rsidRPr="005A3D35">
        <w:rPr>
          <w:spacing w:val="-12"/>
          <w:sz w:val="20"/>
          <w:lang w:val="es-AR"/>
        </w:rPr>
        <w:t xml:space="preserve"> </w:t>
      </w:r>
      <w:r w:rsidRPr="005A3D35">
        <w:rPr>
          <w:sz w:val="20"/>
          <w:lang w:val="es-AR"/>
        </w:rPr>
        <w:t>error</w:t>
      </w:r>
      <w:r w:rsidRPr="005A3D35">
        <w:rPr>
          <w:spacing w:val="-11"/>
          <w:sz w:val="20"/>
          <w:lang w:val="es-AR"/>
        </w:rPr>
        <w:t xml:space="preserve"> </w:t>
      </w:r>
      <w:r w:rsidRPr="005A3D35">
        <w:rPr>
          <w:sz w:val="20"/>
          <w:lang w:val="es-AR"/>
        </w:rPr>
        <w:t>grave</w:t>
      </w:r>
      <w:r w:rsidRPr="005A3D35">
        <w:rPr>
          <w:spacing w:val="-11"/>
          <w:sz w:val="20"/>
          <w:lang w:val="es-AR"/>
        </w:rPr>
        <w:t xml:space="preserve"> </w:t>
      </w:r>
      <w:r w:rsidRPr="005A3D35">
        <w:rPr>
          <w:sz w:val="20"/>
          <w:lang w:val="es-AR"/>
        </w:rPr>
        <w:t>y</w:t>
      </w:r>
      <w:r w:rsidRPr="005A3D35">
        <w:rPr>
          <w:spacing w:val="-10"/>
          <w:sz w:val="20"/>
          <w:lang w:val="es-AR"/>
        </w:rPr>
        <w:t xml:space="preserve"> </w:t>
      </w:r>
      <w:r w:rsidRPr="005A3D35">
        <w:rPr>
          <w:sz w:val="20"/>
          <w:lang w:val="es-AR"/>
        </w:rPr>
        <w:t>tampoco</w:t>
      </w:r>
      <w:r w:rsidRPr="005A3D35">
        <w:rPr>
          <w:spacing w:val="-14"/>
          <w:sz w:val="20"/>
          <w:lang w:val="es-AR"/>
        </w:rPr>
        <w:t xml:space="preserve"> </w:t>
      </w:r>
      <w:r w:rsidRPr="005A3D35">
        <w:rPr>
          <w:sz w:val="20"/>
          <w:lang w:val="es-AR"/>
        </w:rPr>
        <w:t>demostró</w:t>
      </w:r>
      <w:r w:rsidRPr="005A3D35">
        <w:rPr>
          <w:spacing w:val="-11"/>
          <w:sz w:val="20"/>
          <w:lang w:val="es-AR"/>
        </w:rPr>
        <w:t xml:space="preserve"> </w:t>
      </w:r>
      <w:r w:rsidRPr="005A3D35">
        <w:rPr>
          <w:sz w:val="20"/>
          <w:lang w:val="es-AR"/>
        </w:rPr>
        <w:t>el</w:t>
      </w:r>
      <w:r w:rsidRPr="005A3D35">
        <w:rPr>
          <w:spacing w:val="-12"/>
          <w:sz w:val="20"/>
          <w:lang w:val="es-AR"/>
        </w:rPr>
        <w:t xml:space="preserve"> </w:t>
      </w:r>
      <w:r w:rsidRPr="005A3D35">
        <w:rPr>
          <w:sz w:val="20"/>
          <w:lang w:val="es-AR"/>
        </w:rPr>
        <w:t>perjuicio que le ocasionó. De esta forma, solicitó que se desestime la cuestión</w:t>
      </w:r>
      <w:r w:rsidRPr="005A3D35">
        <w:rPr>
          <w:spacing w:val="-18"/>
          <w:sz w:val="20"/>
          <w:lang w:val="es-AR"/>
        </w:rPr>
        <w:t xml:space="preserve"> </w:t>
      </w:r>
      <w:r w:rsidRPr="005A3D35">
        <w:rPr>
          <w:sz w:val="20"/>
          <w:lang w:val="es-AR"/>
        </w:rPr>
        <w:t>previa.</w:t>
      </w:r>
    </w:p>
    <w:p w14:paraId="28958C6A" w14:textId="77777777" w:rsidR="00890CF2" w:rsidRPr="005A3D35" w:rsidRDefault="00890CF2">
      <w:pPr>
        <w:pStyle w:val="Textoindependiente"/>
        <w:rPr>
          <w:lang w:val="es-AR"/>
        </w:rPr>
      </w:pPr>
    </w:p>
    <w:p w14:paraId="0C3880BF" w14:textId="77777777" w:rsidR="00890CF2" w:rsidRPr="005A3D35" w:rsidRDefault="002F6E44">
      <w:pPr>
        <w:pStyle w:val="Prrafodelista"/>
        <w:numPr>
          <w:ilvl w:val="0"/>
          <w:numId w:val="18"/>
        </w:numPr>
        <w:tabs>
          <w:tab w:val="left" w:pos="685"/>
        </w:tabs>
        <w:ind w:left="117" w:right="196" w:firstLine="0"/>
        <w:jc w:val="both"/>
        <w:rPr>
          <w:sz w:val="20"/>
          <w:lang w:val="es-AR"/>
        </w:rPr>
      </w:pPr>
      <w:r w:rsidRPr="005A3D35">
        <w:rPr>
          <w:sz w:val="20"/>
          <w:lang w:val="es-AR"/>
        </w:rPr>
        <w:t xml:space="preserve">Los </w:t>
      </w:r>
      <w:r w:rsidRPr="005A3D35">
        <w:rPr>
          <w:b/>
          <w:i/>
          <w:sz w:val="20"/>
          <w:lang w:val="es-AR"/>
        </w:rPr>
        <w:t xml:space="preserve">representantes </w:t>
      </w:r>
      <w:r w:rsidRPr="005A3D35">
        <w:rPr>
          <w:sz w:val="20"/>
          <w:lang w:val="es-AR"/>
        </w:rPr>
        <w:t>alegaron que la clasificación del proceso de desvinculación de la presunta</w:t>
      </w:r>
      <w:r w:rsidRPr="005A3D35">
        <w:rPr>
          <w:spacing w:val="-16"/>
          <w:sz w:val="20"/>
          <w:lang w:val="es-AR"/>
        </w:rPr>
        <w:t xml:space="preserve"> </w:t>
      </w:r>
      <w:r w:rsidRPr="005A3D35">
        <w:rPr>
          <w:sz w:val="20"/>
          <w:lang w:val="es-AR"/>
        </w:rPr>
        <w:t>víctima</w:t>
      </w:r>
      <w:r w:rsidRPr="005A3D35">
        <w:rPr>
          <w:spacing w:val="-14"/>
          <w:sz w:val="20"/>
          <w:lang w:val="es-AR"/>
        </w:rPr>
        <w:t xml:space="preserve"> </w:t>
      </w:r>
      <w:r w:rsidRPr="005A3D35">
        <w:rPr>
          <w:sz w:val="20"/>
          <w:lang w:val="es-AR"/>
        </w:rPr>
        <w:t>como</w:t>
      </w:r>
      <w:r w:rsidRPr="005A3D35">
        <w:rPr>
          <w:spacing w:val="-15"/>
          <w:sz w:val="20"/>
          <w:lang w:val="es-AR"/>
        </w:rPr>
        <w:t xml:space="preserve"> </w:t>
      </w:r>
      <w:r w:rsidRPr="005A3D35">
        <w:rPr>
          <w:sz w:val="20"/>
          <w:lang w:val="es-AR"/>
        </w:rPr>
        <w:t>“materialmente</w:t>
      </w:r>
      <w:r w:rsidRPr="005A3D35">
        <w:rPr>
          <w:spacing w:val="-15"/>
          <w:sz w:val="20"/>
          <w:lang w:val="es-AR"/>
        </w:rPr>
        <w:t xml:space="preserve"> </w:t>
      </w:r>
      <w:r w:rsidRPr="005A3D35">
        <w:rPr>
          <w:sz w:val="20"/>
          <w:lang w:val="es-AR"/>
        </w:rPr>
        <w:t>sancionatorio”</w:t>
      </w:r>
      <w:r w:rsidRPr="005A3D35">
        <w:rPr>
          <w:spacing w:val="-14"/>
          <w:sz w:val="20"/>
          <w:lang w:val="es-AR"/>
        </w:rPr>
        <w:t xml:space="preserve"> </w:t>
      </w:r>
      <w:r w:rsidRPr="005A3D35">
        <w:rPr>
          <w:sz w:val="20"/>
          <w:lang w:val="es-AR"/>
        </w:rPr>
        <w:t>es</w:t>
      </w:r>
      <w:r w:rsidRPr="005A3D35">
        <w:rPr>
          <w:spacing w:val="-13"/>
          <w:sz w:val="20"/>
          <w:lang w:val="es-AR"/>
        </w:rPr>
        <w:t xml:space="preserve"> </w:t>
      </w:r>
      <w:r w:rsidRPr="005A3D35">
        <w:rPr>
          <w:sz w:val="20"/>
          <w:lang w:val="es-AR"/>
        </w:rPr>
        <w:t>concord</w:t>
      </w:r>
      <w:r w:rsidRPr="005A3D35">
        <w:rPr>
          <w:sz w:val="20"/>
          <w:lang w:val="es-AR"/>
        </w:rPr>
        <w:t>ante</w:t>
      </w:r>
      <w:r w:rsidRPr="005A3D35">
        <w:rPr>
          <w:spacing w:val="-15"/>
          <w:sz w:val="20"/>
          <w:lang w:val="es-AR"/>
        </w:rPr>
        <w:t xml:space="preserve"> </w:t>
      </w:r>
      <w:r w:rsidRPr="005A3D35">
        <w:rPr>
          <w:sz w:val="20"/>
          <w:lang w:val="es-AR"/>
        </w:rPr>
        <w:t>con</w:t>
      </w:r>
      <w:r w:rsidRPr="005A3D35">
        <w:rPr>
          <w:spacing w:val="-15"/>
          <w:sz w:val="20"/>
          <w:lang w:val="es-AR"/>
        </w:rPr>
        <w:t xml:space="preserve"> </w:t>
      </w:r>
      <w:r w:rsidRPr="005A3D35">
        <w:rPr>
          <w:sz w:val="20"/>
          <w:lang w:val="es-AR"/>
        </w:rPr>
        <w:t>los</w:t>
      </w:r>
      <w:r w:rsidRPr="005A3D35">
        <w:rPr>
          <w:spacing w:val="-14"/>
          <w:sz w:val="20"/>
          <w:lang w:val="es-AR"/>
        </w:rPr>
        <w:t xml:space="preserve"> </w:t>
      </w:r>
      <w:r w:rsidRPr="005A3D35">
        <w:rPr>
          <w:sz w:val="20"/>
          <w:lang w:val="es-AR"/>
        </w:rPr>
        <w:t>hechos</w:t>
      </w:r>
      <w:r w:rsidRPr="005A3D35">
        <w:rPr>
          <w:spacing w:val="-14"/>
          <w:sz w:val="20"/>
          <w:lang w:val="es-AR"/>
        </w:rPr>
        <w:t xml:space="preserve"> </w:t>
      </w:r>
      <w:r w:rsidRPr="005A3D35">
        <w:rPr>
          <w:sz w:val="20"/>
          <w:lang w:val="es-AR"/>
        </w:rPr>
        <w:t>del</w:t>
      </w:r>
      <w:r w:rsidRPr="005A3D35">
        <w:rPr>
          <w:spacing w:val="-13"/>
          <w:sz w:val="20"/>
          <w:lang w:val="es-AR"/>
        </w:rPr>
        <w:t xml:space="preserve"> </w:t>
      </w:r>
      <w:r w:rsidRPr="005A3D35">
        <w:rPr>
          <w:sz w:val="20"/>
          <w:lang w:val="es-AR"/>
        </w:rPr>
        <w:t>caso. Agregaron</w:t>
      </w:r>
      <w:r w:rsidRPr="005A3D35">
        <w:rPr>
          <w:spacing w:val="-3"/>
          <w:sz w:val="20"/>
          <w:lang w:val="es-AR"/>
        </w:rPr>
        <w:t xml:space="preserve"> </w:t>
      </w:r>
      <w:r w:rsidRPr="005A3D35">
        <w:rPr>
          <w:sz w:val="20"/>
          <w:lang w:val="es-AR"/>
        </w:rPr>
        <w:t>que,</w:t>
      </w:r>
      <w:r w:rsidRPr="005A3D35">
        <w:rPr>
          <w:spacing w:val="-4"/>
          <w:sz w:val="20"/>
          <w:lang w:val="es-AR"/>
        </w:rPr>
        <w:t xml:space="preserve"> </w:t>
      </w:r>
      <w:r w:rsidRPr="005A3D35">
        <w:rPr>
          <w:sz w:val="20"/>
          <w:lang w:val="es-AR"/>
        </w:rPr>
        <w:t>a</w:t>
      </w:r>
      <w:r w:rsidRPr="005A3D35">
        <w:rPr>
          <w:spacing w:val="-3"/>
          <w:sz w:val="20"/>
          <w:lang w:val="es-AR"/>
        </w:rPr>
        <w:t xml:space="preserve"> </w:t>
      </w:r>
      <w:r w:rsidRPr="005A3D35">
        <w:rPr>
          <w:sz w:val="20"/>
          <w:lang w:val="es-AR"/>
        </w:rPr>
        <w:t>lo</w:t>
      </w:r>
      <w:r w:rsidRPr="005A3D35">
        <w:rPr>
          <w:spacing w:val="-4"/>
          <w:sz w:val="20"/>
          <w:lang w:val="es-AR"/>
        </w:rPr>
        <w:t xml:space="preserve"> </w:t>
      </w:r>
      <w:r w:rsidRPr="005A3D35">
        <w:rPr>
          <w:sz w:val="20"/>
          <w:lang w:val="es-AR"/>
        </w:rPr>
        <w:t>largo</w:t>
      </w:r>
      <w:r w:rsidRPr="005A3D35">
        <w:rPr>
          <w:spacing w:val="-8"/>
          <w:sz w:val="20"/>
          <w:lang w:val="es-AR"/>
        </w:rPr>
        <w:t xml:space="preserve"> </w:t>
      </w:r>
      <w:r w:rsidRPr="005A3D35">
        <w:rPr>
          <w:sz w:val="20"/>
          <w:lang w:val="es-AR"/>
        </w:rPr>
        <w:t>del</w:t>
      </w:r>
      <w:r w:rsidRPr="005A3D35">
        <w:rPr>
          <w:spacing w:val="-5"/>
          <w:sz w:val="20"/>
          <w:lang w:val="es-AR"/>
        </w:rPr>
        <w:t xml:space="preserve"> </w:t>
      </w:r>
      <w:r w:rsidRPr="005A3D35">
        <w:rPr>
          <w:sz w:val="20"/>
          <w:lang w:val="es-AR"/>
        </w:rPr>
        <w:t>proceso,</w:t>
      </w:r>
      <w:r w:rsidRPr="005A3D35">
        <w:rPr>
          <w:spacing w:val="-4"/>
          <w:sz w:val="20"/>
          <w:lang w:val="es-AR"/>
        </w:rPr>
        <w:t xml:space="preserve"> </w:t>
      </w:r>
      <w:r w:rsidRPr="005A3D35">
        <w:rPr>
          <w:sz w:val="20"/>
          <w:lang w:val="es-AR"/>
        </w:rPr>
        <w:t>el</w:t>
      </w:r>
      <w:r w:rsidRPr="005A3D35">
        <w:rPr>
          <w:spacing w:val="-3"/>
          <w:sz w:val="20"/>
          <w:lang w:val="es-AR"/>
        </w:rPr>
        <w:t xml:space="preserve"> </w:t>
      </w:r>
      <w:r w:rsidRPr="005A3D35">
        <w:rPr>
          <w:sz w:val="20"/>
          <w:lang w:val="es-AR"/>
        </w:rPr>
        <w:t>Estado</w:t>
      </w:r>
      <w:r w:rsidRPr="005A3D35">
        <w:rPr>
          <w:spacing w:val="-4"/>
          <w:sz w:val="20"/>
          <w:lang w:val="es-AR"/>
        </w:rPr>
        <w:t xml:space="preserve"> </w:t>
      </w:r>
      <w:r w:rsidRPr="005A3D35">
        <w:rPr>
          <w:sz w:val="20"/>
          <w:lang w:val="es-AR"/>
        </w:rPr>
        <w:t>tuvo</w:t>
      </w:r>
      <w:r w:rsidRPr="005A3D35">
        <w:rPr>
          <w:spacing w:val="-5"/>
          <w:sz w:val="20"/>
          <w:lang w:val="es-AR"/>
        </w:rPr>
        <w:t xml:space="preserve"> </w:t>
      </w:r>
      <w:r w:rsidRPr="005A3D35">
        <w:rPr>
          <w:sz w:val="20"/>
          <w:lang w:val="es-AR"/>
        </w:rPr>
        <w:t>“la</w:t>
      </w:r>
      <w:r w:rsidRPr="005A3D35">
        <w:rPr>
          <w:spacing w:val="-3"/>
          <w:sz w:val="20"/>
          <w:lang w:val="es-AR"/>
        </w:rPr>
        <w:t xml:space="preserve"> </w:t>
      </w:r>
      <w:r w:rsidRPr="005A3D35">
        <w:rPr>
          <w:sz w:val="20"/>
          <w:lang w:val="es-AR"/>
        </w:rPr>
        <w:t>más</w:t>
      </w:r>
      <w:r w:rsidRPr="005A3D35">
        <w:rPr>
          <w:spacing w:val="-4"/>
          <w:sz w:val="20"/>
          <w:lang w:val="es-AR"/>
        </w:rPr>
        <w:t xml:space="preserve"> </w:t>
      </w:r>
      <w:r w:rsidRPr="005A3D35">
        <w:rPr>
          <w:sz w:val="20"/>
          <w:lang w:val="es-AR"/>
        </w:rPr>
        <w:t>completa</w:t>
      </w:r>
      <w:r w:rsidRPr="005A3D35">
        <w:rPr>
          <w:spacing w:val="-1"/>
          <w:sz w:val="20"/>
          <w:lang w:val="es-AR"/>
        </w:rPr>
        <w:t xml:space="preserve"> </w:t>
      </w:r>
      <w:r w:rsidRPr="005A3D35">
        <w:rPr>
          <w:sz w:val="20"/>
          <w:lang w:val="es-AR"/>
        </w:rPr>
        <w:t>y</w:t>
      </w:r>
      <w:r w:rsidRPr="005A3D35">
        <w:rPr>
          <w:spacing w:val="-6"/>
          <w:sz w:val="20"/>
          <w:lang w:val="es-AR"/>
        </w:rPr>
        <w:t xml:space="preserve"> </w:t>
      </w:r>
      <w:r w:rsidRPr="005A3D35">
        <w:rPr>
          <w:sz w:val="20"/>
          <w:lang w:val="es-AR"/>
        </w:rPr>
        <w:t>absoluta</w:t>
      </w:r>
      <w:r w:rsidRPr="005A3D35">
        <w:rPr>
          <w:spacing w:val="-6"/>
          <w:sz w:val="20"/>
          <w:lang w:val="es-AR"/>
        </w:rPr>
        <w:t xml:space="preserve"> </w:t>
      </w:r>
      <w:r w:rsidRPr="005A3D35">
        <w:rPr>
          <w:sz w:val="20"/>
          <w:lang w:val="es-AR"/>
        </w:rPr>
        <w:t>posibilidad de esgrimir sus argumentos a lo largo del procedimiento”, por lo que consideraron que no se violó su derecho a la</w:t>
      </w:r>
      <w:r w:rsidRPr="005A3D35">
        <w:rPr>
          <w:spacing w:val="-5"/>
          <w:sz w:val="20"/>
          <w:lang w:val="es-AR"/>
        </w:rPr>
        <w:t xml:space="preserve"> </w:t>
      </w:r>
      <w:r w:rsidRPr="005A3D35">
        <w:rPr>
          <w:sz w:val="20"/>
          <w:lang w:val="es-AR"/>
        </w:rPr>
        <w:t>defensa.</w:t>
      </w:r>
    </w:p>
    <w:p w14:paraId="6EAFE8BD" w14:textId="77777777" w:rsidR="00890CF2" w:rsidRPr="005A3D35" w:rsidRDefault="00890CF2">
      <w:pPr>
        <w:pStyle w:val="Textoindependiente"/>
        <w:spacing w:before="1"/>
        <w:rPr>
          <w:lang w:val="es-AR"/>
        </w:rPr>
      </w:pPr>
    </w:p>
    <w:p w14:paraId="6D809431" w14:textId="77777777" w:rsidR="00890CF2" w:rsidRDefault="002F6E44">
      <w:pPr>
        <w:pStyle w:val="Ttulo2"/>
        <w:numPr>
          <w:ilvl w:val="0"/>
          <w:numId w:val="16"/>
        </w:numPr>
        <w:tabs>
          <w:tab w:val="left" w:pos="975"/>
        </w:tabs>
        <w:ind w:left="974" w:hanging="292"/>
      </w:pPr>
      <w:bookmarkStart w:id="59" w:name="_bookmark47"/>
      <w:bookmarkEnd w:id="59"/>
      <w:r>
        <w:t>Consideraciones de la</w:t>
      </w:r>
      <w:r>
        <w:rPr>
          <w:spacing w:val="-3"/>
        </w:rPr>
        <w:t xml:space="preserve"> </w:t>
      </w:r>
      <w:r>
        <w:t>Corte</w:t>
      </w:r>
    </w:p>
    <w:p w14:paraId="78C20D9D" w14:textId="77777777" w:rsidR="00890CF2" w:rsidRDefault="00890CF2">
      <w:pPr>
        <w:pStyle w:val="Textoindependiente"/>
        <w:spacing w:before="11"/>
        <w:rPr>
          <w:b/>
          <w:i/>
          <w:sz w:val="19"/>
        </w:rPr>
      </w:pPr>
    </w:p>
    <w:p w14:paraId="47913CF1" w14:textId="77777777" w:rsidR="00890CF2" w:rsidRPr="005A3D35" w:rsidRDefault="002F6E44">
      <w:pPr>
        <w:pStyle w:val="Prrafodelista"/>
        <w:numPr>
          <w:ilvl w:val="0"/>
          <w:numId w:val="18"/>
        </w:numPr>
        <w:tabs>
          <w:tab w:val="left" w:pos="684"/>
        </w:tabs>
        <w:ind w:left="117" w:right="194" w:firstLine="0"/>
        <w:jc w:val="both"/>
        <w:rPr>
          <w:sz w:val="20"/>
          <w:lang w:val="es-AR"/>
        </w:rPr>
      </w:pPr>
      <w:r w:rsidRPr="005A3D35">
        <w:rPr>
          <w:sz w:val="20"/>
          <w:lang w:val="es-AR"/>
        </w:rPr>
        <w:t>Esta Corte ha establecido que, en asuntos que estén bajo su conocimiento, tiene la atribuci</w:t>
      </w:r>
      <w:r w:rsidRPr="005A3D35">
        <w:rPr>
          <w:sz w:val="20"/>
          <w:lang w:val="es-AR"/>
        </w:rPr>
        <w:t>ón de efectuar un control de legalidad de las actuaciones de la Comisión</w:t>
      </w:r>
      <w:hyperlink w:anchor="_bookmark48" w:history="1">
        <w:r w:rsidRPr="005A3D35">
          <w:rPr>
            <w:position w:val="7"/>
            <w:sz w:val="13"/>
            <w:lang w:val="es-AR"/>
          </w:rPr>
          <w:t>34</w:t>
        </w:r>
      </w:hyperlink>
      <w:r w:rsidRPr="005A3D35">
        <w:rPr>
          <w:sz w:val="20"/>
          <w:lang w:val="es-AR"/>
        </w:rPr>
        <w:t>. Ello no supone</w:t>
      </w:r>
      <w:r w:rsidRPr="005A3D35">
        <w:rPr>
          <w:spacing w:val="-10"/>
          <w:sz w:val="20"/>
          <w:lang w:val="es-AR"/>
        </w:rPr>
        <w:t xml:space="preserve"> </w:t>
      </w:r>
      <w:r w:rsidRPr="005A3D35">
        <w:rPr>
          <w:sz w:val="20"/>
          <w:lang w:val="es-AR"/>
        </w:rPr>
        <w:t>necesariamente</w:t>
      </w:r>
      <w:r w:rsidRPr="005A3D35">
        <w:rPr>
          <w:spacing w:val="-7"/>
          <w:sz w:val="20"/>
          <w:lang w:val="es-AR"/>
        </w:rPr>
        <w:t xml:space="preserve"> </w:t>
      </w:r>
      <w:r w:rsidRPr="005A3D35">
        <w:rPr>
          <w:sz w:val="20"/>
          <w:lang w:val="es-AR"/>
        </w:rPr>
        <w:t>revisar</w:t>
      </w:r>
      <w:r w:rsidRPr="005A3D35">
        <w:rPr>
          <w:spacing w:val="-7"/>
          <w:sz w:val="20"/>
          <w:lang w:val="es-AR"/>
        </w:rPr>
        <w:t xml:space="preserve"> </w:t>
      </w:r>
      <w:r w:rsidRPr="005A3D35">
        <w:rPr>
          <w:sz w:val="20"/>
          <w:lang w:val="es-AR"/>
        </w:rPr>
        <w:t>de</w:t>
      </w:r>
      <w:r w:rsidRPr="005A3D35">
        <w:rPr>
          <w:spacing w:val="-7"/>
          <w:sz w:val="20"/>
          <w:lang w:val="es-AR"/>
        </w:rPr>
        <w:t xml:space="preserve"> </w:t>
      </w:r>
      <w:r w:rsidRPr="005A3D35">
        <w:rPr>
          <w:sz w:val="20"/>
          <w:lang w:val="es-AR"/>
        </w:rPr>
        <w:t>oficio</w:t>
      </w:r>
      <w:r w:rsidRPr="005A3D35">
        <w:rPr>
          <w:spacing w:val="-7"/>
          <w:sz w:val="20"/>
          <w:lang w:val="es-AR"/>
        </w:rPr>
        <w:t xml:space="preserve"> </w:t>
      </w:r>
      <w:r w:rsidRPr="005A3D35">
        <w:rPr>
          <w:sz w:val="20"/>
          <w:lang w:val="es-AR"/>
        </w:rPr>
        <w:t>el</w:t>
      </w:r>
      <w:r w:rsidRPr="005A3D35">
        <w:rPr>
          <w:spacing w:val="-8"/>
          <w:sz w:val="20"/>
          <w:lang w:val="es-AR"/>
        </w:rPr>
        <w:t xml:space="preserve"> </w:t>
      </w:r>
      <w:r w:rsidRPr="005A3D35">
        <w:rPr>
          <w:sz w:val="20"/>
          <w:lang w:val="es-AR"/>
        </w:rPr>
        <w:t>procedimiento</w:t>
      </w:r>
      <w:r w:rsidRPr="005A3D35">
        <w:rPr>
          <w:spacing w:val="-9"/>
          <w:sz w:val="20"/>
          <w:lang w:val="es-AR"/>
        </w:rPr>
        <w:t xml:space="preserve"> </w:t>
      </w:r>
      <w:r w:rsidRPr="005A3D35">
        <w:rPr>
          <w:sz w:val="20"/>
          <w:lang w:val="es-AR"/>
        </w:rPr>
        <w:t>que</w:t>
      </w:r>
      <w:r w:rsidRPr="005A3D35">
        <w:rPr>
          <w:spacing w:val="-7"/>
          <w:sz w:val="20"/>
          <w:lang w:val="es-AR"/>
        </w:rPr>
        <w:t xml:space="preserve"> </w:t>
      </w:r>
      <w:r w:rsidRPr="005A3D35">
        <w:rPr>
          <w:sz w:val="20"/>
          <w:lang w:val="es-AR"/>
        </w:rPr>
        <w:t>se</w:t>
      </w:r>
      <w:r w:rsidRPr="005A3D35">
        <w:rPr>
          <w:spacing w:val="-7"/>
          <w:sz w:val="20"/>
          <w:lang w:val="es-AR"/>
        </w:rPr>
        <w:t xml:space="preserve"> </w:t>
      </w:r>
      <w:r w:rsidRPr="005A3D35">
        <w:rPr>
          <w:sz w:val="20"/>
          <w:lang w:val="es-AR"/>
        </w:rPr>
        <w:t>llevó</w:t>
      </w:r>
      <w:r w:rsidRPr="005A3D35">
        <w:rPr>
          <w:spacing w:val="-9"/>
          <w:sz w:val="20"/>
          <w:lang w:val="es-AR"/>
        </w:rPr>
        <w:t xml:space="preserve"> </w:t>
      </w:r>
      <w:r w:rsidRPr="005A3D35">
        <w:rPr>
          <w:sz w:val="20"/>
          <w:lang w:val="es-AR"/>
        </w:rPr>
        <w:t>a</w:t>
      </w:r>
      <w:r w:rsidRPr="005A3D35">
        <w:rPr>
          <w:spacing w:val="-3"/>
          <w:sz w:val="20"/>
          <w:lang w:val="es-AR"/>
        </w:rPr>
        <w:t xml:space="preserve"> </w:t>
      </w:r>
      <w:r w:rsidRPr="005A3D35">
        <w:rPr>
          <w:sz w:val="20"/>
          <w:lang w:val="es-AR"/>
        </w:rPr>
        <w:t>cabo</w:t>
      </w:r>
      <w:r w:rsidRPr="005A3D35">
        <w:rPr>
          <w:spacing w:val="-10"/>
          <w:sz w:val="20"/>
          <w:lang w:val="es-AR"/>
        </w:rPr>
        <w:t xml:space="preserve"> </w:t>
      </w:r>
      <w:r w:rsidRPr="005A3D35">
        <w:rPr>
          <w:sz w:val="20"/>
          <w:lang w:val="es-AR"/>
        </w:rPr>
        <w:t>ante</w:t>
      </w:r>
      <w:r w:rsidRPr="005A3D35">
        <w:rPr>
          <w:spacing w:val="-9"/>
          <w:sz w:val="20"/>
          <w:lang w:val="es-AR"/>
        </w:rPr>
        <w:t xml:space="preserve"> </w:t>
      </w:r>
      <w:r w:rsidRPr="005A3D35">
        <w:rPr>
          <w:sz w:val="20"/>
          <w:lang w:val="es-AR"/>
        </w:rPr>
        <w:t>ésta,</w:t>
      </w:r>
      <w:r w:rsidRPr="005A3D35">
        <w:rPr>
          <w:spacing w:val="-6"/>
          <w:sz w:val="20"/>
          <w:lang w:val="es-AR"/>
        </w:rPr>
        <w:t xml:space="preserve"> </w:t>
      </w:r>
      <w:r w:rsidRPr="005A3D35">
        <w:rPr>
          <w:sz w:val="20"/>
          <w:lang w:val="es-AR"/>
        </w:rPr>
        <w:t>salvo en</w:t>
      </w:r>
      <w:r w:rsidRPr="005A3D35">
        <w:rPr>
          <w:spacing w:val="-10"/>
          <w:sz w:val="20"/>
          <w:lang w:val="es-AR"/>
        </w:rPr>
        <w:t xml:space="preserve"> </w:t>
      </w:r>
      <w:r w:rsidRPr="005A3D35">
        <w:rPr>
          <w:sz w:val="20"/>
          <w:lang w:val="es-AR"/>
        </w:rPr>
        <w:t>aquellos</w:t>
      </w:r>
      <w:r w:rsidRPr="005A3D35">
        <w:rPr>
          <w:spacing w:val="-9"/>
          <w:sz w:val="20"/>
          <w:lang w:val="es-AR"/>
        </w:rPr>
        <w:t xml:space="preserve"> </w:t>
      </w:r>
      <w:r w:rsidRPr="005A3D35">
        <w:rPr>
          <w:sz w:val="20"/>
          <w:lang w:val="es-AR"/>
        </w:rPr>
        <w:t>casos</w:t>
      </w:r>
      <w:r w:rsidRPr="005A3D35">
        <w:rPr>
          <w:spacing w:val="-9"/>
          <w:sz w:val="20"/>
          <w:lang w:val="es-AR"/>
        </w:rPr>
        <w:t xml:space="preserve"> </w:t>
      </w:r>
      <w:r w:rsidRPr="005A3D35">
        <w:rPr>
          <w:sz w:val="20"/>
          <w:lang w:val="es-AR"/>
        </w:rPr>
        <w:t>en</w:t>
      </w:r>
      <w:r w:rsidRPr="005A3D35">
        <w:rPr>
          <w:spacing w:val="-9"/>
          <w:sz w:val="20"/>
          <w:lang w:val="es-AR"/>
        </w:rPr>
        <w:t xml:space="preserve"> </w:t>
      </w:r>
      <w:r w:rsidRPr="005A3D35">
        <w:rPr>
          <w:sz w:val="20"/>
          <w:lang w:val="es-AR"/>
        </w:rPr>
        <w:t>que</w:t>
      </w:r>
      <w:r w:rsidRPr="005A3D35">
        <w:rPr>
          <w:spacing w:val="-11"/>
          <w:sz w:val="20"/>
          <w:lang w:val="es-AR"/>
        </w:rPr>
        <w:t xml:space="preserve"> </w:t>
      </w:r>
      <w:r w:rsidRPr="005A3D35">
        <w:rPr>
          <w:sz w:val="20"/>
          <w:lang w:val="es-AR"/>
        </w:rPr>
        <w:t>alguna</w:t>
      </w:r>
      <w:r w:rsidRPr="005A3D35">
        <w:rPr>
          <w:spacing w:val="-10"/>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las</w:t>
      </w:r>
      <w:r w:rsidRPr="005A3D35">
        <w:rPr>
          <w:spacing w:val="-11"/>
          <w:sz w:val="20"/>
          <w:lang w:val="es-AR"/>
        </w:rPr>
        <w:t xml:space="preserve"> </w:t>
      </w:r>
      <w:r w:rsidRPr="005A3D35">
        <w:rPr>
          <w:sz w:val="20"/>
          <w:lang w:val="es-AR"/>
        </w:rPr>
        <w:t>partes</w:t>
      </w:r>
      <w:r w:rsidRPr="005A3D35">
        <w:rPr>
          <w:spacing w:val="-11"/>
          <w:sz w:val="20"/>
          <w:lang w:val="es-AR"/>
        </w:rPr>
        <w:t xml:space="preserve"> </w:t>
      </w:r>
      <w:r w:rsidRPr="005A3D35">
        <w:rPr>
          <w:sz w:val="20"/>
          <w:lang w:val="es-AR"/>
        </w:rPr>
        <w:t>alegue</w:t>
      </w:r>
      <w:r w:rsidRPr="005A3D35">
        <w:rPr>
          <w:spacing w:val="-11"/>
          <w:sz w:val="20"/>
          <w:lang w:val="es-AR"/>
        </w:rPr>
        <w:t xml:space="preserve"> </w:t>
      </w:r>
      <w:r w:rsidRPr="005A3D35">
        <w:rPr>
          <w:sz w:val="20"/>
          <w:lang w:val="es-AR"/>
        </w:rPr>
        <w:t>fundadamente</w:t>
      </w:r>
      <w:r w:rsidRPr="005A3D35">
        <w:rPr>
          <w:spacing w:val="-12"/>
          <w:sz w:val="20"/>
          <w:lang w:val="es-AR"/>
        </w:rPr>
        <w:t xml:space="preserve"> </w:t>
      </w:r>
      <w:r w:rsidRPr="005A3D35">
        <w:rPr>
          <w:sz w:val="20"/>
          <w:lang w:val="es-AR"/>
        </w:rPr>
        <w:t>que</w:t>
      </w:r>
      <w:r w:rsidRPr="005A3D35">
        <w:rPr>
          <w:spacing w:val="-9"/>
          <w:sz w:val="20"/>
          <w:lang w:val="es-AR"/>
        </w:rPr>
        <w:t xml:space="preserve"> </w:t>
      </w:r>
      <w:r w:rsidRPr="005A3D35">
        <w:rPr>
          <w:sz w:val="20"/>
          <w:lang w:val="es-AR"/>
        </w:rPr>
        <w:t>exista</w:t>
      </w:r>
      <w:r w:rsidRPr="005A3D35">
        <w:rPr>
          <w:spacing w:val="-10"/>
          <w:sz w:val="20"/>
          <w:lang w:val="es-AR"/>
        </w:rPr>
        <w:t xml:space="preserve"> </w:t>
      </w:r>
      <w:r w:rsidRPr="005A3D35">
        <w:rPr>
          <w:sz w:val="20"/>
          <w:lang w:val="es-AR"/>
        </w:rPr>
        <w:t>un</w:t>
      </w:r>
      <w:r w:rsidRPr="005A3D35">
        <w:rPr>
          <w:spacing w:val="-9"/>
          <w:sz w:val="20"/>
          <w:lang w:val="es-AR"/>
        </w:rPr>
        <w:t xml:space="preserve"> </w:t>
      </w:r>
      <w:r w:rsidRPr="005A3D35">
        <w:rPr>
          <w:sz w:val="20"/>
          <w:lang w:val="es-AR"/>
        </w:rPr>
        <w:t>error</w:t>
      </w:r>
      <w:r w:rsidRPr="005A3D35">
        <w:rPr>
          <w:spacing w:val="-11"/>
          <w:sz w:val="20"/>
          <w:lang w:val="es-AR"/>
        </w:rPr>
        <w:t xml:space="preserve"> </w:t>
      </w:r>
      <w:r w:rsidRPr="005A3D35">
        <w:rPr>
          <w:sz w:val="20"/>
          <w:lang w:val="es-AR"/>
        </w:rPr>
        <w:t>grave que vulnere su derecho de defensa ante la Corte</w:t>
      </w:r>
      <w:hyperlink w:anchor="_bookmark49" w:history="1">
        <w:r w:rsidRPr="005A3D35">
          <w:rPr>
            <w:position w:val="7"/>
            <w:sz w:val="13"/>
            <w:lang w:val="es-AR"/>
          </w:rPr>
          <w:t>35</w:t>
        </w:r>
      </w:hyperlink>
      <w:r w:rsidRPr="005A3D35">
        <w:rPr>
          <w:sz w:val="20"/>
          <w:lang w:val="es-AR"/>
        </w:rPr>
        <w:t>. Asimismo, la Corte debe guardar un</w:t>
      </w:r>
      <w:r w:rsidRPr="005A3D35">
        <w:rPr>
          <w:spacing w:val="-50"/>
          <w:sz w:val="20"/>
          <w:lang w:val="es-AR"/>
        </w:rPr>
        <w:t xml:space="preserve"> </w:t>
      </w:r>
      <w:r w:rsidRPr="005A3D35">
        <w:rPr>
          <w:sz w:val="20"/>
          <w:lang w:val="es-AR"/>
        </w:rPr>
        <w:t>justo equilibrio</w:t>
      </w:r>
      <w:r w:rsidRPr="005A3D35">
        <w:rPr>
          <w:spacing w:val="-14"/>
          <w:sz w:val="20"/>
          <w:lang w:val="es-AR"/>
        </w:rPr>
        <w:t xml:space="preserve"> </w:t>
      </w:r>
      <w:r w:rsidRPr="005A3D35">
        <w:rPr>
          <w:sz w:val="20"/>
          <w:lang w:val="es-AR"/>
        </w:rPr>
        <w:t>entre</w:t>
      </w:r>
      <w:r w:rsidRPr="005A3D35">
        <w:rPr>
          <w:spacing w:val="-14"/>
          <w:sz w:val="20"/>
          <w:lang w:val="es-AR"/>
        </w:rPr>
        <w:t xml:space="preserve"> </w:t>
      </w:r>
      <w:r w:rsidRPr="005A3D35">
        <w:rPr>
          <w:sz w:val="20"/>
          <w:lang w:val="es-AR"/>
        </w:rPr>
        <w:t>la</w:t>
      </w:r>
      <w:r w:rsidRPr="005A3D35">
        <w:rPr>
          <w:spacing w:val="-13"/>
          <w:sz w:val="20"/>
          <w:lang w:val="es-AR"/>
        </w:rPr>
        <w:t xml:space="preserve"> </w:t>
      </w:r>
      <w:r w:rsidRPr="005A3D35">
        <w:rPr>
          <w:sz w:val="20"/>
          <w:lang w:val="es-AR"/>
        </w:rPr>
        <w:t>protección</w:t>
      </w:r>
      <w:r w:rsidRPr="005A3D35">
        <w:rPr>
          <w:spacing w:val="-14"/>
          <w:sz w:val="20"/>
          <w:lang w:val="es-AR"/>
        </w:rPr>
        <w:t xml:space="preserve"> </w:t>
      </w:r>
      <w:r w:rsidRPr="005A3D35">
        <w:rPr>
          <w:sz w:val="20"/>
          <w:lang w:val="es-AR"/>
        </w:rPr>
        <w:t>de</w:t>
      </w:r>
      <w:r w:rsidRPr="005A3D35">
        <w:rPr>
          <w:spacing w:val="-13"/>
          <w:sz w:val="20"/>
          <w:lang w:val="es-AR"/>
        </w:rPr>
        <w:t xml:space="preserve"> </w:t>
      </w:r>
      <w:r w:rsidRPr="005A3D35">
        <w:rPr>
          <w:sz w:val="20"/>
          <w:lang w:val="es-AR"/>
        </w:rPr>
        <w:t>los</w:t>
      </w:r>
      <w:r w:rsidRPr="005A3D35">
        <w:rPr>
          <w:spacing w:val="-16"/>
          <w:sz w:val="20"/>
          <w:lang w:val="es-AR"/>
        </w:rPr>
        <w:t xml:space="preserve"> </w:t>
      </w:r>
      <w:r w:rsidRPr="005A3D35">
        <w:rPr>
          <w:sz w:val="20"/>
          <w:lang w:val="es-AR"/>
        </w:rPr>
        <w:t>derechos</w:t>
      </w:r>
      <w:r w:rsidRPr="005A3D35">
        <w:rPr>
          <w:spacing w:val="-13"/>
          <w:sz w:val="20"/>
          <w:lang w:val="es-AR"/>
        </w:rPr>
        <w:t xml:space="preserve"> </w:t>
      </w:r>
      <w:r w:rsidRPr="005A3D35">
        <w:rPr>
          <w:sz w:val="20"/>
          <w:lang w:val="es-AR"/>
        </w:rPr>
        <w:t>humanos,</w:t>
      </w:r>
      <w:r w:rsidRPr="005A3D35">
        <w:rPr>
          <w:spacing w:val="-13"/>
          <w:sz w:val="20"/>
          <w:lang w:val="es-AR"/>
        </w:rPr>
        <w:t xml:space="preserve"> </w:t>
      </w:r>
      <w:r w:rsidRPr="005A3D35">
        <w:rPr>
          <w:sz w:val="20"/>
          <w:lang w:val="es-AR"/>
        </w:rPr>
        <w:t>fin</w:t>
      </w:r>
      <w:r w:rsidRPr="005A3D35">
        <w:rPr>
          <w:spacing w:val="-12"/>
          <w:sz w:val="20"/>
          <w:lang w:val="es-AR"/>
        </w:rPr>
        <w:t xml:space="preserve"> </w:t>
      </w:r>
      <w:r w:rsidRPr="005A3D35">
        <w:rPr>
          <w:sz w:val="20"/>
          <w:lang w:val="es-AR"/>
        </w:rPr>
        <w:t>último</w:t>
      </w:r>
      <w:r w:rsidRPr="005A3D35">
        <w:rPr>
          <w:spacing w:val="-15"/>
          <w:sz w:val="20"/>
          <w:lang w:val="es-AR"/>
        </w:rPr>
        <w:t xml:space="preserve"> </w:t>
      </w:r>
      <w:r w:rsidRPr="005A3D35">
        <w:rPr>
          <w:sz w:val="20"/>
          <w:lang w:val="es-AR"/>
        </w:rPr>
        <w:t>del</w:t>
      </w:r>
      <w:r w:rsidRPr="005A3D35">
        <w:rPr>
          <w:spacing w:val="-12"/>
          <w:sz w:val="20"/>
          <w:lang w:val="es-AR"/>
        </w:rPr>
        <w:t xml:space="preserve"> </w:t>
      </w:r>
      <w:r w:rsidRPr="005A3D35">
        <w:rPr>
          <w:sz w:val="20"/>
          <w:lang w:val="es-AR"/>
        </w:rPr>
        <w:t>Sistema</w:t>
      </w:r>
      <w:r w:rsidRPr="005A3D35">
        <w:rPr>
          <w:spacing w:val="-15"/>
          <w:sz w:val="20"/>
          <w:lang w:val="es-AR"/>
        </w:rPr>
        <w:t xml:space="preserve"> </w:t>
      </w:r>
      <w:r w:rsidRPr="005A3D35">
        <w:rPr>
          <w:sz w:val="20"/>
          <w:lang w:val="es-AR"/>
        </w:rPr>
        <w:t>I</w:t>
      </w:r>
      <w:r w:rsidRPr="005A3D35">
        <w:rPr>
          <w:sz w:val="20"/>
          <w:lang w:val="es-AR"/>
        </w:rPr>
        <w:t>nteramericano, y la seguridad jurídica y equidad procesal que aseguran la estabilidad y confiabilidad de la tutela</w:t>
      </w:r>
      <w:r w:rsidRPr="005A3D35">
        <w:rPr>
          <w:spacing w:val="-5"/>
          <w:sz w:val="20"/>
          <w:lang w:val="es-AR"/>
        </w:rPr>
        <w:t xml:space="preserve"> </w:t>
      </w:r>
      <w:r w:rsidRPr="005A3D35">
        <w:rPr>
          <w:sz w:val="20"/>
          <w:lang w:val="es-AR"/>
        </w:rPr>
        <w:t>internacional</w:t>
      </w:r>
      <w:hyperlink w:anchor="_bookmark50" w:history="1">
        <w:r w:rsidRPr="005A3D35">
          <w:rPr>
            <w:position w:val="7"/>
            <w:sz w:val="13"/>
            <w:lang w:val="es-AR"/>
          </w:rPr>
          <w:t>36</w:t>
        </w:r>
      </w:hyperlink>
      <w:r w:rsidRPr="005A3D35">
        <w:rPr>
          <w:sz w:val="20"/>
          <w:lang w:val="es-AR"/>
        </w:rPr>
        <w:t>.</w:t>
      </w:r>
      <w:r w:rsidRPr="005A3D35">
        <w:rPr>
          <w:spacing w:val="-6"/>
          <w:sz w:val="20"/>
          <w:lang w:val="es-AR"/>
        </w:rPr>
        <w:t xml:space="preserve"> </w:t>
      </w:r>
      <w:r w:rsidRPr="005A3D35">
        <w:rPr>
          <w:sz w:val="20"/>
          <w:lang w:val="es-AR"/>
        </w:rPr>
        <w:t>Por</w:t>
      </w:r>
      <w:r w:rsidRPr="005A3D35">
        <w:rPr>
          <w:spacing w:val="-4"/>
          <w:sz w:val="20"/>
          <w:lang w:val="es-AR"/>
        </w:rPr>
        <w:t xml:space="preserve"> </w:t>
      </w:r>
      <w:r w:rsidRPr="005A3D35">
        <w:rPr>
          <w:sz w:val="20"/>
          <w:lang w:val="es-AR"/>
        </w:rPr>
        <w:t>consiguiente,</w:t>
      </w:r>
      <w:r w:rsidRPr="005A3D35">
        <w:rPr>
          <w:spacing w:val="-6"/>
          <w:sz w:val="20"/>
          <w:lang w:val="es-AR"/>
        </w:rPr>
        <w:t xml:space="preserve"> </w:t>
      </w:r>
      <w:r w:rsidRPr="005A3D35">
        <w:rPr>
          <w:sz w:val="20"/>
          <w:lang w:val="es-AR"/>
        </w:rPr>
        <w:t>la</w:t>
      </w:r>
      <w:r w:rsidRPr="005A3D35">
        <w:rPr>
          <w:spacing w:val="-5"/>
          <w:sz w:val="20"/>
          <w:lang w:val="es-AR"/>
        </w:rPr>
        <w:t xml:space="preserve"> </w:t>
      </w:r>
      <w:r w:rsidRPr="005A3D35">
        <w:rPr>
          <w:sz w:val="20"/>
          <w:lang w:val="es-AR"/>
        </w:rPr>
        <w:t>parte</w:t>
      </w:r>
      <w:r w:rsidRPr="005A3D35">
        <w:rPr>
          <w:spacing w:val="-7"/>
          <w:sz w:val="20"/>
          <w:lang w:val="es-AR"/>
        </w:rPr>
        <w:t xml:space="preserve"> </w:t>
      </w:r>
      <w:r w:rsidRPr="005A3D35">
        <w:rPr>
          <w:sz w:val="20"/>
          <w:lang w:val="es-AR"/>
        </w:rPr>
        <w:t>que</w:t>
      </w:r>
      <w:r w:rsidRPr="005A3D35">
        <w:rPr>
          <w:spacing w:val="-7"/>
          <w:sz w:val="20"/>
          <w:lang w:val="es-AR"/>
        </w:rPr>
        <w:t xml:space="preserve"> </w:t>
      </w:r>
      <w:r w:rsidRPr="005A3D35">
        <w:rPr>
          <w:sz w:val="20"/>
          <w:lang w:val="es-AR"/>
        </w:rPr>
        <w:t>afirma</w:t>
      </w:r>
      <w:r w:rsidRPr="005A3D35">
        <w:rPr>
          <w:spacing w:val="-5"/>
          <w:sz w:val="20"/>
          <w:lang w:val="es-AR"/>
        </w:rPr>
        <w:t xml:space="preserve"> </w:t>
      </w:r>
      <w:r w:rsidRPr="005A3D35">
        <w:rPr>
          <w:sz w:val="20"/>
          <w:lang w:val="es-AR"/>
        </w:rPr>
        <w:t>que</w:t>
      </w:r>
      <w:r w:rsidRPr="005A3D35">
        <w:rPr>
          <w:spacing w:val="-7"/>
          <w:sz w:val="20"/>
          <w:lang w:val="es-AR"/>
        </w:rPr>
        <w:t xml:space="preserve"> </w:t>
      </w:r>
      <w:r w:rsidRPr="005A3D35">
        <w:rPr>
          <w:sz w:val="20"/>
          <w:lang w:val="es-AR"/>
        </w:rPr>
        <w:t>una</w:t>
      </w:r>
      <w:r w:rsidRPr="005A3D35">
        <w:rPr>
          <w:spacing w:val="-5"/>
          <w:sz w:val="20"/>
          <w:lang w:val="es-AR"/>
        </w:rPr>
        <w:t xml:space="preserve"> </w:t>
      </w:r>
      <w:r w:rsidRPr="005A3D35">
        <w:rPr>
          <w:sz w:val="20"/>
          <w:lang w:val="es-AR"/>
        </w:rPr>
        <w:t>actuación</w:t>
      </w:r>
      <w:r w:rsidRPr="005A3D35">
        <w:rPr>
          <w:spacing w:val="-4"/>
          <w:sz w:val="20"/>
          <w:lang w:val="es-AR"/>
        </w:rPr>
        <w:t xml:space="preserve"> </w:t>
      </w:r>
      <w:r w:rsidRPr="005A3D35">
        <w:rPr>
          <w:sz w:val="20"/>
          <w:lang w:val="es-AR"/>
        </w:rPr>
        <w:t>de</w:t>
      </w:r>
      <w:r w:rsidRPr="005A3D35">
        <w:rPr>
          <w:spacing w:val="-7"/>
          <w:sz w:val="20"/>
          <w:lang w:val="es-AR"/>
        </w:rPr>
        <w:t xml:space="preserve"> </w:t>
      </w:r>
      <w:r w:rsidRPr="005A3D35">
        <w:rPr>
          <w:sz w:val="20"/>
          <w:lang w:val="es-AR"/>
        </w:rPr>
        <w:t>la</w:t>
      </w:r>
      <w:r w:rsidRPr="005A3D35">
        <w:rPr>
          <w:spacing w:val="-6"/>
          <w:sz w:val="20"/>
          <w:lang w:val="es-AR"/>
        </w:rPr>
        <w:t xml:space="preserve"> </w:t>
      </w:r>
      <w:r w:rsidRPr="005A3D35">
        <w:rPr>
          <w:sz w:val="20"/>
          <w:lang w:val="es-AR"/>
        </w:rPr>
        <w:t>Comisión durante el procedimiento ante la misma ha sido llevada de manera irregular, afectando su derecho de defensa ante la Corte, debe demostrar efectivamente tal perjuicio</w:t>
      </w:r>
      <w:hyperlink w:anchor="_bookmark51" w:history="1">
        <w:r w:rsidRPr="005A3D35">
          <w:rPr>
            <w:position w:val="7"/>
            <w:sz w:val="13"/>
            <w:lang w:val="es-AR"/>
          </w:rPr>
          <w:t>37</w:t>
        </w:r>
      </w:hyperlink>
      <w:r w:rsidRPr="005A3D35">
        <w:rPr>
          <w:sz w:val="20"/>
          <w:lang w:val="es-AR"/>
        </w:rPr>
        <w:t xml:space="preserve">. No resulta suficiente una queja o discrepancia </w:t>
      </w:r>
      <w:r w:rsidRPr="005A3D35">
        <w:rPr>
          <w:sz w:val="20"/>
          <w:lang w:val="es-AR"/>
        </w:rPr>
        <w:t>de criterios en relación con lo actuado por la Comisión Interamericana</w:t>
      </w:r>
      <w:hyperlink w:anchor="_bookmark52" w:history="1">
        <w:r w:rsidRPr="005A3D35">
          <w:rPr>
            <w:position w:val="7"/>
            <w:sz w:val="13"/>
            <w:lang w:val="es-AR"/>
          </w:rPr>
          <w:t>38</w:t>
        </w:r>
      </w:hyperlink>
      <w:r w:rsidRPr="005A3D35">
        <w:rPr>
          <w:sz w:val="20"/>
          <w:lang w:val="es-AR"/>
        </w:rPr>
        <w:t>. Corresponde, pues, considerar los fundamentos aducidos por el Estado a efectos de determinar si la actuación de la Comisión le habría provocado una vio</w:t>
      </w:r>
      <w:r w:rsidRPr="005A3D35">
        <w:rPr>
          <w:sz w:val="20"/>
          <w:lang w:val="es-AR"/>
        </w:rPr>
        <w:t>lación a su derecho de</w:t>
      </w:r>
      <w:r w:rsidRPr="005A3D35">
        <w:rPr>
          <w:spacing w:val="-3"/>
          <w:sz w:val="20"/>
          <w:lang w:val="es-AR"/>
        </w:rPr>
        <w:t xml:space="preserve"> </w:t>
      </w:r>
      <w:r w:rsidRPr="005A3D35">
        <w:rPr>
          <w:sz w:val="20"/>
          <w:lang w:val="es-AR"/>
        </w:rPr>
        <w:t>defensa.</w:t>
      </w:r>
    </w:p>
    <w:p w14:paraId="29DBBB99" w14:textId="77777777" w:rsidR="00890CF2" w:rsidRPr="005A3D35" w:rsidRDefault="00890CF2">
      <w:pPr>
        <w:pStyle w:val="Textoindependiente"/>
        <w:spacing w:before="11"/>
        <w:rPr>
          <w:sz w:val="19"/>
          <w:lang w:val="es-AR"/>
        </w:rPr>
      </w:pPr>
    </w:p>
    <w:p w14:paraId="6DB8B273" w14:textId="77777777" w:rsidR="00890CF2" w:rsidRPr="005A3D35" w:rsidRDefault="002F6E44">
      <w:pPr>
        <w:pStyle w:val="Prrafodelista"/>
        <w:numPr>
          <w:ilvl w:val="0"/>
          <w:numId w:val="18"/>
        </w:numPr>
        <w:tabs>
          <w:tab w:val="left" w:pos="685"/>
        </w:tabs>
        <w:ind w:right="196" w:hanging="1"/>
        <w:jc w:val="both"/>
        <w:rPr>
          <w:sz w:val="20"/>
          <w:lang w:val="es-AR"/>
        </w:rPr>
      </w:pPr>
      <w:r w:rsidRPr="005A3D35">
        <w:rPr>
          <w:sz w:val="20"/>
          <w:lang w:val="es-AR"/>
        </w:rPr>
        <w:t xml:space="preserve">En el presente caso, el Estado alegó que la calificación del proceso de destitución como “materialmente sancionatorio” es un elemento que no estuvo presente en la etapa ante la Comisión y que surgió, por primera vez, en el </w:t>
      </w:r>
      <w:r w:rsidRPr="005A3D35">
        <w:rPr>
          <w:sz w:val="20"/>
          <w:lang w:val="es-AR"/>
        </w:rPr>
        <w:t>sometimiento del caso ante la</w:t>
      </w:r>
      <w:r w:rsidRPr="005A3D35">
        <w:rPr>
          <w:spacing w:val="-17"/>
          <w:sz w:val="20"/>
          <w:lang w:val="es-AR"/>
        </w:rPr>
        <w:t xml:space="preserve"> </w:t>
      </w:r>
      <w:r w:rsidRPr="005A3D35">
        <w:rPr>
          <w:sz w:val="20"/>
          <w:lang w:val="es-AR"/>
        </w:rPr>
        <w:t>Corte.</w:t>
      </w:r>
    </w:p>
    <w:p w14:paraId="61A2C5C2" w14:textId="77777777" w:rsidR="00890CF2" w:rsidRPr="005A3D35" w:rsidRDefault="00890CF2">
      <w:pPr>
        <w:pStyle w:val="Textoindependiente"/>
        <w:rPr>
          <w:lang w:val="es-AR"/>
        </w:rPr>
      </w:pPr>
    </w:p>
    <w:p w14:paraId="3C89978B" w14:textId="77777777" w:rsidR="00890CF2" w:rsidRPr="005A3D35" w:rsidRDefault="002F6E44">
      <w:pPr>
        <w:pStyle w:val="Prrafodelista"/>
        <w:numPr>
          <w:ilvl w:val="0"/>
          <w:numId w:val="18"/>
        </w:numPr>
        <w:tabs>
          <w:tab w:val="left" w:pos="685"/>
        </w:tabs>
        <w:ind w:right="194" w:hanging="1"/>
        <w:jc w:val="both"/>
        <w:rPr>
          <w:sz w:val="20"/>
          <w:lang w:val="es-AR"/>
        </w:rPr>
      </w:pPr>
      <w:r w:rsidRPr="005A3D35">
        <w:rPr>
          <w:sz w:val="20"/>
          <w:lang w:val="es-AR"/>
        </w:rPr>
        <w:t>Si</w:t>
      </w:r>
      <w:r w:rsidRPr="005A3D35">
        <w:rPr>
          <w:spacing w:val="-12"/>
          <w:sz w:val="20"/>
          <w:lang w:val="es-AR"/>
        </w:rPr>
        <w:t xml:space="preserve"> </w:t>
      </w:r>
      <w:r w:rsidRPr="005A3D35">
        <w:rPr>
          <w:sz w:val="20"/>
          <w:lang w:val="es-AR"/>
        </w:rPr>
        <w:t>bien</w:t>
      </w:r>
      <w:r w:rsidRPr="005A3D35">
        <w:rPr>
          <w:spacing w:val="-8"/>
          <w:sz w:val="20"/>
          <w:lang w:val="es-AR"/>
        </w:rPr>
        <w:t xml:space="preserve"> </w:t>
      </w:r>
      <w:r w:rsidRPr="005A3D35">
        <w:rPr>
          <w:sz w:val="20"/>
          <w:lang w:val="es-AR"/>
        </w:rPr>
        <w:t>esta</w:t>
      </w:r>
      <w:r w:rsidRPr="005A3D35">
        <w:rPr>
          <w:spacing w:val="-10"/>
          <w:sz w:val="20"/>
          <w:lang w:val="es-AR"/>
        </w:rPr>
        <w:t xml:space="preserve"> </w:t>
      </w:r>
      <w:r w:rsidRPr="005A3D35">
        <w:rPr>
          <w:sz w:val="20"/>
          <w:lang w:val="es-AR"/>
        </w:rPr>
        <w:t>calificación</w:t>
      </w:r>
      <w:r w:rsidRPr="005A3D35">
        <w:rPr>
          <w:spacing w:val="-8"/>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“materialmente</w:t>
      </w:r>
      <w:r w:rsidRPr="005A3D35">
        <w:rPr>
          <w:spacing w:val="-8"/>
          <w:sz w:val="20"/>
          <w:lang w:val="es-AR"/>
        </w:rPr>
        <w:t xml:space="preserve"> </w:t>
      </w:r>
      <w:r w:rsidRPr="005A3D35">
        <w:rPr>
          <w:sz w:val="20"/>
          <w:lang w:val="es-AR"/>
        </w:rPr>
        <w:t>sancionatorio”</w:t>
      </w:r>
      <w:r w:rsidRPr="005A3D35">
        <w:rPr>
          <w:spacing w:val="-10"/>
          <w:sz w:val="20"/>
          <w:lang w:val="es-AR"/>
        </w:rPr>
        <w:t xml:space="preserve"> </w:t>
      </w:r>
      <w:r w:rsidRPr="005A3D35">
        <w:rPr>
          <w:sz w:val="20"/>
          <w:lang w:val="es-AR"/>
        </w:rPr>
        <w:t>no</w:t>
      </w:r>
      <w:r w:rsidRPr="005A3D35">
        <w:rPr>
          <w:spacing w:val="-10"/>
          <w:sz w:val="20"/>
          <w:lang w:val="es-AR"/>
        </w:rPr>
        <w:t xml:space="preserve"> </w:t>
      </w:r>
      <w:r w:rsidRPr="005A3D35">
        <w:rPr>
          <w:sz w:val="20"/>
          <w:lang w:val="es-AR"/>
        </w:rPr>
        <w:t>fue</w:t>
      </w:r>
      <w:r w:rsidRPr="005A3D35">
        <w:rPr>
          <w:spacing w:val="-9"/>
          <w:sz w:val="20"/>
          <w:lang w:val="es-AR"/>
        </w:rPr>
        <w:t xml:space="preserve"> </w:t>
      </w:r>
      <w:r w:rsidRPr="005A3D35">
        <w:rPr>
          <w:sz w:val="20"/>
          <w:lang w:val="es-AR"/>
        </w:rPr>
        <w:t>expresamente</w:t>
      </w:r>
      <w:r w:rsidRPr="005A3D35">
        <w:rPr>
          <w:spacing w:val="-10"/>
          <w:sz w:val="20"/>
          <w:lang w:val="es-AR"/>
        </w:rPr>
        <w:t xml:space="preserve"> </w:t>
      </w:r>
      <w:r w:rsidRPr="005A3D35">
        <w:rPr>
          <w:sz w:val="20"/>
          <w:lang w:val="es-AR"/>
        </w:rPr>
        <w:t>utilizada en el Informe de Fondo para referirse al proceso de desvinculación de</w:t>
      </w:r>
      <w:r w:rsidRPr="005A3D35">
        <w:rPr>
          <w:spacing w:val="54"/>
          <w:sz w:val="20"/>
          <w:lang w:val="es-AR"/>
        </w:rPr>
        <w:t xml:space="preserve"> </w:t>
      </w:r>
      <w:r w:rsidRPr="005A3D35">
        <w:rPr>
          <w:sz w:val="20"/>
          <w:lang w:val="es-AR"/>
        </w:rPr>
        <w:t>la señora Martínez</w:t>
      </w:r>
    </w:p>
    <w:p w14:paraId="058770D6" w14:textId="4C1CF28A" w:rsidR="00890CF2" w:rsidRPr="005A3D35" w:rsidRDefault="005A3D35">
      <w:pPr>
        <w:pStyle w:val="Textoindependiente"/>
        <w:spacing w:before="5"/>
        <w:rPr>
          <w:sz w:val="26"/>
          <w:lang w:val="es-AR"/>
        </w:rPr>
      </w:pPr>
      <w:r>
        <w:rPr>
          <w:noProof/>
        </w:rPr>
        <mc:AlternateContent>
          <mc:Choice Requires="wps">
            <w:drawing>
              <wp:anchor distT="0" distB="0" distL="0" distR="0" simplePos="0" relativeHeight="251666432" behindDoc="1" locked="0" layoutInCell="1" allowOverlap="1" wp14:anchorId="510E2992" wp14:editId="463DCE37">
                <wp:simplePos x="0" y="0"/>
                <wp:positionH relativeFrom="page">
                  <wp:posOffset>900430</wp:posOffset>
                </wp:positionH>
                <wp:positionV relativeFrom="paragraph">
                  <wp:posOffset>233045</wp:posOffset>
                </wp:positionV>
                <wp:extent cx="1828800" cy="1270"/>
                <wp:effectExtent l="0" t="0" r="0" b="0"/>
                <wp:wrapTopAndBottom/>
                <wp:docPr id="48"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C9B8D" id="Freeform 47" o:spid="_x0000_s1026" style="position:absolute;margin-left:70.9pt;margin-top:18.35pt;width:2in;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" path="m,l2880,e" filled="f" strokeweight=".6pt">
                <v:path arrowok="t" o:connecttype="custom" o:connectlocs="0,0;1828800,0" o:connectangles="0,0"/>
                <w10:wrap type="topAndBottom" anchorx="page"/>
              </v:shape>
            </w:pict>
          </mc:Fallback>
        </mc:AlternateContent>
      </w:r>
    </w:p>
    <w:p w14:paraId="38008434" w14:textId="77777777" w:rsidR="00890CF2" w:rsidRPr="005A3D35" w:rsidRDefault="002F6E44">
      <w:pPr>
        <w:spacing w:before="67"/>
        <w:ind w:left="118" w:right="191"/>
        <w:jc w:val="both"/>
        <w:rPr>
          <w:sz w:val="16"/>
          <w:lang w:val="es-AR"/>
        </w:rPr>
      </w:pPr>
      <w:bookmarkStart w:id="60" w:name="_bookmark48"/>
      <w:bookmarkEnd w:id="60"/>
      <w:r w:rsidRPr="005A3D35">
        <w:rPr>
          <w:position w:val="6"/>
          <w:sz w:val="10"/>
          <w:lang w:val="es-AR"/>
        </w:rPr>
        <w:t xml:space="preserve">34 </w:t>
      </w:r>
      <w:r w:rsidRPr="005A3D35">
        <w:rPr>
          <w:i/>
          <w:sz w:val="16"/>
          <w:lang w:val="es-AR"/>
        </w:rPr>
        <w:t xml:space="preserve">Cfr. Control de Legalidad en el Ejercicio de las Atribuciones de la Comisión Interamericana de Derechos Humanos (arts. 41 y 44 a 51 de la Convención Americana sobre Derechos Humanos). </w:t>
      </w:r>
      <w:r w:rsidRPr="005A3D35">
        <w:rPr>
          <w:sz w:val="16"/>
          <w:lang w:val="es-AR"/>
        </w:rPr>
        <w:t xml:space="preserve">Opinión Consultiva OC-19/05 de 28 de noviembre de 2005. Serie A No. 19, </w:t>
      </w:r>
      <w:r w:rsidRPr="005A3D35">
        <w:rPr>
          <w:sz w:val="16"/>
          <w:lang w:val="es-AR"/>
        </w:rPr>
        <w:t xml:space="preserve">punto resolutivo tercero, y </w:t>
      </w:r>
      <w:r w:rsidRPr="005A3D35">
        <w:rPr>
          <w:i/>
          <w:sz w:val="16"/>
          <w:lang w:val="es-AR"/>
        </w:rPr>
        <w:t xml:space="preserve">Caso Carranza Alarcón Vs. Ecuador. Excepciones Preliminares, Fondo, Reparaciones y Costas. </w:t>
      </w:r>
      <w:r w:rsidRPr="005A3D35">
        <w:rPr>
          <w:sz w:val="16"/>
          <w:lang w:val="es-AR"/>
        </w:rPr>
        <w:t>Sentencia de 3 de febrero de 2020. Serie C No. 399, párr. 25.</w:t>
      </w:r>
    </w:p>
    <w:p w14:paraId="06DC9D27" w14:textId="77777777" w:rsidR="00890CF2" w:rsidRPr="005A3D35" w:rsidRDefault="002F6E44">
      <w:pPr>
        <w:spacing w:before="119"/>
        <w:ind w:left="118" w:right="193"/>
        <w:jc w:val="both"/>
        <w:rPr>
          <w:sz w:val="16"/>
          <w:lang w:val="es-AR"/>
        </w:rPr>
      </w:pPr>
      <w:bookmarkStart w:id="61" w:name="_bookmark49"/>
      <w:bookmarkEnd w:id="61"/>
      <w:r w:rsidRPr="005A3D35">
        <w:rPr>
          <w:position w:val="6"/>
          <w:sz w:val="10"/>
          <w:lang w:val="es-AR"/>
        </w:rPr>
        <w:t xml:space="preserve">35 </w:t>
      </w:r>
      <w:r w:rsidRPr="005A3D35">
        <w:rPr>
          <w:i/>
          <w:sz w:val="16"/>
          <w:lang w:val="es-AR"/>
        </w:rPr>
        <w:t xml:space="preserve">Cfr. Caso Trabajadores Cesados del Congreso (Aguado Alfaro y otros) Vs. </w:t>
      </w:r>
      <w:r w:rsidRPr="005A3D35">
        <w:rPr>
          <w:i/>
          <w:sz w:val="16"/>
          <w:lang w:val="es-AR"/>
        </w:rPr>
        <w:t>Perú</w:t>
      </w:r>
      <w:r w:rsidRPr="005A3D35">
        <w:rPr>
          <w:sz w:val="16"/>
          <w:lang w:val="es-AR"/>
        </w:rPr>
        <w:t xml:space="preserve">. </w:t>
      </w:r>
      <w:r w:rsidRPr="005A3D35">
        <w:rPr>
          <w:i/>
          <w:sz w:val="16"/>
          <w:lang w:val="es-AR"/>
        </w:rPr>
        <w:t>Excepciones Preliminares, Fondo, Reparaciones y Costas, supra</w:t>
      </w:r>
      <w:r w:rsidRPr="005A3D35">
        <w:rPr>
          <w:sz w:val="16"/>
          <w:lang w:val="es-AR"/>
        </w:rPr>
        <w:t xml:space="preserve">, párr. 66, y </w:t>
      </w:r>
      <w:r w:rsidRPr="005A3D35">
        <w:rPr>
          <w:i/>
          <w:sz w:val="16"/>
          <w:lang w:val="es-AR"/>
        </w:rPr>
        <w:t xml:space="preserve">Caso Carranza Alarcón Vs. Ecuador, supra, </w:t>
      </w:r>
      <w:r w:rsidRPr="005A3D35">
        <w:rPr>
          <w:sz w:val="16"/>
          <w:lang w:val="es-AR"/>
        </w:rPr>
        <w:t>párr. 25.</w:t>
      </w:r>
    </w:p>
    <w:p w14:paraId="5885A7F9" w14:textId="77777777" w:rsidR="00890CF2" w:rsidRPr="005A3D35" w:rsidRDefault="002F6E44">
      <w:pPr>
        <w:spacing w:before="120"/>
        <w:ind w:left="118" w:right="220"/>
        <w:jc w:val="both"/>
        <w:rPr>
          <w:sz w:val="16"/>
          <w:lang w:val="es-AR"/>
        </w:rPr>
      </w:pPr>
      <w:bookmarkStart w:id="62" w:name="_bookmark50"/>
      <w:bookmarkEnd w:id="62"/>
      <w:r w:rsidRPr="005A3D35">
        <w:rPr>
          <w:position w:val="6"/>
          <w:sz w:val="10"/>
          <w:lang w:val="es-AR"/>
        </w:rPr>
        <w:t xml:space="preserve">36 </w:t>
      </w:r>
      <w:r w:rsidRPr="005A3D35">
        <w:rPr>
          <w:i/>
          <w:sz w:val="16"/>
          <w:lang w:val="es-AR"/>
        </w:rPr>
        <w:t>Cfr. Caso Cayara Vs. Perú. Excepciones Preliminares</w:t>
      </w:r>
      <w:r w:rsidRPr="005A3D35">
        <w:rPr>
          <w:sz w:val="16"/>
          <w:lang w:val="es-AR"/>
        </w:rPr>
        <w:t xml:space="preserve">. Sentencia de 3 de febrero de 1993. Serie C No. 14, párr. 63, y </w:t>
      </w:r>
      <w:r w:rsidRPr="005A3D35">
        <w:rPr>
          <w:i/>
          <w:sz w:val="16"/>
          <w:lang w:val="es-AR"/>
        </w:rPr>
        <w:t>Caso</w:t>
      </w:r>
      <w:r w:rsidRPr="005A3D35">
        <w:rPr>
          <w:i/>
          <w:sz w:val="16"/>
          <w:lang w:val="es-AR"/>
        </w:rPr>
        <w:t xml:space="preserve"> Carranza Alarcón Vs. Ecuador, supra, </w:t>
      </w:r>
      <w:r w:rsidRPr="005A3D35">
        <w:rPr>
          <w:sz w:val="16"/>
          <w:lang w:val="es-AR"/>
        </w:rPr>
        <w:t>párr.</w:t>
      </w:r>
      <w:r w:rsidRPr="005A3D35">
        <w:rPr>
          <w:spacing w:val="-16"/>
          <w:sz w:val="16"/>
          <w:lang w:val="es-AR"/>
        </w:rPr>
        <w:t xml:space="preserve"> </w:t>
      </w:r>
      <w:r w:rsidRPr="005A3D35">
        <w:rPr>
          <w:sz w:val="16"/>
          <w:lang w:val="es-AR"/>
        </w:rPr>
        <w:t>25.</w:t>
      </w:r>
    </w:p>
    <w:p w14:paraId="1A89EE40" w14:textId="77777777" w:rsidR="00890CF2" w:rsidRPr="005A3D35" w:rsidRDefault="002F6E44">
      <w:pPr>
        <w:spacing w:before="120"/>
        <w:ind w:left="118" w:right="224"/>
        <w:jc w:val="both"/>
        <w:rPr>
          <w:sz w:val="16"/>
          <w:lang w:val="es-AR"/>
        </w:rPr>
      </w:pPr>
      <w:bookmarkStart w:id="63" w:name="_bookmark51"/>
      <w:bookmarkEnd w:id="63"/>
      <w:r w:rsidRPr="005A3D35">
        <w:rPr>
          <w:position w:val="6"/>
          <w:sz w:val="10"/>
          <w:lang w:val="es-AR"/>
        </w:rPr>
        <w:t xml:space="preserve">37 </w:t>
      </w:r>
      <w:r w:rsidRPr="005A3D35">
        <w:rPr>
          <w:i/>
          <w:sz w:val="16"/>
          <w:lang w:val="es-AR"/>
        </w:rPr>
        <w:t>Cfr. Caso Trabajadores Cesados del Congreso (Aguado Alfaro y otros) Vs. Perú, supra</w:t>
      </w:r>
      <w:r w:rsidRPr="005A3D35">
        <w:rPr>
          <w:sz w:val="16"/>
          <w:lang w:val="es-AR"/>
        </w:rPr>
        <w:t xml:space="preserve">, párr. 66, y </w:t>
      </w:r>
      <w:r w:rsidRPr="005A3D35">
        <w:rPr>
          <w:i/>
          <w:sz w:val="16"/>
          <w:lang w:val="es-AR"/>
        </w:rPr>
        <w:t xml:space="preserve">Caso Carranza Alarcón Vs. Ecuador, supra, </w:t>
      </w:r>
      <w:r w:rsidRPr="005A3D35">
        <w:rPr>
          <w:sz w:val="16"/>
          <w:lang w:val="es-AR"/>
        </w:rPr>
        <w:t>párr. 25.</w:t>
      </w:r>
    </w:p>
    <w:p w14:paraId="3885CB37" w14:textId="77777777" w:rsidR="00890CF2" w:rsidRPr="005A3D35" w:rsidRDefault="002F6E44">
      <w:pPr>
        <w:spacing w:before="120"/>
        <w:ind w:left="118" w:right="222"/>
        <w:jc w:val="both"/>
        <w:rPr>
          <w:sz w:val="16"/>
          <w:lang w:val="es-AR"/>
        </w:rPr>
      </w:pPr>
      <w:bookmarkStart w:id="64" w:name="_bookmark52"/>
      <w:bookmarkEnd w:id="64"/>
      <w:r w:rsidRPr="005A3D35">
        <w:rPr>
          <w:position w:val="6"/>
          <w:sz w:val="10"/>
          <w:lang w:val="es-AR"/>
        </w:rPr>
        <w:t xml:space="preserve">38    </w:t>
      </w:r>
      <w:r w:rsidRPr="005A3D35">
        <w:rPr>
          <w:i/>
          <w:sz w:val="16"/>
          <w:lang w:val="es-AR"/>
        </w:rPr>
        <w:t>Cfr. Caso Castañeda Gutman Vs. México. Excepciones</w:t>
      </w:r>
      <w:r w:rsidRPr="005A3D35">
        <w:rPr>
          <w:i/>
          <w:sz w:val="16"/>
          <w:lang w:val="es-AR"/>
        </w:rPr>
        <w:t xml:space="preserve"> Preliminares, Fondo, Reparaciones y Costas. </w:t>
      </w:r>
      <w:r w:rsidRPr="005A3D35">
        <w:rPr>
          <w:sz w:val="16"/>
          <w:lang w:val="es-AR"/>
        </w:rPr>
        <w:t xml:space="preserve">Sentencia  de 6 de agosto de 2008. Serie C No. 184, párr. 42, y </w:t>
      </w:r>
      <w:r w:rsidRPr="005A3D35">
        <w:rPr>
          <w:i/>
          <w:sz w:val="16"/>
          <w:lang w:val="es-AR"/>
        </w:rPr>
        <w:t xml:space="preserve">Caso Carranza Alarcón Vs. Ecuador, supra, </w:t>
      </w:r>
      <w:r w:rsidRPr="005A3D35">
        <w:rPr>
          <w:sz w:val="16"/>
          <w:lang w:val="es-AR"/>
        </w:rPr>
        <w:t>párr.</w:t>
      </w:r>
      <w:r w:rsidRPr="005A3D35">
        <w:rPr>
          <w:spacing w:val="-28"/>
          <w:sz w:val="16"/>
          <w:lang w:val="es-AR"/>
        </w:rPr>
        <w:t xml:space="preserve"> </w:t>
      </w:r>
      <w:r w:rsidRPr="005A3D35">
        <w:rPr>
          <w:sz w:val="16"/>
          <w:lang w:val="es-AR"/>
        </w:rPr>
        <w:t>25.</w:t>
      </w:r>
    </w:p>
    <w:p w14:paraId="7FD1DF22"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316A199B" w14:textId="77777777" w:rsidR="00890CF2" w:rsidRPr="005A3D35" w:rsidRDefault="002F6E44">
      <w:pPr>
        <w:pStyle w:val="Textoindependiente"/>
        <w:spacing w:before="79"/>
        <w:ind w:left="117" w:right="195"/>
        <w:jc w:val="both"/>
        <w:rPr>
          <w:lang w:val="es-AR"/>
        </w:rPr>
      </w:pPr>
      <w:r w:rsidRPr="005A3D35">
        <w:rPr>
          <w:lang w:val="es-AR"/>
        </w:rPr>
        <w:lastRenderedPageBreak/>
        <w:t>Esquivia, claramente, en el análisis de Derecho, la Comisión dedicó todo un acápi</w:t>
      </w:r>
      <w:r w:rsidRPr="005A3D35">
        <w:rPr>
          <w:lang w:val="es-AR"/>
        </w:rPr>
        <w:t>te sobre las garantías</w:t>
      </w:r>
      <w:r w:rsidRPr="005A3D35">
        <w:rPr>
          <w:spacing w:val="-14"/>
          <w:lang w:val="es-AR"/>
        </w:rPr>
        <w:t xml:space="preserve"> </w:t>
      </w:r>
      <w:r w:rsidRPr="005A3D35">
        <w:rPr>
          <w:lang w:val="es-AR"/>
        </w:rPr>
        <w:t>aplicables</w:t>
      </w:r>
      <w:r w:rsidRPr="005A3D35">
        <w:rPr>
          <w:spacing w:val="-13"/>
          <w:lang w:val="es-AR"/>
        </w:rPr>
        <w:t xml:space="preserve"> </w:t>
      </w:r>
      <w:r w:rsidRPr="005A3D35">
        <w:rPr>
          <w:lang w:val="es-AR"/>
        </w:rPr>
        <w:t>en</w:t>
      </w:r>
      <w:r w:rsidRPr="005A3D35">
        <w:rPr>
          <w:spacing w:val="-9"/>
          <w:lang w:val="es-AR"/>
        </w:rPr>
        <w:t xml:space="preserve"> </w:t>
      </w:r>
      <w:r w:rsidRPr="005A3D35">
        <w:rPr>
          <w:lang w:val="es-AR"/>
        </w:rPr>
        <w:t>procesos</w:t>
      </w:r>
      <w:r w:rsidRPr="005A3D35">
        <w:rPr>
          <w:spacing w:val="-13"/>
          <w:lang w:val="es-AR"/>
        </w:rPr>
        <w:t xml:space="preserve"> </w:t>
      </w:r>
      <w:r w:rsidRPr="005A3D35">
        <w:rPr>
          <w:lang w:val="es-AR"/>
        </w:rPr>
        <w:t>sancionatorios.</w:t>
      </w:r>
      <w:r w:rsidRPr="005A3D35">
        <w:rPr>
          <w:spacing w:val="-13"/>
          <w:lang w:val="es-AR"/>
        </w:rPr>
        <w:t xml:space="preserve"> </w:t>
      </w:r>
      <w:r w:rsidRPr="005A3D35">
        <w:rPr>
          <w:lang w:val="es-AR"/>
        </w:rPr>
        <w:t>De</w:t>
      </w:r>
      <w:r w:rsidRPr="005A3D35">
        <w:rPr>
          <w:spacing w:val="-14"/>
          <w:lang w:val="es-AR"/>
        </w:rPr>
        <w:t xml:space="preserve"> </w:t>
      </w:r>
      <w:r w:rsidRPr="005A3D35">
        <w:rPr>
          <w:lang w:val="es-AR"/>
        </w:rPr>
        <w:t>lo</w:t>
      </w:r>
      <w:r w:rsidRPr="005A3D35">
        <w:rPr>
          <w:spacing w:val="-14"/>
          <w:lang w:val="es-AR"/>
        </w:rPr>
        <w:t xml:space="preserve"> </w:t>
      </w:r>
      <w:r w:rsidRPr="005A3D35">
        <w:rPr>
          <w:lang w:val="es-AR"/>
        </w:rPr>
        <w:t>anterior</w:t>
      </w:r>
      <w:r w:rsidRPr="005A3D35">
        <w:rPr>
          <w:spacing w:val="-14"/>
          <w:lang w:val="es-AR"/>
        </w:rPr>
        <w:t xml:space="preserve"> </w:t>
      </w:r>
      <w:r w:rsidRPr="005A3D35">
        <w:rPr>
          <w:lang w:val="es-AR"/>
        </w:rPr>
        <w:t>se</w:t>
      </w:r>
      <w:r w:rsidRPr="005A3D35">
        <w:rPr>
          <w:spacing w:val="-14"/>
          <w:lang w:val="es-AR"/>
        </w:rPr>
        <w:t xml:space="preserve"> </w:t>
      </w:r>
      <w:r w:rsidRPr="005A3D35">
        <w:rPr>
          <w:lang w:val="es-AR"/>
        </w:rPr>
        <w:t>deduce</w:t>
      </w:r>
      <w:r w:rsidRPr="005A3D35">
        <w:rPr>
          <w:spacing w:val="-14"/>
          <w:lang w:val="es-AR"/>
        </w:rPr>
        <w:t xml:space="preserve"> </w:t>
      </w:r>
      <w:r w:rsidRPr="005A3D35">
        <w:rPr>
          <w:lang w:val="es-AR"/>
        </w:rPr>
        <w:t>que,</w:t>
      </w:r>
      <w:r w:rsidRPr="005A3D35">
        <w:rPr>
          <w:spacing w:val="-14"/>
          <w:lang w:val="es-AR"/>
        </w:rPr>
        <w:t xml:space="preserve"> </w:t>
      </w:r>
      <w:r w:rsidRPr="005A3D35">
        <w:rPr>
          <w:lang w:val="es-AR"/>
        </w:rPr>
        <w:t>de</w:t>
      </w:r>
      <w:r w:rsidRPr="005A3D35">
        <w:rPr>
          <w:spacing w:val="-11"/>
          <w:lang w:val="es-AR"/>
        </w:rPr>
        <w:t xml:space="preserve"> </w:t>
      </w:r>
      <w:r w:rsidRPr="005A3D35">
        <w:rPr>
          <w:lang w:val="es-AR"/>
        </w:rPr>
        <w:t>conformidad con dicho informe, para la Comisión el proceso seguido en el caso de marras puede ser considerado</w:t>
      </w:r>
      <w:r w:rsidRPr="005A3D35">
        <w:rPr>
          <w:spacing w:val="-8"/>
          <w:lang w:val="es-AR"/>
        </w:rPr>
        <w:t xml:space="preserve"> </w:t>
      </w:r>
      <w:r w:rsidRPr="005A3D35">
        <w:rPr>
          <w:lang w:val="es-AR"/>
        </w:rPr>
        <w:t>como</w:t>
      </w:r>
      <w:r w:rsidRPr="005A3D35">
        <w:rPr>
          <w:spacing w:val="-6"/>
          <w:lang w:val="es-AR"/>
        </w:rPr>
        <w:t xml:space="preserve"> </w:t>
      </w:r>
      <w:r w:rsidRPr="005A3D35">
        <w:rPr>
          <w:lang w:val="es-AR"/>
        </w:rPr>
        <w:t>de</w:t>
      </w:r>
      <w:r w:rsidRPr="005A3D35">
        <w:rPr>
          <w:spacing w:val="-7"/>
          <w:lang w:val="es-AR"/>
        </w:rPr>
        <w:t xml:space="preserve"> </w:t>
      </w:r>
      <w:r w:rsidRPr="005A3D35">
        <w:rPr>
          <w:lang w:val="es-AR"/>
        </w:rPr>
        <w:t>carácter</w:t>
      </w:r>
      <w:r w:rsidRPr="005A3D35">
        <w:rPr>
          <w:spacing w:val="-7"/>
          <w:lang w:val="es-AR"/>
        </w:rPr>
        <w:t xml:space="preserve"> </w:t>
      </w:r>
      <w:r w:rsidRPr="005A3D35">
        <w:rPr>
          <w:lang w:val="es-AR"/>
        </w:rPr>
        <w:t>sancionatorio.</w:t>
      </w:r>
      <w:r w:rsidRPr="005A3D35">
        <w:rPr>
          <w:spacing w:val="-6"/>
          <w:lang w:val="es-AR"/>
        </w:rPr>
        <w:t xml:space="preserve"> </w:t>
      </w:r>
      <w:r w:rsidRPr="005A3D35">
        <w:rPr>
          <w:lang w:val="es-AR"/>
        </w:rPr>
        <w:t>Asimismo,</w:t>
      </w:r>
      <w:r w:rsidRPr="005A3D35">
        <w:rPr>
          <w:spacing w:val="-5"/>
          <w:lang w:val="es-AR"/>
        </w:rPr>
        <w:t xml:space="preserve"> </w:t>
      </w:r>
      <w:r w:rsidRPr="005A3D35">
        <w:rPr>
          <w:lang w:val="es-AR"/>
        </w:rPr>
        <w:t>el</w:t>
      </w:r>
      <w:r w:rsidRPr="005A3D35">
        <w:rPr>
          <w:spacing w:val="-8"/>
          <w:lang w:val="es-AR"/>
        </w:rPr>
        <w:t xml:space="preserve"> </w:t>
      </w:r>
      <w:r w:rsidRPr="005A3D35">
        <w:rPr>
          <w:lang w:val="es-AR"/>
        </w:rPr>
        <w:t>Estado</w:t>
      </w:r>
      <w:r w:rsidRPr="005A3D35">
        <w:rPr>
          <w:spacing w:val="-9"/>
          <w:lang w:val="es-AR"/>
        </w:rPr>
        <w:t xml:space="preserve"> </w:t>
      </w:r>
      <w:r w:rsidRPr="005A3D35">
        <w:rPr>
          <w:lang w:val="es-AR"/>
        </w:rPr>
        <w:t>ha</w:t>
      </w:r>
      <w:r w:rsidRPr="005A3D35">
        <w:rPr>
          <w:spacing w:val="-5"/>
          <w:lang w:val="es-AR"/>
        </w:rPr>
        <w:t xml:space="preserve"> </w:t>
      </w:r>
      <w:r w:rsidRPr="005A3D35">
        <w:rPr>
          <w:lang w:val="es-AR"/>
        </w:rPr>
        <w:t>tenido</w:t>
      </w:r>
      <w:r w:rsidRPr="005A3D35">
        <w:rPr>
          <w:spacing w:val="-9"/>
          <w:lang w:val="es-AR"/>
        </w:rPr>
        <w:t xml:space="preserve"> </w:t>
      </w:r>
      <w:r w:rsidRPr="005A3D35">
        <w:rPr>
          <w:lang w:val="es-AR"/>
        </w:rPr>
        <w:t>la</w:t>
      </w:r>
      <w:r w:rsidRPr="005A3D35">
        <w:rPr>
          <w:spacing w:val="-5"/>
          <w:lang w:val="es-AR"/>
        </w:rPr>
        <w:t xml:space="preserve"> </w:t>
      </w:r>
      <w:r w:rsidRPr="005A3D35">
        <w:rPr>
          <w:lang w:val="es-AR"/>
        </w:rPr>
        <w:t>oportunidad</w:t>
      </w:r>
      <w:r w:rsidRPr="005A3D35">
        <w:rPr>
          <w:spacing w:val="-8"/>
          <w:lang w:val="es-AR"/>
        </w:rPr>
        <w:t xml:space="preserve"> </w:t>
      </w:r>
      <w:r w:rsidRPr="005A3D35">
        <w:rPr>
          <w:lang w:val="es-AR"/>
        </w:rPr>
        <w:t>de pronunciarse sobre la naturaleza del procedimiento seguido para desvincular a la señora Martínez Esquivia, tanto en la etapa ante la Comisión, como ante la Corte, por lo que no se puede considerar que su derecho a la defe</w:t>
      </w:r>
      <w:r w:rsidRPr="005A3D35">
        <w:rPr>
          <w:lang w:val="es-AR"/>
        </w:rPr>
        <w:t>nsa se haya visto</w:t>
      </w:r>
      <w:r w:rsidRPr="005A3D35">
        <w:rPr>
          <w:spacing w:val="-17"/>
          <w:lang w:val="es-AR"/>
        </w:rPr>
        <w:t xml:space="preserve"> </w:t>
      </w:r>
      <w:r w:rsidRPr="005A3D35">
        <w:rPr>
          <w:lang w:val="es-AR"/>
        </w:rPr>
        <w:t>afectado.</w:t>
      </w:r>
    </w:p>
    <w:p w14:paraId="4E652BB2" w14:textId="77777777" w:rsidR="00890CF2" w:rsidRPr="005A3D35" w:rsidRDefault="00890CF2">
      <w:pPr>
        <w:pStyle w:val="Textoindependiente"/>
        <w:spacing w:before="11"/>
        <w:rPr>
          <w:sz w:val="19"/>
          <w:lang w:val="es-AR"/>
        </w:rPr>
      </w:pPr>
    </w:p>
    <w:p w14:paraId="1A4A2415" w14:textId="77777777" w:rsidR="00890CF2" w:rsidRPr="005A3D35" w:rsidRDefault="002F6E44">
      <w:pPr>
        <w:pStyle w:val="Prrafodelista"/>
        <w:numPr>
          <w:ilvl w:val="0"/>
          <w:numId w:val="18"/>
        </w:numPr>
        <w:tabs>
          <w:tab w:val="left" w:pos="685"/>
        </w:tabs>
        <w:ind w:left="117" w:right="196" w:firstLine="0"/>
        <w:jc w:val="both"/>
        <w:rPr>
          <w:sz w:val="20"/>
          <w:lang w:val="es-AR"/>
        </w:rPr>
      </w:pPr>
      <w:r w:rsidRPr="005A3D35">
        <w:rPr>
          <w:sz w:val="20"/>
          <w:lang w:val="es-AR"/>
        </w:rPr>
        <w:t>En virtud de lo anterior, esta Corte considera que la calificación hecha por la Comisión en el escrito de sometimiento según la cual el proceso de desvinculación fue “materialmente sancionatorio” es irrelevante tomando en cuent</w:t>
      </w:r>
      <w:r w:rsidRPr="005A3D35">
        <w:rPr>
          <w:sz w:val="20"/>
          <w:lang w:val="es-AR"/>
        </w:rPr>
        <w:t>a el contenido del Informe de Fondo, el cual expresamente abordaba el examen de las garantías aplicables en los procesos</w:t>
      </w:r>
      <w:r w:rsidRPr="005A3D35">
        <w:rPr>
          <w:spacing w:val="-42"/>
          <w:sz w:val="20"/>
          <w:lang w:val="es-AR"/>
        </w:rPr>
        <w:t xml:space="preserve"> </w:t>
      </w:r>
      <w:r w:rsidRPr="005A3D35">
        <w:rPr>
          <w:sz w:val="20"/>
          <w:lang w:val="es-AR"/>
        </w:rPr>
        <w:t>sancionatorios y de determinación de derechos de las y los fiscales y, en consecuencia, no resultó en una afectación</w:t>
      </w:r>
      <w:r w:rsidRPr="005A3D35">
        <w:rPr>
          <w:spacing w:val="-14"/>
          <w:sz w:val="20"/>
          <w:lang w:val="es-AR"/>
        </w:rPr>
        <w:t xml:space="preserve"> </w:t>
      </w:r>
      <w:r w:rsidRPr="005A3D35">
        <w:rPr>
          <w:sz w:val="20"/>
          <w:lang w:val="es-AR"/>
        </w:rPr>
        <w:t>del</w:t>
      </w:r>
      <w:r w:rsidRPr="005A3D35">
        <w:rPr>
          <w:spacing w:val="-14"/>
          <w:sz w:val="20"/>
          <w:lang w:val="es-AR"/>
        </w:rPr>
        <w:t xml:space="preserve"> </w:t>
      </w:r>
      <w:r w:rsidRPr="005A3D35">
        <w:rPr>
          <w:sz w:val="20"/>
          <w:lang w:val="es-AR"/>
        </w:rPr>
        <w:t>derecho</w:t>
      </w:r>
      <w:r w:rsidRPr="005A3D35">
        <w:rPr>
          <w:spacing w:val="-16"/>
          <w:sz w:val="20"/>
          <w:lang w:val="es-AR"/>
        </w:rPr>
        <w:t xml:space="preserve"> </w:t>
      </w:r>
      <w:r w:rsidRPr="005A3D35">
        <w:rPr>
          <w:sz w:val="20"/>
          <w:lang w:val="es-AR"/>
        </w:rPr>
        <w:t>de</w:t>
      </w:r>
      <w:r w:rsidRPr="005A3D35">
        <w:rPr>
          <w:spacing w:val="-18"/>
          <w:sz w:val="20"/>
          <w:lang w:val="es-AR"/>
        </w:rPr>
        <w:t xml:space="preserve"> </w:t>
      </w:r>
      <w:r w:rsidRPr="005A3D35">
        <w:rPr>
          <w:sz w:val="20"/>
          <w:lang w:val="es-AR"/>
        </w:rPr>
        <w:t>def</w:t>
      </w:r>
      <w:r w:rsidRPr="005A3D35">
        <w:rPr>
          <w:sz w:val="20"/>
          <w:lang w:val="es-AR"/>
        </w:rPr>
        <w:t>ensa</w:t>
      </w:r>
      <w:r w:rsidRPr="005A3D35">
        <w:rPr>
          <w:spacing w:val="-15"/>
          <w:sz w:val="20"/>
          <w:lang w:val="es-AR"/>
        </w:rPr>
        <w:t xml:space="preserve"> </w:t>
      </w:r>
      <w:r w:rsidRPr="005A3D35">
        <w:rPr>
          <w:sz w:val="20"/>
          <w:lang w:val="es-AR"/>
        </w:rPr>
        <w:t>del</w:t>
      </w:r>
      <w:r w:rsidRPr="005A3D35">
        <w:rPr>
          <w:spacing w:val="-14"/>
          <w:sz w:val="20"/>
          <w:lang w:val="es-AR"/>
        </w:rPr>
        <w:t xml:space="preserve"> </w:t>
      </w:r>
      <w:r w:rsidRPr="005A3D35">
        <w:rPr>
          <w:sz w:val="20"/>
          <w:lang w:val="es-AR"/>
        </w:rPr>
        <w:t>Estado,</w:t>
      </w:r>
      <w:r w:rsidRPr="005A3D35">
        <w:rPr>
          <w:spacing w:val="-17"/>
          <w:sz w:val="20"/>
          <w:lang w:val="es-AR"/>
        </w:rPr>
        <w:t xml:space="preserve"> </w:t>
      </w:r>
      <w:r w:rsidRPr="005A3D35">
        <w:rPr>
          <w:sz w:val="20"/>
          <w:lang w:val="es-AR"/>
        </w:rPr>
        <w:t>por</w:t>
      </w:r>
      <w:r w:rsidRPr="005A3D35">
        <w:rPr>
          <w:spacing w:val="-19"/>
          <w:sz w:val="20"/>
          <w:lang w:val="es-AR"/>
        </w:rPr>
        <w:t xml:space="preserve"> </w:t>
      </w:r>
      <w:r w:rsidRPr="005A3D35">
        <w:rPr>
          <w:sz w:val="20"/>
          <w:lang w:val="es-AR"/>
        </w:rPr>
        <w:t>lo</w:t>
      </w:r>
      <w:r w:rsidRPr="005A3D35">
        <w:rPr>
          <w:spacing w:val="-18"/>
          <w:sz w:val="20"/>
          <w:lang w:val="es-AR"/>
        </w:rPr>
        <w:t xml:space="preserve"> </w:t>
      </w:r>
      <w:r w:rsidRPr="005A3D35">
        <w:rPr>
          <w:sz w:val="20"/>
          <w:lang w:val="es-AR"/>
        </w:rPr>
        <w:t>que</w:t>
      </w:r>
      <w:r w:rsidRPr="005A3D35">
        <w:rPr>
          <w:spacing w:val="-16"/>
          <w:sz w:val="20"/>
          <w:lang w:val="es-AR"/>
        </w:rPr>
        <w:t xml:space="preserve"> </w:t>
      </w:r>
      <w:r w:rsidRPr="005A3D35">
        <w:rPr>
          <w:sz w:val="20"/>
          <w:lang w:val="es-AR"/>
        </w:rPr>
        <w:t>considera</w:t>
      </w:r>
      <w:r w:rsidRPr="005A3D35">
        <w:rPr>
          <w:spacing w:val="-16"/>
          <w:sz w:val="20"/>
          <w:lang w:val="es-AR"/>
        </w:rPr>
        <w:t xml:space="preserve"> </w:t>
      </w:r>
      <w:r w:rsidRPr="005A3D35">
        <w:rPr>
          <w:sz w:val="20"/>
          <w:lang w:val="es-AR"/>
        </w:rPr>
        <w:t>que</w:t>
      </w:r>
      <w:r w:rsidRPr="005A3D35">
        <w:rPr>
          <w:spacing w:val="-18"/>
          <w:sz w:val="20"/>
          <w:lang w:val="es-AR"/>
        </w:rPr>
        <w:t xml:space="preserve"> </w:t>
      </w:r>
      <w:r w:rsidRPr="005A3D35">
        <w:rPr>
          <w:sz w:val="20"/>
          <w:lang w:val="es-AR"/>
        </w:rPr>
        <w:t>no</w:t>
      </w:r>
      <w:r w:rsidRPr="005A3D35">
        <w:rPr>
          <w:spacing w:val="-16"/>
          <w:sz w:val="20"/>
          <w:lang w:val="es-AR"/>
        </w:rPr>
        <w:t xml:space="preserve"> </w:t>
      </w:r>
      <w:r w:rsidRPr="005A3D35">
        <w:rPr>
          <w:sz w:val="20"/>
          <w:lang w:val="es-AR"/>
        </w:rPr>
        <w:t>es</w:t>
      </w:r>
      <w:r w:rsidRPr="005A3D35">
        <w:rPr>
          <w:spacing w:val="-15"/>
          <w:sz w:val="20"/>
          <w:lang w:val="es-AR"/>
        </w:rPr>
        <w:t xml:space="preserve"> </w:t>
      </w:r>
      <w:r w:rsidRPr="005A3D35">
        <w:rPr>
          <w:sz w:val="20"/>
          <w:lang w:val="es-AR"/>
        </w:rPr>
        <w:t>procedente</w:t>
      </w:r>
      <w:r w:rsidRPr="005A3D35">
        <w:rPr>
          <w:spacing w:val="-16"/>
          <w:sz w:val="20"/>
          <w:lang w:val="es-AR"/>
        </w:rPr>
        <w:t xml:space="preserve"> </w:t>
      </w:r>
      <w:r w:rsidRPr="005A3D35">
        <w:rPr>
          <w:sz w:val="20"/>
          <w:lang w:val="es-AR"/>
        </w:rPr>
        <w:t>hacer un control de legalidad de las actuaciones de la</w:t>
      </w:r>
      <w:r w:rsidRPr="005A3D35">
        <w:rPr>
          <w:spacing w:val="-3"/>
          <w:sz w:val="20"/>
          <w:lang w:val="es-AR"/>
        </w:rPr>
        <w:t xml:space="preserve"> </w:t>
      </w:r>
      <w:r w:rsidRPr="005A3D35">
        <w:rPr>
          <w:sz w:val="20"/>
          <w:lang w:val="es-AR"/>
        </w:rPr>
        <w:t>Comisión.</w:t>
      </w:r>
    </w:p>
    <w:p w14:paraId="2956F9FE" w14:textId="77777777" w:rsidR="00890CF2" w:rsidRPr="005A3D35" w:rsidRDefault="00890CF2">
      <w:pPr>
        <w:pStyle w:val="Textoindependiente"/>
        <w:rPr>
          <w:lang w:val="es-AR"/>
        </w:rPr>
      </w:pPr>
    </w:p>
    <w:p w14:paraId="08C1603D" w14:textId="77777777" w:rsidR="00890CF2" w:rsidRPr="005A3D35" w:rsidRDefault="002F6E44">
      <w:pPr>
        <w:pStyle w:val="Prrafodelista"/>
        <w:numPr>
          <w:ilvl w:val="0"/>
          <w:numId w:val="18"/>
        </w:numPr>
        <w:tabs>
          <w:tab w:val="left" w:pos="685"/>
        </w:tabs>
        <w:ind w:right="195" w:hanging="1"/>
        <w:jc w:val="both"/>
        <w:rPr>
          <w:sz w:val="20"/>
          <w:lang w:val="es-AR"/>
        </w:rPr>
      </w:pPr>
      <w:r w:rsidRPr="005A3D35">
        <w:rPr>
          <w:sz w:val="20"/>
          <w:lang w:val="es-AR"/>
        </w:rPr>
        <w:t>Por</w:t>
      </w:r>
      <w:r w:rsidRPr="005A3D35">
        <w:rPr>
          <w:spacing w:val="-10"/>
          <w:sz w:val="20"/>
          <w:lang w:val="es-AR"/>
        </w:rPr>
        <w:t xml:space="preserve"> </w:t>
      </w:r>
      <w:r w:rsidRPr="005A3D35">
        <w:rPr>
          <w:sz w:val="20"/>
          <w:lang w:val="es-AR"/>
        </w:rPr>
        <w:t>consiguiente,</w:t>
      </w:r>
      <w:r w:rsidRPr="005A3D35">
        <w:rPr>
          <w:spacing w:val="-12"/>
          <w:sz w:val="20"/>
          <w:lang w:val="es-AR"/>
        </w:rPr>
        <w:t xml:space="preserve"> </w:t>
      </w:r>
      <w:r w:rsidRPr="005A3D35">
        <w:rPr>
          <w:sz w:val="20"/>
          <w:lang w:val="es-AR"/>
        </w:rPr>
        <w:t>los</w:t>
      </w:r>
      <w:r w:rsidRPr="005A3D35">
        <w:rPr>
          <w:spacing w:val="-10"/>
          <w:sz w:val="20"/>
          <w:lang w:val="es-AR"/>
        </w:rPr>
        <w:t xml:space="preserve"> </w:t>
      </w:r>
      <w:r w:rsidRPr="005A3D35">
        <w:rPr>
          <w:sz w:val="20"/>
          <w:lang w:val="es-AR"/>
        </w:rPr>
        <w:t>alegatos</w:t>
      </w:r>
      <w:r w:rsidRPr="005A3D35">
        <w:rPr>
          <w:spacing w:val="-9"/>
          <w:sz w:val="20"/>
          <w:lang w:val="es-AR"/>
        </w:rPr>
        <w:t xml:space="preserve"> </w:t>
      </w:r>
      <w:r w:rsidRPr="005A3D35">
        <w:rPr>
          <w:sz w:val="20"/>
          <w:lang w:val="es-AR"/>
        </w:rPr>
        <w:t>sobre</w:t>
      </w:r>
      <w:r w:rsidRPr="005A3D35">
        <w:rPr>
          <w:spacing w:val="-10"/>
          <w:sz w:val="20"/>
          <w:lang w:val="es-AR"/>
        </w:rPr>
        <w:t xml:space="preserve"> </w:t>
      </w:r>
      <w:r w:rsidRPr="005A3D35">
        <w:rPr>
          <w:sz w:val="20"/>
          <w:lang w:val="es-AR"/>
        </w:rPr>
        <w:t>la</w:t>
      </w:r>
      <w:r w:rsidRPr="005A3D35">
        <w:rPr>
          <w:spacing w:val="-9"/>
          <w:sz w:val="20"/>
          <w:lang w:val="es-AR"/>
        </w:rPr>
        <w:t xml:space="preserve"> </w:t>
      </w:r>
      <w:r w:rsidRPr="005A3D35">
        <w:rPr>
          <w:sz w:val="20"/>
          <w:lang w:val="es-AR"/>
        </w:rPr>
        <w:t>supuesta</w:t>
      </w:r>
      <w:r w:rsidRPr="005A3D35">
        <w:rPr>
          <w:spacing w:val="-6"/>
          <w:sz w:val="20"/>
          <w:lang w:val="es-AR"/>
        </w:rPr>
        <w:t xml:space="preserve"> </w:t>
      </w:r>
      <w:r w:rsidRPr="005A3D35">
        <w:rPr>
          <w:sz w:val="20"/>
          <w:lang w:val="es-AR"/>
        </w:rPr>
        <w:t>naturaleza</w:t>
      </w:r>
      <w:r w:rsidRPr="005A3D35">
        <w:rPr>
          <w:spacing w:val="-10"/>
          <w:sz w:val="20"/>
          <w:lang w:val="es-AR"/>
        </w:rPr>
        <w:t xml:space="preserve"> </w:t>
      </w:r>
      <w:r w:rsidRPr="005A3D35">
        <w:rPr>
          <w:sz w:val="20"/>
          <w:lang w:val="es-AR"/>
        </w:rPr>
        <w:t>sancionatoria</w:t>
      </w:r>
      <w:r w:rsidRPr="005A3D35">
        <w:rPr>
          <w:spacing w:val="-11"/>
          <w:sz w:val="20"/>
          <w:lang w:val="es-AR"/>
        </w:rPr>
        <w:t xml:space="preserve"> </w:t>
      </w:r>
      <w:r w:rsidRPr="005A3D35">
        <w:rPr>
          <w:sz w:val="20"/>
          <w:lang w:val="es-AR"/>
        </w:rPr>
        <w:t>del</w:t>
      </w:r>
      <w:r w:rsidRPr="005A3D35">
        <w:rPr>
          <w:spacing w:val="-8"/>
          <w:sz w:val="20"/>
          <w:lang w:val="es-AR"/>
        </w:rPr>
        <w:t xml:space="preserve"> </w:t>
      </w:r>
      <w:r w:rsidRPr="005A3D35">
        <w:rPr>
          <w:sz w:val="20"/>
          <w:lang w:val="es-AR"/>
        </w:rPr>
        <w:t>proceso</w:t>
      </w:r>
      <w:r w:rsidRPr="005A3D35">
        <w:rPr>
          <w:spacing w:val="-11"/>
          <w:sz w:val="20"/>
          <w:lang w:val="es-AR"/>
        </w:rPr>
        <w:t xml:space="preserve"> </w:t>
      </w:r>
      <w:r w:rsidRPr="005A3D35">
        <w:rPr>
          <w:sz w:val="20"/>
          <w:lang w:val="es-AR"/>
        </w:rPr>
        <w:t>de desvinculación de la señora Martínez Esquivia serán analizados en el capítulo de</w:t>
      </w:r>
      <w:r w:rsidRPr="005A3D35">
        <w:rPr>
          <w:spacing w:val="-19"/>
          <w:sz w:val="20"/>
          <w:lang w:val="es-AR"/>
        </w:rPr>
        <w:t xml:space="preserve"> </w:t>
      </w:r>
      <w:r w:rsidRPr="005A3D35">
        <w:rPr>
          <w:sz w:val="20"/>
          <w:lang w:val="es-AR"/>
        </w:rPr>
        <w:t>fondo.</w:t>
      </w:r>
    </w:p>
    <w:p w14:paraId="7D95CB44" w14:textId="77777777" w:rsidR="00890CF2" w:rsidRPr="005A3D35" w:rsidRDefault="00890CF2">
      <w:pPr>
        <w:pStyle w:val="Textoindependiente"/>
        <w:rPr>
          <w:lang w:val="es-AR"/>
        </w:rPr>
      </w:pPr>
    </w:p>
    <w:p w14:paraId="76A3D800" w14:textId="77777777" w:rsidR="00890CF2" w:rsidRDefault="002F6E44">
      <w:pPr>
        <w:pStyle w:val="Ttulo1"/>
        <w:spacing w:before="1"/>
        <w:ind w:left="4363" w:right="4446" w:hanging="1"/>
      </w:pPr>
      <w:bookmarkStart w:id="65" w:name="VI_PRUEBA"/>
      <w:bookmarkStart w:id="66" w:name="_bookmark53"/>
      <w:bookmarkEnd w:id="65"/>
      <w:bookmarkEnd w:id="66"/>
      <w:r>
        <w:t xml:space="preserve">VI </w:t>
      </w:r>
      <w:r>
        <w:rPr>
          <w:w w:val="95"/>
        </w:rPr>
        <w:t>PRUEBA</w:t>
      </w:r>
    </w:p>
    <w:p w14:paraId="06A27236" w14:textId="77777777" w:rsidR="00890CF2" w:rsidRDefault="00890CF2">
      <w:pPr>
        <w:pStyle w:val="Textoindependiente"/>
        <w:rPr>
          <w:b/>
        </w:rPr>
      </w:pPr>
    </w:p>
    <w:p w14:paraId="21043EFC" w14:textId="77777777" w:rsidR="00890CF2" w:rsidRDefault="002F6E44">
      <w:pPr>
        <w:pStyle w:val="Ttulo2"/>
        <w:numPr>
          <w:ilvl w:val="0"/>
          <w:numId w:val="15"/>
        </w:numPr>
        <w:tabs>
          <w:tab w:val="left" w:pos="1111"/>
          <w:tab w:val="left" w:pos="1112"/>
        </w:tabs>
      </w:pPr>
      <w:bookmarkStart w:id="67" w:name="A._Admisibilidad_de_la_prueba_documental"/>
      <w:bookmarkStart w:id="68" w:name="_bookmark54"/>
      <w:bookmarkEnd w:id="67"/>
      <w:bookmarkEnd w:id="68"/>
      <w:r>
        <w:t>Admisibilidad de la prueba</w:t>
      </w:r>
      <w:r>
        <w:rPr>
          <w:spacing w:val="-6"/>
        </w:rPr>
        <w:t xml:space="preserve"> </w:t>
      </w:r>
      <w:r>
        <w:t>documental</w:t>
      </w:r>
    </w:p>
    <w:p w14:paraId="3AF11A52" w14:textId="77777777" w:rsidR="00890CF2" w:rsidRDefault="00890CF2">
      <w:pPr>
        <w:pStyle w:val="Textoindependiente"/>
        <w:spacing w:before="11"/>
        <w:rPr>
          <w:b/>
          <w:i/>
          <w:sz w:val="19"/>
        </w:rPr>
      </w:pPr>
    </w:p>
    <w:p w14:paraId="4E8B8E49" w14:textId="77777777" w:rsidR="00890CF2" w:rsidRPr="005A3D35" w:rsidRDefault="002F6E44">
      <w:pPr>
        <w:pStyle w:val="Prrafodelista"/>
        <w:numPr>
          <w:ilvl w:val="0"/>
          <w:numId w:val="18"/>
        </w:numPr>
        <w:tabs>
          <w:tab w:val="left" w:pos="685"/>
        </w:tabs>
        <w:ind w:right="197" w:hanging="1"/>
        <w:jc w:val="both"/>
        <w:rPr>
          <w:sz w:val="20"/>
          <w:lang w:val="es-AR"/>
        </w:rPr>
      </w:pPr>
      <w:r w:rsidRPr="005A3D35">
        <w:rPr>
          <w:sz w:val="20"/>
          <w:lang w:val="es-AR"/>
        </w:rPr>
        <w:t xml:space="preserve">Este Tribunal recibió diversos documentos presentados como prueba por la Comisión y el Estado, así como también aquellos solicitados por la Corte o su Presidencia como prueba para mejor resolver, los cuales, como en otros casos, admite en el entendido que </w:t>
      </w:r>
      <w:r w:rsidRPr="005A3D35">
        <w:rPr>
          <w:sz w:val="20"/>
          <w:lang w:val="es-AR"/>
        </w:rPr>
        <w:t>fueron presentados en la debida oportunidad procesal (artículo 57 del</w:t>
      </w:r>
      <w:r w:rsidRPr="005A3D35">
        <w:rPr>
          <w:spacing w:val="-10"/>
          <w:sz w:val="20"/>
          <w:lang w:val="es-AR"/>
        </w:rPr>
        <w:t xml:space="preserve"> </w:t>
      </w:r>
      <w:r w:rsidRPr="005A3D35">
        <w:rPr>
          <w:sz w:val="20"/>
          <w:lang w:val="es-AR"/>
        </w:rPr>
        <w:t>Reglamento)</w:t>
      </w:r>
      <w:hyperlink w:anchor="_bookmark56" w:history="1">
        <w:r w:rsidRPr="005A3D35">
          <w:rPr>
            <w:position w:val="7"/>
            <w:sz w:val="13"/>
            <w:lang w:val="es-AR"/>
          </w:rPr>
          <w:t>39</w:t>
        </w:r>
      </w:hyperlink>
      <w:r w:rsidRPr="005A3D35">
        <w:rPr>
          <w:sz w:val="20"/>
          <w:lang w:val="es-AR"/>
        </w:rPr>
        <w:t>.</w:t>
      </w:r>
    </w:p>
    <w:p w14:paraId="5ADE5FD5" w14:textId="77777777" w:rsidR="00890CF2" w:rsidRPr="005A3D35" w:rsidRDefault="00890CF2">
      <w:pPr>
        <w:pStyle w:val="Textoindependiente"/>
        <w:spacing w:before="1"/>
        <w:rPr>
          <w:lang w:val="es-AR"/>
        </w:rPr>
      </w:pPr>
    </w:p>
    <w:p w14:paraId="200F5C00" w14:textId="77777777" w:rsidR="00890CF2" w:rsidRPr="005A3D35" w:rsidRDefault="002F6E44">
      <w:pPr>
        <w:pStyle w:val="Prrafodelista"/>
        <w:numPr>
          <w:ilvl w:val="0"/>
          <w:numId w:val="18"/>
        </w:numPr>
        <w:tabs>
          <w:tab w:val="left" w:pos="685"/>
        </w:tabs>
        <w:ind w:right="196" w:hanging="1"/>
        <w:jc w:val="both"/>
        <w:rPr>
          <w:sz w:val="20"/>
          <w:lang w:val="es-AR"/>
        </w:rPr>
      </w:pPr>
      <w:r w:rsidRPr="005A3D35">
        <w:rPr>
          <w:sz w:val="20"/>
          <w:lang w:val="es-AR"/>
        </w:rPr>
        <w:t>La Corte observa que el Estado presentó, junto con sus alegatos finales, una serie de documentos</w:t>
      </w:r>
      <w:hyperlink w:anchor="_bookmark57" w:history="1">
        <w:r w:rsidRPr="005A3D35">
          <w:rPr>
            <w:position w:val="7"/>
            <w:sz w:val="13"/>
            <w:lang w:val="es-AR"/>
          </w:rPr>
          <w:t>40</w:t>
        </w:r>
      </w:hyperlink>
      <w:r w:rsidRPr="005A3D35">
        <w:rPr>
          <w:sz w:val="20"/>
          <w:lang w:val="es-AR"/>
        </w:rPr>
        <w:t>.</w:t>
      </w:r>
      <w:r w:rsidRPr="005A3D35">
        <w:rPr>
          <w:spacing w:val="-13"/>
          <w:sz w:val="20"/>
          <w:lang w:val="es-AR"/>
        </w:rPr>
        <w:t xml:space="preserve"> </w:t>
      </w:r>
      <w:r w:rsidRPr="005A3D35">
        <w:rPr>
          <w:sz w:val="20"/>
          <w:lang w:val="es-AR"/>
        </w:rPr>
        <w:t>La</w:t>
      </w:r>
      <w:r w:rsidRPr="005A3D35">
        <w:rPr>
          <w:spacing w:val="-9"/>
          <w:sz w:val="20"/>
          <w:lang w:val="es-AR"/>
        </w:rPr>
        <w:t xml:space="preserve"> </w:t>
      </w:r>
      <w:r w:rsidRPr="005A3D35">
        <w:rPr>
          <w:sz w:val="20"/>
          <w:lang w:val="es-AR"/>
        </w:rPr>
        <w:t>Corte</w:t>
      </w:r>
      <w:r w:rsidRPr="005A3D35">
        <w:rPr>
          <w:spacing w:val="-11"/>
          <w:sz w:val="20"/>
          <w:lang w:val="es-AR"/>
        </w:rPr>
        <w:t xml:space="preserve"> </w:t>
      </w:r>
      <w:r w:rsidRPr="005A3D35">
        <w:rPr>
          <w:sz w:val="20"/>
          <w:lang w:val="es-AR"/>
        </w:rPr>
        <w:t>considera</w:t>
      </w:r>
      <w:r w:rsidRPr="005A3D35">
        <w:rPr>
          <w:spacing w:val="-11"/>
          <w:sz w:val="20"/>
          <w:lang w:val="es-AR"/>
        </w:rPr>
        <w:t xml:space="preserve"> </w:t>
      </w:r>
      <w:r w:rsidRPr="005A3D35">
        <w:rPr>
          <w:sz w:val="20"/>
          <w:lang w:val="es-AR"/>
        </w:rPr>
        <w:t>que,</w:t>
      </w:r>
      <w:r w:rsidRPr="005A3D35">
        <w:rPr>
          <w:spacing w:val="-12"/>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conformidad</w:t>
      </w:r>
      <w:r w:rsidRPr="005A3D35">
        <w:rPr>
          <w:spacing w:val="-11"/>
          <w:sz w:val="20"/>
          <w:lang w:val="es-AR"/>
        </w:rPr>
        <w:t xml:space="preserve"> </w:t>
      </w:r>
      <w:r w:rsidRPr="005A3D35">
        <w:rPr>
          <w:sz w:val="20"/>
          <w:lang w:val="es-AR"/>
        </w:rPr>
        <w:t>con</w:t>
      </w:r>
      <w:r w:rsidRPr="005A3D35">
        <w:rPr>
          <w:spacing w:val="-8"/>
          <w:sz w:val="20"/>
          <w:lang w:val="es-AR"/>
        </w:rPr>
        <w:t xml:space="preserve"> </w:t>
      </w:r>
      <w:r w:rsidRPr="005A3D35">
        <w:rPr>
          <w:sz w:val="20"/>
          <w:lang w:val="es-AR"/>
        </w:rPr>
        <w:t>el</w:t>
      </w:r>
      <w:r w:rsidRPr="005A3D35">
        <w:rPr>
          <w:spacing w:val="-12"/>
          <w:sz w:val="20"/>
          <w:lang w:val="es-AR"/>
        </w:rPr>
        <w:t xml:space="preserve"> </w:t>
      </w:r>
      <w:r w:rsidRPr="005A3D35">
        <w:rPr>
          <w:sz w:val="20"/>
          <w:lang w:val="es-AR"/>
        </w:rPr>
        <w:t>artículo</w:t>
      </w:r>
      <w:r w:rsidRPr="005A3D35">
        <w:rPr>
          <w:spacing w:val="-10"/>
          <w:sz w:val="20"/>
          <w:lang w:val="es-AR"/>
        </w:rPr>
        <w:t xml:space="preserve"> </w:t>
      </w:r>
      <w:r w:rsidRPr="005A3D35">
        <w:rPr>
          <w:sz w:val="20"/>
          <w:lang w:val="es-AR"/>
        </w:rPr>
        <w:t>41.b</w:t>
      </w:r>
      <w:r w:rsidRPr="005A3D35">
        <w:rPr>
          <w:spacing w:val="-11"/>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su</w:t>
      </w:r>
      <w:r w:rsidRPr="005A3D35">
        <w:rPr>
          <w:spacing w:val="-11"/>
          <w:sz w:val="20"/>
          <w:lang w:val="es-AR"/>
        </w:rPr>
        <w:t xml:space="preserve"> </w:t>
      </w:r>
      <w:r w:rsidRPr="005A3D35">
        <w:rPr>
          <w:sz w:val="20"/>
          <w:lang w:val="es-AR"/>
        </w:rPr>
        <w:t>Reglamento, este ofrecimiento de prueba resulta extemporáneo, por lo que estos documentos no serán tomados en</w:t>
      </w:r>
      <w:r w:rsidRPr="005A3D35">
        <w:rPr>
          <w:spacing w:val="2"/>
          <w:sz w:val="20"/>
          <w:lang w:val="es-AR"/>
        </w:rPr>
        <w:t xml:space="preserve"> </w:t>
      </w:r>
      <w:r w:rsidRPr="005A3D35">
        <w:rPr>
          <w:sz w:val="20"/>
          <w:lang w:val="es-AR"/>
        </w:rPr>
        <w:t>cuenta.</w:t>
      </w:r>
    </w:p>
    <w:p w14:paraId="08493BE1" w14:textId="77777777" w:rsidR="00890CF2" w:rsidRPr="005A3D35" w:rsidRDefault="00890CF2">
      <w:pPr>
        <w:pStyle w:val="Textoindependiente"/>
        <w:spacing w:before="11"/>
        <w:rPr>
          <w:sz w:val="19"/>
          <w:lang w:val="es-AR"/>
        </w:rPr>
      </w:pPr>
    </w:p>
    <w:p w14:paraId="7C8ACBF9" w14:textId="77777777" w:rsidR="00890CF2" w:rsidRPr="005A3D35" w:rsidRDefault="002F6E44">
      <w:pPr>
        <w:pStyle w:val="Ttulo2"/>
        <w:numPr>
          <w:ilvl w:val="0"/>
          <w:numId w:val="15"/>
        </w:numPr>
        <w:tabs>
          <w:tab w:val="left" w:pos="978"/>
        </w:tabs>
        <w:ind w:left="977" w:hanging="294"/>
        <w:rPr>
          <w:lang w:val="es-AR"/>
        </w:rPr>
      </w:pPr>
      <w:bookmarkStart w:id="69" w:name="B._Admisibilidad_de_la_prueba_testimonia"/>
      <w:bookmarkStart w:id="70" w:name="_bookmark55"/>
      <w:bookmarkEnd w:id="69"/>
      <w:bookmarkEnd w:id="70"/>
      <w:r w:rsidRPr="005A3D35">
        <w:rPr>
          <w:lang w:val="es-AR"/>
        </w:rPr>
        <w:t>Admisibilidad de la prueba testimonial y</w:t>
      </w:r>
      <w:r w:rsidRPr="005A3D35">
        <w:rPr>
          <w:spacing w:val="-7"/>
          <w:lang w:val="es-AR"/>
        </w:rPr>
        <w:t xml:space="preserve"> </w:t>
      </w:r>
      <w:r w:rsidRPr="005A3D35">
        <w:rPr>
          <w:lang w:val="es-AR"/>
        </w:rPr>
        <w:t>pericial</w:t>
      </w:r>
    </w:p>
    <w:p w14:paraId="73C01A39" w14:textId="77777777" w:rsidR="00890CF2" w:rsidRPr="005A3D35" w:rsidRDefault="00890CF2">
      <w:pPr>
        <w:pStyle w:val="Textoindependiente"/>
        <w:rPr>
          <w:b/>
          <w:i/>
          <w:lang w:val="es-AR"/>
        </w:rPr>
      </w:pPr>
    </w:p>
    <w:p w14:paraId="2BBAE5D5" w14:textId="77777777" w:rsidR="00890CF2" w:rsidRPr="005A3D35" w:rsidRDefault="00890CF2">
      <w:pPr>
        <w:pStyle w:val="Textoindependiente"/>
        <w:rPr>
          <w:b/>
          <w:i/>
          <w:lang w:val="es-AR"/>
        </w:rPr>
      </w:pPr>
    </w:p>
    <w:p w14:paraId="3C0FF039" w14:textId="77777777" w:rsidR="00890CF2" w:rsidRPr="005A3D35" w:rsidRDefault="00890CF2">
      <w:pPr>
        <w:pStyle w:val="Textoindependiente"/>
        <w:rPr>
          <w:b/>
          <w:i/>
          <w:lang w:val="es-AR"/>
        </w:rPr>
      </w:pPr>
    </w:p>
    <w:p w14:paraId="4A7F9E5D" w14:textId="77777777" w:rsidR="00890CF2" w:rsidRPr="005A3D35" w:rsidRDefault="00890CF2">
      <w:pPr>
        <w:pStyle w:val="Textoindependiente"/>
        <w:rPr>
          <w:b/>
          <w:i/>
          <w:lang w:val="es-AR"/>
        </w:rPr>
      </w:pPr>
    </w:p>
    <w:p w14:paraId="1CEB1F98" w14:textId="77777777" w:rsidR="00890CF2" w:rsidRPr="005A3D35" w:rsidRDefault="00890CF2">
      <w:pPr>
        <w:pStyle w:val="Textoindependiente"/>
        <w:rPr>
          <w:b/>
          <w:i/>
          <w:lang w:val="es-AR"/>
        </w:rPr>
      </w:pPr>
    </w:p>
    <w:p w14:paraId="0327BA7A" w14:textId="02B122CE" w:rsidR="00890CF2" w:rsidRPr="005A3D35" w:rsidRDefault="005A3D35">
      <w:pPr>
        <w:pStyle w:val="Textoindependiente"/>
        <w:spacing w:before="10"/>
        <w:rPr>
          <w:b/>
          <w:i/>
          <w:sz w:val="10"/>
          <w:lang w:val="es-AR"/>
        </w:rPr>
      </w:pPr>
      <w:r>
        <w:rPr>
          <w:noProof/>
        </w:rPr>
        <mc:AlternateContent>
          <mc:Choice Requires="wps">
            <w:drawing>
              <wp:anchor distT="0" distB="0" distL="0" distR="0" simplePos="0" relativeHeight="251667456" behindDoc="1" locked="0" layoutInCell="1" allowOverlap="1" wp14:anchorId="275DA08E" wp14:editId="2BA8B83F">
                <wp:simplePos x="0" y="0"/>
                <wp:positionH relativeFrom="page">
                  <wp:posOffset>900430</wp:posOffset>
                </wp:positionH>
                <wp:positionV relativeFrom="paragraph">
                  <wp:posOffset>112395</wp:posOffset>
                </wp:positionV>
                <wp:extent cx="1828800" cy="1270"/>
                <wp:effectExtent l="0" t="0" r="0" b="0"/>
                <wp:wrapTopAndBottom/>
                <wp:docPr id="47"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4049C" id="Freeform 46" o:spid="_x0000_s1026" style="position:absolute;margin-left:70.9pt;margin-top:8.85pt;width:2in;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" path="m,l2880,e" filled="f" strokeweight=".6pt">
                <v:path arrowok="t" o:connecttype="custom" o:connectlocs="0,0;1828800,0" o:connectangles="0,0"/>
                <w10:wrap type="topAndBottom" anchorx="page"/>
              </v:shape>
            </w:pict>
          </mc:Fallback>
        </mc:AlternateContent>
      </w:r>
    </w:p>
    <w:p w14:paraId="26298CE6" w14:textId="77777777" w:rsidR="00890CF2" w:rsidRPr="005A3D35" w:rsidRDefault="002F6E44">
      <w:pPr>
        <w:tabs>
          <w:tab w:val="left" w:pos="684"/>
        </w:tabs>
        <w:spacing w:before="107"/>
        <w:ind w:left="118" w:right="191"/>
        <w:jc w:val="both"/>
        <w:rPr>
          <w:sz w:val="16"/>
          <w:lang w:val="es-AR"/>
        </w:rPr>
      </w:pPr>
      <w:bookmarkStart w:id="71" w:name="_bookmark56"/>
      <w:bookmarkEnd w:id="71"/>
      <w:r w:rsidRPr="005A3D35">
        <w:rPr>
          <w:position w:val="6"/>
          <w:sz w:val="10"/>
          <w:lang w:val="es-AR"/>
        </w:rPr>
        <w:t>39</w:t>
      </w:r>
      <w:r w:rsidRPr="005A3D35">
        <w:rPr>
          <w:position w:val="6"/>
          <w:sz w:val="10"/>
          <w:lang w:val="es-AR"/>
        </w:rPr>
        <w:tab/>
      </w:r>
      <w:r w:rsidRPr="005A3D35">
        <w:rPr>
          <w:sz w:val="16"/>
          <w:lang w:val="es-AR"/>
        </w:rPr>
        <w:t>La</w:t>
      </w:r>
      <w:r w:rsidRPr="005A3D35">
        <w:rPr>
          <w:spacing w:val="-11"/>
          <w:sz w:val="16"/>
          <w:lang w:val="es-AR"/>
        </w:rPr>
        <w:t xml:space="preserve"> </w:t>
      </w:r>
      <w:r w:rsidRPr="005A3D35">
        <w:rPr>
          <w:sz w:val="16"/>
          <w:lang w:val="es-AR"/>
        </w:rPr>
        <w:t>prueba</w:t>
      </w:r>
      <w:r w:rsidRPr="005A3D35">
        <w:rPr>
          <w:spacing w:val="-12"/>
          <w:sz w:val="16"/>
          <w:lang w:val="es-AR"/>
        </w:rPr>
        <w:t xml:space="preserve"> </w:t>
      </w:r>
      <w:r w:rsidRPr="005A3D35">
        <w:rPr>
          <w:sz w:val="16"/>
          <w:lang w:val="es-AR"/>
        </w:rPr>
        <w:t>documental</w:t>
      </w:r>
      <w:r w:rsidRPr="005A3D35">
        <w:rPr>
          <w:spacing w:val="-13"/>
          <w:sz w:val="16"/>
          <w:lang w:val="es-AR"/>
        </w:rPr>
        <w:t xml:space="preserve"> </w:t>
      </w:r>
      <w:r w:rsidRPr="005A3D35">
        <w:rPr>
          <w:sz w:val="16"/>
          <w:lang w:val="es-AR"/>
        </w:rPr>
        <w:t>puede</w:t>
      </w:r>
      <w:r w:rsidRPr="005A3D35">
        <w:rPr>
          <w:spacing w:val="-12"/>
          <w:sz w:val="16"/>
          <w:lang w:val="es-AR"/>
        </w:rPr>
        <w:t xml:space="preserve"> </w:t>
      </w:r>
      <w:r w:rsidRPr="005A3D35">
        <w:rPr>
          <w:sz w:val="16"/>
          <w:lang w:val="es-AR"/>
        </w:rPr>
        <w:t>ser</w:t>
      </w:r>
      <w:r w:rsidRPr="005A3D35">
        <w:rPr>
          <w:spacing w:val="-11"/>
          <w:sz w:val="16"/>
          <w:lang w:val="es-AR"/>
        </w:rPr>
        <w:t xml:space="preserve"> </w:t>
      </w:r>
      <w:r w:rsidRPr="005A3D35">
        <w:rPr>
          <w:sz w:val="16"/>
          <w:lang w:val="es-AR"/>
        </w:rPr>
        <w:t>presentada,</w:t>
      </w:r>
      <w:r w:rsidRPr="005A3D35">
        <w:rPr>
          <w:spacing w:val="-13"/>
          <w:sz w:val="16"/>
          <w:lang w:val="es-AR"/>
        </w:rPr>
        <w:t xml:space="preserve"> </w:t>
      </w:r>
      <w:r w:rsidRPr="005A3D35">
        <w:rPr>
          <w:sz w:val="16"/>
          <w:lang w:val="es-AR"/>
        </w:rPr>
        <w:t>en</w:t>
      </w:r>
      <w:r w:rsidRPr="005A3D35">
        <w:rPr>
          <w:spacing w:val="-13"/>
          <w:sz w:val="16"/>
          <w:lang w:val="es-AR"/>
        </w:rPr>
        <w:t xml:space="preserve"> </w:t>
      </w:r>
      <w:r w:rsidRPr="005A3D35">
        <w:rPr>
          <w:sz w:val="16"/>
          <w:lang w:val="es-AR"/>
        </w:rPr>
        <w:t>general</w:t>
      </w:r>
      <w:r w:rsidRPr="005A3D35">
        <w:rPr>
          <w:spacing w:val="-13"/>
          <w:sz w:val="16"/>
          <w:lang w:val="es-AR"/>
        </w:rPr>
        <w:t xml:space="preserve"> </w:t>
      </w:r>
      <w:r w:rsidRPr="005A3D35">
        <w:rPr>
          <w:sz w:val="16"/>
          <w:lang w:val="es-AR"/>
        </w:rPr>
        <w:t>y</w:t>
      </w:r>
      <w:r w:rsidRPr="005A3D35">
        <w:rPr>
          <w:spacing w:val="-11"/>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conformidad</w:t>
      </w:r>
      <w:r w:rsidRPr="005A3D35">
        <w:rPr>
          <w:spacing w:val="-12"/>
          <w:sz w:val="16"/>
          <w:lang w:val="es-AR"/>
        </w:rPr>
        <w:t xml:space="preserve"> </w:t>
      </w:r>
      <w:r w:rsidRPr="005A3D35">
        <w:rPr>
          <w:sz w:val="16"/>
          <w:lang w:val="es-AR"/>
        </w:rPr>
        <w:t>con</w:t>
      </w:r>
      <w:r w:rsidRPr="005A3D35">
        <w:rPr>
          <w:spacing w:val="-13"/>
          <w:sz w:val="16"/>
          <w:lang w:val="es-AR"/>
        </w:rPr>
        <w:t xml:space="preserve"> </w:t>
      </w:r>
      <w:r w:rsidRPr="005A3D35">
        <w:rPr>
          <w:sz w:val="16"/>
          <w:lang w:val="es-AR"/>
        </w:rPr>
        <w:t>el</w:t>
      </w:r>
      <w:r w:rsidRPr="005A3D35">
        <w:rPr>
          <w:spacing w:val="-13"/>
          <w:sz w:val="16"/>
          <w:lang w:val="es-AR"/>
        </w:rPr>
        <w:t xml:space="preserve"> </w:t>
      </w:r>
      <w:r w:rsidRPr="005A3D35">
        <w:rPr>
          <w:sz w:val="16"/>
          <w:lang w:val="es-AR"/>
        </w:rPr>
        <w:t>artículo</w:t>
      </w:r>
      <w:r w:rsidRPr="005A3D35">
        <w:rPr>
          <w:spacing w:val="-11"/>
          <w:sz w:val="16"/>
          <w:lang w:val="es-AR"/>
        </w:rPr>
        <w:t xml:space="preserve"> </w:t>
      </w:r>
      <w:r w:rsidRPr="005A3D35">
        <w:rPr>
          <w:sz w:val="16"/>
          <w:lang w:val="es-AR"/>
        </w:rPr>
        <w:t>57.2</w:t>
      </w:r>
      <w:r w:rsidRPr="005A3D35">
        <w:rPr>
          <w:spacing w:val="-11"/>
          <w:sz w:val="16"/>
          <w:lang w:val="es-AR"/>
        </w:rPr>
        <w:t xml:space="preserve"> </w:t>
      </w:r>
      <w:r w:rsidRPr="005A3D35">
        <w:rPr>
          <w:sz w:val="16"/>
          <w:lang w:val="es-AR"/>
        </w:rPr>
        <w:t>del</w:t>
      </w:r>
      <w:r w:rsidRPr="005A3D35">
        <w:rPr>
          <w:spacing w:val="-13"/>
          <w:sz w:val="16"/>
          <w:lang w:val="es-AR"/>
        </w:rPr>
        <w:t xml:space="preserve"> </w:t>
      </w:r>
      <w:r w:rsidRPr="005A3D35">
        <w:rPr>
          <w:sz w:val="16"/>
          <w:lang w:val="es-AR"/>
        </w:rPr>
        <w:t xml:space="preserve">Reglamento, junto con los escritos de sometimiento del caso, de solicitudes y argumentos o de contestación, según corresponda, y no es admisible la prueba remitida fuera </w:t>
      </w:r>
      <w:r w:rsidRPr="005A3D35">
        <w:rPr>
          <w:sz w:val="16"/>
          <w:lang w:val="es-AR"/>
        </w:rPr>
        <w:t>de esas oportunidades procesales, salvo en las excepciones establecidas en el referido artículo 57.2 del Reglamento (a saber, fuerza mayor, impedimento grave) o salvo si se tratara de un hecho</w:t>
      </w:r>
      <w:r w:rsidRPr="005A3D35">
        <w:rPr>
          <w:spacing w:val="-12"/>
          <w:sz w:val="16"/>
          <w:lang w:val="es-AR"/>
        </w:rPr>
        <w:t xml:space="preserve"> </w:t>
      </w:r>
      <w:r w:rsidRPr="005A3D35">
        <w:rPr>
          <w:sz w:val="16"/>
          <w:lang w:val="es-AR"/>
        </w:rPr>
        <w:t>superviniente,</w:t>
      </w:r>
      <w:r w:rsidRPr="005A3D35">
        <w:rPr>
          <w:spacing w:val="-12"/>
          <w:sz w:val="16"/>
          <w:lang w:val="es-AR"/>
        </w:rPr>
        <w:t xml:space="preserve"> </w:t>
      </w:r>
      <w:r w:rsidRPr="005A3D35">
        <w:rPr>
          <w:sz w:val="16"/>
          <w:lang w:val="es-AR"/>
        </w:rPr>
        <w:t>es</w:t>
      </w:r>
      <w:r w:rsidRPr="005A3D35">
        <w:rPr>
          <w:spacing w:val="-12"/>
          <w:sz w:val="16"/>
          <w:lang w:val="es-AR"/>
        </w:rPr>
        <w:t xml:space="preserve"> </w:t>
      </w:r>
      <w:r w:rsidRPr="005A3D35">
        <w:rPr>
          <w:sz w:val="16"/>
          <w:lang w:val="es-AR"/>
        </w:rPr>
        <w:t>decir,</w:t>
      </w:r>
      <w:r w:rsidRPr="005A3D35">
        <w:rPr>
          <w:spacing w:val="-16"/>
          <w:sz w:val="16"/>
          <w:lang w:val="es-AR"/>
        </w:rPr>
        <w:t xml:space="preserve"> </w:t>
      </w:r>
      <w:r w:rsidRPr="005A3D35">
        <w:rPr>
          <w:sz w:val="16"/>
          <w:lang w:val="es-AR"/>
        </w:rPr>
        <w:t>ocurrido</w:t>
      </w:r>
      <w:r w:rsidRPr="005A3D35">
        <w:rPr>
          <w:spacing w:val="-11"/>
          <w:sz w:val="16"/>
          <w:lang w:val="es-AR"/>
        </w:rPr>
        <w:t xml:space="preserve"> </w:t>
      </w:r>
      <w:r w:rsidRPr="005A3D35">
        <w:rPr>
          <w:sz w:val="16"/>
          <w:lang w:val="es-AR"/>
        </w:rPr>
        <w:t>con</w:t>
      </w:r>
      <w:r w:rsidRPr="005A3D35">
        <w:rPr>
          <w:spacing w:val="-14"/>
          <w:sz w:val="16"/>
          <w:lang w:val="es-AR"/>
        </w:rPr>
        <w:t xml:space="preserve"> </w:t>
      </w:r>
      <w:r w:rsidRPr="005A3D35">
        <w:rPr>
          <w:sz w:val="16"/>
          <w:lang w:val="es-AR"/>
        </w:rPr>
        <w:t>posterioridad</w:t>
      </w:r>
      <w:r w:rsidRPr="005A3D35">
        <w:rPr>
          <w:spacing w:val="-13"/>
          <w:sz w:val="16"/>
          <w:lang w:val="es-AR"/>
        </w:rPr>
        <w:t xml:space="preserve"> </w:t>
      </w:r>
      <w:r w:rsidRPr="005A3D35">
        <w:rPr>
          <w:sz w:val="16"/>
          <w:lang w:val="es-AR"/>
        </w:rPr>
        <w:t>a</w:t>
      </w:r>
      <w:r w:rsidRPr="005A3D35">
        <w:rPr>
          <w:spacing w:val="-13"/>
          <w:sz w:val="16"/>
          <w:lang w:val="es-AR"/>
        </w:rPr>
        <w:t xml:space="preserve"> </w:t>
      </w:r>
      <w:r w:rsidRPr="005A3D35">
        <w:rPr>
          <w:sz w:val="16"/>
          <w:lang w:val="es-AR"/>
        </w:rPr>
        <w:t>los</w:t>
      </w:r>
      <w:r w:rsidRPr="005A3D35">
        <w:rPr>
          <w:spacing w:val="-11"/>
          <w:sz w:val="16"/>
          <w:lang w:val="es-AR"/>
        </w:rPr>
        <w:t xml:space="preserve"> </w:t>
      </w:r>
      <w:r w:rsidRPr="005A3D35">
        <w:rPr>
          <w:sz w:val="16"/>
          <w:lang w:val="es-AR"/>
        </w:rPr>
        <w:t>citados</w:t>
      </w:r>
      <w:r w:rsidRPr="005A3D35">
        <w:rPr>
          <w:spacing w:val="-12"/>
          <w:sz w:val="16"/>
          <w:lang w:val="es-AR"/>
        </w:rPr>
        <w:t xml:space="preserve"> </w:t>
      </w:r>
      <w:r w:rsidRPr="005A3D35">
        <w:rPr>
          <w:sz w:val="16"/>
          <w:lang w:val="es-AR"/>
        </w:rPr>
        <w:t>momentos</w:t>
      </w:r>
      <w:r w:rsidRPr="005A3D35">
        <w:rPr>
          <w:spacing w:val="-13"/>
          <w:sz w:val="16"/>
          <w:lang w:val="es-AR"/>
        </w:rPr>
        <w:t xml:space="preserve"> </w:t>
      </w:r>
      <w:r w:rsidRPr="005A3D35">
        <w:rPr>
          <w:sz w:val="16"/>
          <w:lang w:val="es-AR"/>
        </w:rPr>
        <w:t>procesales.</w:t>
      </w:r>
      <w:r w:rsidRPr="005A3D35">
        <w:rPr>
          <w:spacing w:val="-11"/>
          <w:sz w:val="16"/>
          <w:lang w:val="es-AR"/>
        </w:rPr>
        <w:t xml:space="preserve"> </w:t>
      </w:r>
      <w:r w:rsidRPr="005A3D35">
        <w:rPr>
          <w:i/>
          <w:sz w:val="16"/>
          <w:lang w:val="es-AR"/>
        </w:rPr>
        <w:t>Cfr.</w:t>
      </w:r>
      <w:r w:rsidRPr="005A3D35">
        <w:rPr>
          <w:i/>
          <w:spacing w:val="-14"/>
          <w:sz w:val="16"/>
          <w:lang w:val="es-AR"/>
        </w:rPr>
        <w:t xml:space="preserve"> </w:t>
      </w:r>
      <w:r w:rsidRPr="005A3D35">
        <w:rPr>
          <w:i/>
          <w:sz w:val="16"/>
          <w:lang w:val="es-AR"/>
        </w:rPr>
        <w:t>Caso</w:t>
      </w:r>
      <w:r w:rsidRPr="005A3D35">
        <w:rPr>
          <w:i/>
          <w:spacing w:val="-12"/>
          <w:sz w:val="16"/>
          <w:lang w:val="es-AR"/>
        </w:rPr>
        <w:t xml:space="preserve"> </w:t>
      </w:r>
      <w:r w:rsidRPr="005A3D35">
        <w:rPr>
          <w:i/>
          <w:sz w:val="16"/>
          <w:lang w:val="es-AR"/>
        </w:rPr>
        <w:t>Familia</w:t>
      </w:r>
      <w:r w:rsidRPr="005A3D35">
        <w:rPr>
          <w:i/>
          <w:spacing w:val="-10"/>
          <w:sz w:val="16"/>
          <w:lang w:val="es-AR"/>
        </w:rPr>
        <w:t xml:space="preserve"> </w:t>
      </w:r>
      <w:r w:rsidRPr="005A3D35">
        <w:rPr>
          <w:i/>
          <w:sz w:val="16"/>
          <w:lang w:val="es-AR"/>
        </w:rPr>
        <w:t xml:space="preserve">Barrios Vs. Venezuela. Fondo, Reparaciones y Costas. </w:t>
      </w:r>
      <w:r w:rsidRPr="005A3D35">
        <w:rPr>
          <w:sz w:val="16"/>
          <w:lang w:val="es-AR"/>
        </w:rPr>
        <w:t>Sentencia de 24 de noviembre de 2011. Serie C No. 237, párrs. 17 y 18,</w:t>
      </w:r>
      <w:r w:rsidRPr="005A3D35">
        <w:rPr>
          <w:spacing w:val="-11"/>
          <w:sz w:val="16"/>
          <w:lang w:val="es-AR"/>
        </w:rPr>
        <w:t xml:space="preserve"> </w:t>
      </w:r>
      <w:r w:rsidRPr="005A3D35">
        <w:rPr>
          <w:sz w:val="16"/>
          <w:lang w:val="es-AR"/>
        </w:rPr>
        <w:t>y</w:t>
      </w:r>
      <w:r w:rsidRPr="005A3D35">
        <w:rPr>
          <w:spacing w:val="-11"/>
          <w:sz w:val="16"/>
          <w:lang w:val="es-AR"/>
        </w:rPr>
        <w:t xml:space="preserve"> </w:t>
      </w:r>
      <w:r w:rsidRPr="005A3D35">
        <w:rPr>
          <w:i/>
          <w:sz w:val="16"/>
          <w:lang w:val="es-AR"/>
        </w:rPr>
        <w:t>Caso</w:t>
      </w:r>
      <w:r w:rsidRPr="005A3D35">
        <w:rPr>
          <w:i/>
          <w:spacing w:val="-10"/>
          <w:sz w:val="16"/>
          <w:lang w:val="es-AR"/>
        </w:rPr>
        <w:t xml:space="preserve"> </w:t>
      </w:r>
      <w:r w:rsidRPr="005A3D35">
        <w:rPr>
          <w:i/>
          <w:sz w:val="16"/>
          <w:lang w:val="es-AR"/>
        </w:rPr>
        <w:t>Fernández</w:t>
      </w:r>
      <w:r w:rsidRPr="005A3D35">
        <w:rPr>
          <w:i/>
          <w:spacing w:val="-10"/>
          <w:sz w:val="16"/>
          <w:lang w:val="es-AR"/>
        </w:rPr>
        <w:t xml:space="preserve"> </w:t>
      </w:r>
      <w:r w:rsidRPr="005A3D35">
        <w:rPr>
          <w:i/>
          <w:sz w:val="16"/>
          <w:lang w:val="es-AR"/>
        </w:rPr>
        <w:t>Prieto</w:t>
      </w:r>
      <w:r w:rsidRPr="005A3D35">
        <w:rPr>
          <w:i/>
          <w:spacing w:val="-8"/>
          <w:sz w:val="16"/>
          <w:lang w:val="es-AR"/>
        </w:rPr>
        <w:t xml:space="preserve"> </w:t>
      </w:r>
      <w:r w:rsidRPr="005A3D35">
        <w:rPr>
          <w:i/>
          <w:sz w:val="16"/>
          <w:lang w:val="es-AR"/>
        </w:rPr>
        <w:t>y</w:t>
      </w:r>
      <w:r w:rsidRPr="005A3D35">
        <w:rPr>
          <w:i/>
          <w:spacing w:val="-11"/>
          <w:sz w:val="16"/>
          <w:lang w:val="es-AR"/>
        </w:rPr>
        <w:t xml:space="preserve"> </w:t>
      </w:r>
      <w:r w:rsidRPr="005A3D35">
        <w:rPr>
          <w:i/>
          <w:sz w:val="16"/>
          <w:lang w:val="es-AR"/>
        </w:rPr>
        <w:t>Tumbeiro</w:t>
      </w:r>
      <w:r w:rsidRPr="005A3D35">
        <w:rPr>
          <w:i/>
          <w:spacing w:val="-10"/>
          <w:sz w:val="16"/>
          <w:lang w:val="es-AR"/>
        </w:rPr>
        <w:t xml:space="preserve"> </w:t>
      </w:r>
      <w:r w:rsidRPr="005A3D35">
        <w:rPr>
          <w:i/>
          <w:sz w:val="16"/>
          <w:lang w:val="es-AR"/>
        </w:rPr>
        <w:t>Vs.</w:t>
      </w:r>
      <w:r w:rsidRPr="005A3D35">
        <w:rPr>
          <w:i/>
          <w:spacing w:val="-11"/>
          <w:sz w:val="16"/>
          <w:lang w:val="es-AR"/>
        </w:rPr>
        <w:t xml:space="preserve"> </w:t>
      </w:r>
      <w:r w:rsidRPr="005A3D35">
        <w:rPr>
          <w:i/>
          <w:sz w:val="16"/>
          <w:lang w:val="es-AR"/>
        </w:rPr>
        <w:t>Argentina.</w:t>
      </w:r>
      <w:r w:rsidRPr="005A3D35">
        <w:rPr>
          <w:i/>
          <w:spacing w:val="-10"/>
          <w:sz w:val="16"/>
          <w:lang w:val="es-AR"/>
        </w:rPr>
        <w:t xml:space="preserve"> </w:t>
      </w:r>
      <w:r w:rsidRPr="005A3D35">
        <w:rPr>
          <w:i/>
          <w:sz w:val="16"/>
          <w:lang w:val="es-AR"/>
        </w:rPr>
        <w:t>Fondo</w:t>
      </w:r>
      <w:r w:rsidRPr="005A3D35">
        <w:rPr>
          <w:i/>
          <w:spacing w:val="-9"/>
          <w:sz w:val="16"/>
          <w:lang w:val="es-AR"/>
        </w:rPr>
        <w:t xml:space="preserve"> </w:t>
      </w:r>
      <w:r w:rsidRPr="005A3D35">
        <w:rPr>
          <w:i/>
          <w:sz w:val="16"/>
          <w:lang w:val="es-AR"/>
        </w:rPr>
        <w:t>y</w:t>
      </w:r>
      <w:r w:rsidRPr="005A3D35">
        <w:rPr>
          <w:i/>
          <w:spacing w:val="-10"/>
          <w:sz w:val="16"/>
          <w:lang w:val="es-AR"/>
        </w:rPr>
        <w:t xml:space="preserve"> </w:t>
      </w:r>
      <w:r w:rsidRPr="005A3D35">
        <w:rPr>
          <w:i/>
          <w:sz w:val="16"/>
          <w:lang w:val="es-AR"/>
        </w:rPr>
        <w:t>Reparaciones.</w:t>
      </w:r>
      <w:r w:rsidRPr="005A3D35">
        <w:rPr>
          <w:i/>
          <w:spacing w:val="-11"/>
          <w:sz w:val="16"/>
          <w:lang w:val="es-AR"/>
        </w:rPr>
        <w:t xml:space="preserve"> </w:t>
      </w:r>
      <w:r w:rsidRPr="005A3D35">
        <w:rPr>
          <w:sz w:val="16"/>
          <w:lang w:val="es-AR"/>
        </w:rPr>
        <w:t>Sentencia</w:t>
      </w:r>
      <w:r w:rsidRPr="005A3D35">
        <w:rPr>
          <w:spacing w:val="-10"/>
          <w:sz w:val="16"/>
          <w:lang w:val="es-AR"/>
        </w:rPr>
        <w:t xml:space="preserve"> </w:t>
      </w:r>
      <w:r w:rsidRPr="005A3D35">
        <w:rPr>
          <w:sz w:val="16"/>
          <w:lang w:val="es-AR"/>
        </w:rPr>
        <w:t>de</w:t>
      </w:r>
      <w:r w:rsidRPr="005A3D35">
        <w:rPr>
          <w:spacing w:val="-9"/>
          <w:sz w:val="16"/>
          <w:lang w:val="es-AR"/>
        </w:rPr>
        <w:t xml:space="preserve"> </w:t>
      </w:r>
      <w:r w:rsidRPr="005A3D35">
        <w:rPr>
          <w:sz w:val="16"/>
          <w:lang w:val="es-AR"/>
        </w:rPr>
        <w:t>1</w:t>
      </w:r>
      <w:r w:rsidRPr="005A3D35">
        <w:rPr>
          <w:spacing w:val="-9"/>
          <w:sz w:val="16"/>
          <w:lang w:val="es-AR"/>
        </w:rPr>
        <w:t xml:space="preserve"> </w:t>
      </w:r>
      <w:r w:rsidRPr="005A3D35">
        <w:rPr>
          <w:sz w:val="16"/>
          <w:lang w:val="es-AR"/>
        </w:rPr>
        <w:t>de</w:t>
      </w:r>
      <w:r w:rsidRPr="005A3D35">
        <w:rPr>
          <w:spacing w:val="-9"/>
          <w:sz w:val="16"/>
          <w:lang w:val="es-AR"/>
        </w:rPr>
        <w:t xml:space="preserve"> </w:t>
      </w:r>
      <w:r w:rsidRPr="005A3D35">
        <w:rPr>
          <w:sz w:val="16"/>
          <w:lang w:val="es-AR"/>
        </w:rPr>
        <w:t>septiembre</w:t>
      </w:r>
      <w:r w:rsidRPr="005A3D35">
        <w:rPr>
          <w:spacing w:val="-12"/>
          <w:sz w:val="16"/>
          <w:lang w:val="es-AR"/>
        </w:rPr>
        <w:t xml:space="preserve"> </w:t>
      </w:r>
      <w:r w:rsidRPr="005A3D35">
        <w:rPr>
          <w:sz w:val="16"/>
          <w:lang w:val="es-AR"/>
        </w:rPr>
        <w:t>de</w:t>
      </w:r>
      <w:r w:rsidRPr="005A3D35">
        <w:rPr>
          <w:spacing w:val="-9"/>
          <w:sz w:val="16"/>
          <w:lang w:val="es-AR"/>
        </w:rPr>
        <w:t xml:space="preserve"> </w:t>
      </w:r>
      <w:r w:rsidRPr="005A3D35">
        <w:rPr>
          <w:sz w:val="16"/>
          <w:lang w:val="es-AR"/>
        </w:rPr>
        <w:t>2020. Serie C No. 411, nota al pie</w:t>
      </w:r>
      <w:r w:rsidRPr="005A3D35">
        <w:rPr>
          <w:spacing w:val="-8"/>
          <w:sz w:val="16"/>
          <w:lang w:val="es-AR"/>
        </w:rPr>
        <w:t xml:space="preserve"> </w:t>
      </w:r>
      <w:r w:rsidRPr="005A3D35">
        <w:rPr>
          <w:sz w:val="16"/>
          <w:lang w:val="es-AR"/>
        </w:rPr>
        <w:t>21.</w:t>
      </w:r>
    </w:p>
    <w:p w14:paraId="230F1E56" w14:textId="77777777" w:rsidR="00890CF2" w:rsidRPr="005A3D35" w:rsidRDefault="002F6E44">
      <w:pPr>
        <w:tabs>
          <w:tab w:val="left" w:pos="684"/>
        </w:tabs>
        <w:spacing w:before="120"/>
        <w:ind w:left="118" w:right="192"/>
        <w:jc w:val="both"/>
        <w:rPr>
          <w:sz w:val="16"/>
          <w:lang w:val="es-AR"/>
        </w:rPr>
      </w:pPr>
      <w:bookmarkStart w:id="72" w:name="_bookmark57"/>
      <w:bookmarkEnd w:id="72"/>
      <w:r w:rsidRPr="005A3D35">
        <w:rPr>
          <w:position w:val="6"/>
          <w:sz w:val="10"/>
          <w:lang w:val="es-AR"/>
        </w:rPr>
        <w:t>40</w:t>
      </w:r>
      <w:r w:rsidRPr="005A3D35">
        <w:rPr>
          <w:position w:val="6"/>
          <w:sz w:val="10"/>
          <w:lang w:val="es-AR"/>
        </w:rPr>
        <w:tab/>
      </w:r>
      <w:r w:rsidRPr="005A3D35">
        <w:rPr>
          <w:sz w:val="16"/>
          <w:lang w:val="es-AR"/>
        </w:rPr>
        <w:t>El Estado presentó copia de la acción de tutela presentada por la señora Martínez Esquivia ante el Consejo Seccional de la Judicatura de Cartagena Bolívar (expediente de prueba, folios 1074 a 1094); el texto de la Ley No. 909 de 2004 (expediente de prueba,</w:t>
      </w:r>
      <w:r w:rsidRPr="005A3D35">
        <w:rPr>
          <w:sz w:val="16"/>
          <w:lang w:val="es-AR"/>
        </w:rPr>
        <w:t xml:space="preserve"> folios 1096 a 1134); copia de la Sentencia C-279/07 emitida por la Corte Constitucional el 18 de abril de 2007 (expediente de prueba, folios 1136 a 1168), y copia de la Sentencia de la Subsección “A” de la Sección Segunda Sala de lo Contencioso Administra</w:t>
      </w:r>
      <w:r w:rsidRPr="005A3D35">
        <w:rPr>
          <w:sz w:val="16"/>
          <w:lang w:val="es-AR"/>
        </w:rPr>
        <w:t>tivo del Consejo de Estado del 12 de abril de 2012 (expediente de prueba, folios 1170 a</w:t>
      </w:r>
      <w:r w:rsidRPr="005A3D35">
        <w:rPr>
          <w:spacing w:val="-4"/>
          <w:sz w:val="16"/>
          <w:lang w:val="es-AR"/>
        </w:rPr>
        <w:t xml:space="preserve"> </w:t>
      </w:r>
      <w:r w:rsidRPr="005A3D35">
        <w:rPr>
          <w:sz w:val="16"/>
          <w:lang w:val="es-AR"/>
        </w:rPr>
        <w:t>1182).</w:t>
      </w:r>
    </w:p>
    <w:p w14:paraId="160B9E5D"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56C71672" w14:textId="77777777" w:rsidR="00890CF2" w:rsidRPr="005A3D35" w:rsidRDefault="002F6E44">
      <w:pPr>
        <w:pStyle w:val="Prrafodelista"/>
        <w:numPr>
          <w:ilvl w:val="0"/>
          <w:numId w:val="18"/>
        </w:numPr>
        <w:tabs>
          <w:tab w:val="left" w:pos="685"/>
        </w:tabs>
        <w:spacing w:before="79"/>
        <w:ind w:right="194" w:hanging="1"/>
        <w:jc w:val="both"/>
        <w:rPr>
          <w:sz w:val="20"/>
          <w:lang w:val="es-AR"/>
        </w:rPr>
      </w:pPr>
      <w:r w:rsidRPr="005A3D35">
        <w:rPr>
          <w:sz w:val="20"/>
          <w:lang w:val="es-AR"/>
        </w:rPr>
        <w:lastRenderedPageBreak/>
        <w:t>La Corte estima pertinente admitir los peritajes rendidos ante fedatario público</w:t>
      </w:r>
      <w:hyperlink w:anchor="_bookmark60" w:history="1">
        <w:r w:rsidRPr="005A3D35">
          <w:rPr>
            <w:position w:val="7"/>
            <w:sz w:val="13"/>
            <w:lang w:val="es-AR"/>
          </w:rPr>
          <w:t>41</w:t>
        </w:r>
      </w:hyperlink>
      <w:r w:rsidRPr="005A3D35">
        <w:rPr>
          <w:sz w:val="20"/>
          <w:lang w:val="es-AR"/>
        </w:rPr>
        <w:t>, en cuanto se ajustan al objeto definido por la Resolución que ordenó recibirlos y al objeto del presente</w:t>
      </w:r>
      <w:r w:rsidRPr="005A3D35">
        <w:rPr>
          <w:spacing w:val="-1"/>
          <w:sz w:val="20"/>
          <w:lang w:val="es-AR"/>
        </w:rPr>
        <w:t xml:space="preserve"> </w:t>
      </w:r>
      <w:r w:rsidRPr="005A3D35">
        <w:rPr>
          <w:sz w:val="20"/>
          <w:lang w:val="es-AR"/>
        </w:rPr>
        <w:t>caso.</w:t>
      </w:r>
    </w:p>
    <w:p w14:paraId="2EB50A40" w14:textId="77777777" w:rsidR="00890CF2" w:rsidRPr="005A3D35" w:rsidRDefault="00890CF2">
      <w:pPr>
        <w:pStyle w:val="Textoindependiente"/>
        <w:spacing w:before="11"/>
        <w:rPr>
          <w:sz w:val="19"/>
          <w:lang w:val="es-AR"/>
        </w:rPr>
      </w:pPr>
    </w:p>
    <w:p w14:paraId="7257163C" w14:textId="77777777" w:rsidR="00890CF2" w:rsidRPr="005A3D35" w:rsidRDefault="002F6E44">
      <w:pPr>
        <w:pStyle w:val="Prrafodelista"/>
        <w:numPr>
          <w:ilvl w:val="0"/>
          <w:numId w:val="18"/>
        </w:numPr>
        <w:tabs>
          <w:tab w:val="left" w:pos="686"/>
        </w:tabs>
        <w:spacing w:before="1"/>
        <w:ind w:right="195" w:firstLine="0"/>
        <w:jc w:val="both"/>
        <w:rPr>
          <w:sz w:val="20"/>
          <w:lang w:val="es-AR"/>
        </w:rPr>
      </w:pPr>
      <w:r w:rsidRPr="005A3D35">
        <w:rPr>
          <w:sz w:val="20"/>
          <w:lang w:val="es-AR"/>
        </w:rPr>
        <w:t xml:space="preserve">El </w:t>
      </w:r>
      <w:r w:rsidRPr="005A3D35">
        <w:rPr>
          <w:b/>
          <w:i/>
          <w:sz w:val="20"/>
          <w:lang w:val="es-AR"/>
        </w:rPr>
        <w:t>Estado</w:t>
      </w:r>
      <w:r w:rsidRPr="005A3D35">
        <w:rPr>
          <w:sz w:val="20"/>
          <w:lang w:val="es-AR"/>
        </w:rPr>
        <w:t>, en sus alegatos finales, consideró que las declaraciones hechas por la presunta víctima desbordaron el objeto establecido por la Co</w:t>
      </w:r>
      <w:r w:rsidRPr="005A3D35">
        <w:rPr>
          <w:sz w:val="20"/>
          <w:lang w:val="es-AR"/>
        </w:rPr>
        <w:t>rte y que las mismas no se encuentran</w:t>
      </w:r>
      <w:r w:rsidRPr="005A3D35">
        <w:rPr>
          <w:spacing w:val="-8"/>
          <w:sz w:val="20"/>
          <w:lang w:val="es-AR"/>
        </w:rPr>
        <w:t xml:space="preserve"> </w:t>
      </w:r>
      <w:r w:rsidRPr="005A3D35">
        <w:rPr>
          <w:sz w:val="20"/>
          <w:lang w:val="es-AR"/>
        </w:rPr>
        <w:t>probadas,</w:t>
      </w:r>
      <w:r w:rsidRPr="005A3D35">
        <w:rPr>
          <w:spacing w:val="-8"/>
          <w:sz w:val="20"/>
          <w:lang w:val="es-AR"/>
        </w:rPr>
        <w:t xml:space="preserve"> </w:t>
      </w:r>
      <w:r w:rsidRPr="005A3D35">
        <w:rPr>
          <w:sz w:val="20"/>
          <w:lang w:val="es-AR"/>
        </w:rPr>
        <w:t>por</w:t>
      </w:r>
      <w:r w:rsidRPr="005A3D35">
        <w:rPr>
          <w:spacing w:val="-9"/>
          <w:sz w:val="20"/>
          <w:lang w:val="es-AR"/>
        </w:rPr>
        <w:t xml:space="preserve"> </w:t>
      </w:r>
      <w:r w:rsidRPr="005A3D35">
        <w:rPr>
          <w:sz w:val="20"/>
          <w:lang w:val="es-AR"/>
        </w:rPr>
        <w:t>lo</w:t>
      </w:r>
      <w:r w:rsidRPr="005A3D35">
        <w:rPr>
          <w:spacing w:val="-11"/>
          <w:sz w:val="20"/>
          <w:lang w:val="es-AR"/>
        </w:rPr>
        <w:t xml:space="preserve"> </w:t>
      </w:r>
      <w:r w:rsidRPr="005A3D35">
        <w:rPr>
          <w:sz w:val="20"/>
          <w:lang w:val="es-AR"/>
        </w:rPr>
        <w:t>que</w:t>
      </w:r>
      <w:r w:rsidRPr="005A3D35">
        <w:rPr>
          <w:spacing w:val="-9"/>
          <w:sz w:val="20"/>
          <w:lang w:val="es-AR"/>
        </w:rPr>
        <w:t xml:space="preserve"> </w:t>
      </w:r>
      <w:r w:rsidRPr="005A3D35">
        <w:rPr>
          <w:sz w:val="20"/>
          <w:lang w:val="es-AR"/>
        </w:rPr>
        <w:t>solicitó</w:t>
      </w:r>
      <w:r w:rsidRPr="005A3D35">
        <w:rPr>
          <w:spacing w:val="-11"/>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inadmisibilidad</w:t>
      </w:r>
      <w:r w:rsidRPr="005A3D35">
        <w:rPr>
          <w:spacing w:val="-10"/>
          <w:sz w:val="20"/>
          <w:lang w:val="es-AR"/>
        </w:rPr>
        <w:t xml:space="preserve"> </w:t>
      </w:r>
      <w:r w:rsidRPr="005A3D35">
        <w:rPr>
          <w:sz w:val="20"/>
          <w:lang w:val="es-AR"/>
        </w:rPr>
        <w:t>de</w:t>
      </w:r>
      <w:r w:rsidRPr="005A3D35">
        <w:rPr>
          <w:spacing w:val="-9"/>
          <w:sz w:val="20"/>
          <w:lang w:val="es-AR"/>
        </w:rPr>
        <w:t xml:space="preserve"> </w:t>
      </w:r>
      <w:r w:rsidRPr="005A3D35">
        <w:rPr>
          <w:sz w:val="20"/>
          <w:lang w:val="es-AR"/>
        </w:rPr>
        <w:t>esta</w:t>
      </w:r>
      <w:r w:rsidRPr="005A3D35">
        <w:rPr>
          <w:spacing w:val="-10"/>
          <w:sz w:val="20"/>
          <w:lang w:val="es-AR"/>
        </w:rPr>
        <w:t xml:space="preserve"> </w:t>
      </w:r>
      <w:r w:rsidRPr="005A3D35">
        <w:rPr>
          <w:sz w:val="20"/>
          <w:lang w:val="es-AR"/>
        </w:rPr>
        <w:t>declaración.</w:t>
      </w:r>
      <w:r w:rsidRPr="005A3D35">
        <w:rPr>
          <w:spacing w:val="-11"/>
          <w:sz w:val="20"/>
          <w:lang w:val="es-AR"/>
        </w:rPr>
        <w:t xml:space="preserve"> </w:t>
      </w:r>
      <w:r w:rsidRPr="005A3D35">
        <w:rPr>
          <w:sz w:val="20"/>
          <w:lang w:val="es-AR"/>
        </w:rPr>
        <w:t>Por</w:t>
      </w:r>
      <w:r w:rsidRPr="005A3D35">
        <w:rPr>
          <w:spacing w:val="-9"/>
          <w:sz w:val="20"/>
          <w:lang w:val="es-AR"/>
        </w:rPr>
        <w:t xml:space="preserve"> </w:t>
      </w:r>
      <w:r w:rsidRPr="005A3D35">
        <w:rPr>
          <w:sz w:val="20"/>
          <w:lang w:val="es-AR"/>
        </w:rPr>
        <w:t>otra</w:t>
      </w:r>
      <w:r w:rsidRPr="005A3D35">
        <w:rPr>
          <w:spacing w:val="-10"/>
          <w:sz w:val="20"/>
          <w:lang w:val="es-AR"/>
        </w:rPr>
        <w:t xml:space="preserve"> </w:t>
      </w:r>
      <w:r w:rsidRPr="005A3D35">
        <w:rPr>
          <w:sz w:val="20"/>
          <w:lang w:val="es-AR"/>
        </w:rPr>
        <w:t>parte, alegó que el peritaje de Perfecto-Agustín Andrés Ibáñez no se ajustó al objeto delimitado, pues se refirió y emitió elementos de jui</w:t>
      </w:r>
      <w:r w:rsidRPr="005A3D35">
        <w:rPr>
          <w:sz w:val="20"/>
          <w:lang w:val="es-AR"/>
        </w:rPr>
        <w:t>cio con respecto a los hechos del caso. Además, sostuvo que el dictamen rendido carece de la imparcialidad y objetividad requeridas, por lo que también solicitó la inadmisibilidad de este</w:t>
      </w:r>
      <w:r w:rsidRPr="005A3D35">
        <w:rPr>
          <w:spacing w:val="-9"/>
          <w:sz w:val="20"/>
          <w:lang w:val="es-AR"/>
        </w:rPr>
        <w:t xml:space="preserve"> </w:t>
      </w:r>
      <w:r w:rsidRPr="005A3D35">
        <w:rPr>
          <w:sz w:val="20"/>
          <w:lang w:val="es-AR"/>
        </w:rPr>
        <w:t>peritaje.</w:t>
      </w:r>
    </w:p>
    <w:p w14:paraId="11FCE599" w14:textId="77777777" w:rsidR="00890CF2" w:rsidRPr="005A3D35" w:rsidRDefault="00890CF2">
      <w:pPr>
        <w:pStyle w:val="Textoindependiente"/>
        <w:spacing w:before="11"/>
        <w:rPr>
          <w:sz w:val="19"/>
          <w:lang w:val="es-AR"/>
        </w:rPr>
      </w:pPr>
    </w:p>
    <w:p w14:paraId="2E00E457" w14:textId="77777777" w:rsidR="00890CF2" w:rsidRPr="005A3D35" w:rsidRDefault="002F6E44">
      <w:pPr>
        <w:pStyle w:val="Prrafodelista"/>
        <w:numPr>
          <w:ilvl w:val="0"/>
          <w:numId w:val="18"/>
        </w:numPr>
        <w:tabs>
          <w:tab w:val="left" w:pos="686"/>
        </w:tabs>
        <w:ind w:right="196" w:hanging="1"/>
        <w:jc w:val="both"/>
        <w:rPr>
          <w:sz w:val="20"/>
          <w:lang w:val="es-AR"/>
        </w:rPr>
      </w:pPr>
      <w:r w:rsidRPr="005A3D35">
        <w:rPr>
          <w:sz w:val="20"/>
          <w:lang w:val="es-AR"/>
        </w:rPr>
        <w:t xml:space="preserve">La Corte considera que las observaciones del Estado a la </w:t>
      </w:r>
      <w:r w:rsidRPr="005A3D35">
        <w:rPr>
          <w:sz w:val="20"/>
          <w:lang w:val="es-AR"/>
        </w:rPr>
        <w:t>declaración de la presunta víctima y al peritaje se refieren a su contenido y eventual valoración probatoria, por lo que estima pertinente admitirlos, tomando en consideración, en lo pertinente, las observaciones del Estado al momento de su valoración</w:t>
      </w:r>
      <w:r w:rsidRPr="005A3D35">
        <w:rPr>
          <w:spacing w:val="-2"/>
          <w:sz w:val="20"/>
          <w:lang w:val="es-AR"/>
        </w:rPr>
        <w:t xml:space="preserve"> </w:t>
      </w:r>
      <w:r w:rsidRPr="005A3D35">
        <w:rPr>
          <w:sz w:val="20"/>
          <w:lang w:val="es-AR"/>
        </w:rPr>
        <w:t>prob</w:t>
      </w:r>
      <w:r w:rsidRPr="005A3D35">
        <w:rPr>
          <w:sz w:val="20"/>
          <w:lang w:val="es-AR"/>
        </w:rPr>
        <w:t>atoria.</w:t>
      </w:r>
    </w:p>
    <w:p w14:paraId="7344BB90" w14:textId="77777777" w:rsidR="00890CF2" w:rsidRPr="005A3D35" w:rsidRDefault="00890CF2">
      <w:pPr>
        <w:pStyle w:val="Textoindependiente"/>
        <w:spacing w:before="2"/>
        <w:rPr>
          <w:lang w:val="es-AR"/>
        </w:rPr>
      </w:pPr>
    </w:p>
    <w:p w14:paraId="2EDC7AF9" w14:textId="77777777" w:rsidR="00890CF2" w:rsidRDefault="002F6E44">
      <w:pPr>
        <w:pStyle w:val="Ttulo1"/>
        <w:ind w:left="4354" w:right="4434" w:hanging="2"/>
      </w:pPr>
      <w:bookmarkStart w:id="73" w:name="VII_HECHOS"/>
      <w:bookmarkStart w:id="74" w:name="_bookmark58"/>
      <w:bookmarkEnd w:id="73"/>
      <w:bookmarkEnd w:id="74"/>
      <w:r>
        <w:t>VII HECHOS</w:t>
      </w:r>
    </w:p>
    <w:p w14:paraId="5B667F71" w14:textId="77777777" w:rsidR="00890CF2" w:rsidRDefault="00890CF2">
      <w:pPr>
        <w:pStyle w:val="Textoindependiente"/>
        <w:spacing w:before="10"/>
        <w:rPr>
          <w:b/>
          <w:sz w:val="19"/>
        </w:rPr>
      </w:pPr>
    </w:p>
    <w:p w14:paraId="0633FBDA" w14:textId="77777777" w:rsidR="00890CF2" w:rsidRPr="005A3D35" w:rsidRDefault="002F6E44">
      <w:pPr>
        <w:pStyle w:val="Prrafodelista"/>
        <w:numPr>
          <w:ilvl w:val="0"/>
          <w:numId w:val="18"/>
        </w:numPr>
        <w:tabs>
          <w:tab w:val="left" w:pos="686"/>
        </w:tabs>
        <w:ind w:left="119" w:right="196" w:hanging="1"/>
        <w:jc w:val="both"/>
        <w:rPr>
          <w:sz w:val="20"/>
          <w:lang w:val="es-AR"/>
        </w:rPr>
      </w:pPr>
      <w:r w:rsidRPr="005A3D35">
        <w:rPr>
          <w:sz w:val="20"/>
          <w:lang w:val="es-AR"/>
        </w:rPr>
        <w:t>En este capítulo, la Corte establecerá los hechos del caso con base en el marco fáctico sometido al conocimiento de la Corte por la Comisión Interamericana, en relación con: A) el marco normativo aplicable; B) el nombramiento de la señ</w:t>
      </w:r>
      <w:r w:rsidRPr="005A3D35">
        <w:rPr>
          <w:sz w:val="20"/>
          <w:lang w:val="es-AR"/>
        </w:rPr>
        <w:t>ora Yenina Martínez Esquivia y su insubsistencia y C) los recursos interpuestos en sede</w:t>
      </w:r>
      <w:r w:rsidRPr="005A3D35">
        <w:rPr>
          <w:spacing w:val="-5"/>
          <w:sz w:val="20"/>
          <w:lang w:val="es-AR"/>
        </w:rPr>
        <w:t xml:space="preserve"> </w:t>
      </w:r>
      <w:r w:rsidRPr="005A3D35">
        <w:rPr>
          <w:sz w:val="20"/>
          <w:lang w:val="es-AR"/>
        </w:rPr>
        <w:t>interna.</w:t>
      </w:r>
    </w:p>
    <w:p w14:paraId="13519FF5" w14:textId="77777777" w:rsidR="00890CF2" w:rsidRPr="005A3D35" w:rsidRDefault="00890CF2">
      <w:pPr>
        <w:pStyle w:val="Textoindependiente"/>
        <w:spacing w:before="2"/>
        <w:rPr>
          <w:lang w:val="es-AR"/>
        </w:rPr>
      </w:pPr>
    </w:p>
    <w:p w14:paraId="3D72319A" w14:textId="77777777" w:rsidR="00890CF2" w:rsidRDefault="002F6E44">
      <w:pPr>
        <w:pStyle w:val="Ttulo2"/>
        <w:numPr>
          <w:ilvl w:val="0"/>
          <w:numId w:val="14"/>
        </w:numPr>
        <w:tabs>
          <w:tab w:val="left" w:pos="1251"/>
          <w:tab w:val="left" w:pos="1252"/>
        </w:tabs>
      </w:pPr>
      <w:bookmarkStart w:id="75" w:name="A._Marco_normativo_aplicable"/>
      <w:bookmarkStart w:id="76" w:name="_bookmark59"/>
      <w:bookmarkEnd w:id="75"/>
      <w:bookmarkEnd w:id="76"/>
      <w:r>
        <w:t>Marco normativo</w:t>
      </w:r>
      <w:r>
        <w:rPr>
          <w:spacing w:val="1"/>
        </w:rPr>
        <w:t xml:space="preserve"> </w:t>
      </w:r>
      <w:r>
        <w:t>aplicable</w:t>
      </w:r>
    </w:p>
    <w:p w14:paraId="60E5B23E" w14:textId="77777777" w:rsidR="00890CF2" w:rsidRDefault="00890CF2">
      <w:pPr>
        <w:pStyle w:val="Textoindependiente"/>
        <w:spacing w:before="11"/>
        <w:rPr>
          <w:b/>
          <w:i/>
          <w:sz w:val="19"/>
        </w:rPr>
      </w:pPr>
    </w:p>
    <w:p w14:paraId="66F3D16F" w14:textId="77777777" w:rsidR="00890CF2" w:rsidRPr="005A3D35" w:rsidRDefault="002F6E44">
      <w:pPr>
        <w:pStyle w:val="Prrafodelista"/>
        <w:numPr>
          <w:ilvl w:val="0"/>
          <w:numId w:val="18"/>
        </w:numPr>
        <w:tabs>
          <w:tab w:val="left" w:pos="686"/>
        </w:tabs>
        <w:ind w:left="119" w:right="194" w:firstLine="0"/>
        <w:jc w:val="both"/>
        <w:rPr>
          <w:sz w:val="20"/>
          <w:lang w:val="es-AR"/>
        </w:rPr>
      </w:pPr>
      <w:r w:rsidRPr="005A3D35">
        <w:rPr>
          <w:spacing w:val="-3"/>
          <w:sz w:val="20"/>
          <w:lang w:val="es-AR"/>
        </w:rPr>
        <w:t xml:space="preserve">La </w:t>
      </w:r>
      <w:r w:rsidRPr="005A3D35">
        <w:rPr>
          <w:spacing w:val="-4"/>
          <w:sz w:val="20"/>
          <w:lang w:val="es-AR"/>
        </w:rPr>
        <w:t xml:space="preserve">Fiscalía General </w:t>
      </w:r>
      <w:r w:rsidRPr="005A3D35">
        <w:rPr>
          <w:sz w:val="20"/>
          <w:lang w:val="es-AR"/>
        </w:rPr>
        <w:t xml:space="preserve">de </w:t>
      </w:r>
      <w:r w:rsidRPr="005A3D35">
        <w:rPr>
          <w:spacing w:val="-3"/>
          <w:sz w:val="20"/>
          <w:lang w:val="es-AR"/>
        </w:rPr>
        <w:t xml:space="preserve">la </w:t>
      </w:r>
      <w:r w:rsidRPr="005A3D35">
        <w:rPr>
          <w:spacing w:val="-4"/>
          <w:sz w:val="20"/>
          <w:lang w:val="es-AR"/>
        </w:rPr>
        <w:t xml:space="preserve">Nación </w:t>
      </w:r>
      <w:r w:rsidRPr="005A3D35">
        <w:rPr>
          <w:spacing w:val="-3"/>
          <w:sz w:val="20"/>
          <w:lang w:val="es-AR"/>
        </w:rPr>
        <w:t xml:space="preserve">fue </w:t>
      </w:r>
      <w:r w:rsidRPr="005A3D35">
        <w:rPr>
          <w:spacing w:val="-4"/>
          <w:sz w:val="20"/>
          <w:lang w:val="es-AR"/>
        </w:rPr>
        <w:t xml:space="preserve">creada </w:t>
      </w:r>
      <w:r w:rsidRPr="005A3D35">
        <w:rPr>
          <w:spacing w:val="-2"/>
          <w:sz w:val="20"/>
          <w:lang w:val="es-AR"/>
        </w:rPr>
        <w:t xml:space="preserve">por </w:t>
      </w:r>
      <w:r w:rsidRPr="005A3D35">
        <w:rPr>
          <w:sz w:val="20"/>
          <w:lang w:val="es-AR"/>
        </w:rPr>
        <w:t xml:space="preserve">la </w:t>
      </w:r>
      <w:r w:rsidRPr="005A3D35">
        <w:rPr>
          <w:spacing w:val="-4"/>
          <w:sz w:val="20"/>
          <w:lang w:val="es-AR"/>
        </w:rPr>
        <w:t xml:space="preserve">Constitución </w:t>
      </w:r>
      <w:r w:rsidRPr="005A3D35">
        <w:rPr>
          <w:sz w:val="20"/>
          <w:lang w:val="es-AR"/>
        </w:rPr>
        <w:t>Política de la República de Colombia</w:t>
      </w:r>
      <w:r w:rsidRPr="005A3D35">
        <w:rPr>
          <w:spacing w:val="2"/>
          <w:sz w:val="20"/>
          <w:lang w:val="es-AR"/>
        </w:rPr>
        <w:t xml:space="preserve"> </w:t>
      </w:r>
      <w:r w:rsidRPr="005A3D35">
        <w:rPr>
          <w:sz w:val="20"/>
          <w:lang w:val="es-AR"/>
        </w:rPr>
        <w:t>de</w:t>
      </w:r>
      <w:r w:rsidRPr="005A3D35">
        <w:rPr>
          <w:spacing w:val="-8"/>
          <w:sz w:val="20"/>
          <w:lang w:val="es-AR"/>
        </w:rPr>
        <w:t xml:space="preserve"> </w:t>
      </w:r>
      <w:r w:rsidRPr="005A3D35">
        <w:rPr>
          <w:spacing w:val="-3"/>
          <w:sz w:val="20"/>
          <w:lang w:val="es-AR"/>
        </w:rPr>
        <w:t>1991</w:t>
      </w:r>
      <w:r w:rsidRPr="005A3D35">
        <w:rPr>
          <w:spacing w:val="-6"/>
          <w:sz w:val="20"/>
          <w:lang w:val="es-AR"/>
        </w:rPr>
        <w:t xml:space="preserve"> </w:t>
      </w:r>
      <w:r w:rsidRPr="005A3D35">
        <w:rPr>
          <w:spacing w:val="-3"/>
          <w:sz w:val="20"/>
          <w:lang w:val="es-AR"/>
        </w:rPr>
        <w:t>como</w:t>
      </w:r>
      <w:r w:rsidRPr="005A3D35">
        <w:rPr>
          <w:spacing w:val="-8"/>
          <w:sz w:val="20"/>
          <w:lang w:val="es-AR"/>
        </w:rPr>
        <w:t xml:space="preserve"> </w:t>
      </w:r>
      <w:r w:rsidRPr="005A3D35">
        <w:rPr>
          <w:spacing w:val="-3"/>
          <w:sz w:val="20"/>
          <w:lang w:val="es-AR"/>
        </w:rPr>
        <w:t>una</w:t>
      </w:r>
      <w:r w:rsidRPr="005A3D35">
        <w:rPr>
          <w:spacing w:val="-7"/>
          <w:sz w:val="20"/>
          <w:lang w:val="es-AR"/>
        </w:rPr>
        <w:t xml:space="preserve"> </w:t>
      </w:r>
      <w:r w:rsidRPr="005A3D35">
        <w:rPr>
          <w:spacing w:val="-4"/>
          <w:sz w:val="20"/>
          <w:lang w:val="es-AR"/>
        </w:rPr>
        <w:t>instancia</w:t>
      </w:r>
      <w:r w:rsidRPr="005A3D35">
        <w:rPr>
          <w:spacing w:val="-6"/>
          <w:sz w:val="20"/>
          <w:lang w:val="es-AR"/>
        </w:rPr>
        <w:t xml:space="preserve"> </w:t>
      </w:r>
      <w:r w:rsidRPr="005A3D35">
        <w:rPr>
          <w:sz w:val="20"/>
          <w:lang w:val="es-AR"/>
        </w:rPr>
        <w:t>de</w:t>
      </w:r>
      <w:r w:rsidRPr="005A3D35">
        <w:rPr>
          <w:spacing w:val="-8"/>
          <w:sz w:val="20"/>
          <w:lang w:val="es-AR"/>
        </w:rPr>
        <w:t xml:space="preserve"> </w:t>
      </w:r>
      <w:r w:rsidRPr="005A3D35">
        <w:rPr>
          <w:spacing w:val="-3"/>
          <w:sz w:val="20"/>
          <w:lang w:val="es-AR"/>
        </w:rPr>
        <w:t>la</w:t>
      </w:r>
      <w:r w:rsidRPr="005A3D35">
        <w:rPr>
          <w:spacing w:val="-7"/>
          <w:sz w:val="20"/>
          <w:lang w:val="es-AR"/>
        </w:rPr>
        <w:t xml:space="preserve"> </w:t>
      </w:r>
      <w:r w:rsidRPr="005A3D35">
        <w:rPr>
          <w:spacing w:val="-3"/>
          <w:sz w:val="20"/>
          <w:lang w:val="es-AR"/>
        </w:rPr>
        <w:t>rama</w:t>
      </w:r>
      <w:r w:rsidRPr="005A3D35">
        <w:rPr>
          <w:spacing w:val="-9"/>
          <w:sz w:val="20"/>
          <w:lang w:val="es-AR"/>
        </w:rPr>
        <w:t xml:space="preserve"> </w:t>
      </w:r>
      <w:r w:rsidRPr="005A3D35">
        <w:rPr>
          <w:spacing w:val="-4"/>
          <w:sz w:val="20"/>
          <w:lang w:val="es-AR"/>
        </w:rPr>
        <w:t>judicial</w:t>
      </w:r>
      <w:r w:rsidRPr="005A3D35">
        <w:rPr>
          <w:spacing w:val="-7"/>
          <w:sz w:val="20"/>
          <w:lang w:val="es-AR"/>
        </w:rPr>
        <w:t xml:space="preserve"> </w:t>
      </w:r>
      <w:r w:rsidRPr="005A3D35">
        <w:rPr>
          <w:spacing w:val="-3"/>
          <w:sz w:val="20"/>
          <w:lang w:val="es-AR"/>
        </w:rPr>
        <w:t>del</w:t>
      </w:r>
      <w:r w:rsidRPr="005A3D35">
        <w:rPr>
          <w:spacing w:val="-7"/>
          <w:sz w:val="20"/>
          <w:lang w:val="es-AR"/>
        </w:rPr>
        <w:t xml:space="preserve"> </w:t>
      </w:r>
      <w:r w:rsidRPr="005A3D35">
        <w:rPr>
          <w:spacing w:val="-3"/>
          <w:sz w:val="20"/>
          <w:lang w:val="es-AR"/>
        </w:rPr>
        <w:t>poder</w:t>
      </w:r>
      <w:r w:rsidRPr="005A3D35">
        <w:rPr>
          <w:spacing w:val="-8"/>
          <w:sz w:val="20"/>
          <w:lang w:val="es-AR"/>
        </w:rPr>
        <w:t xml:space="preserve"> </w:t>
      </w:r>
      <w:r w:rsidRPr="005A3D35">
        <w:rPr>
          <w:spacing w:val="-4"/>
          <w:sz w:val="20"/>
          <w:lang w:val="es-AR"/>
        </w:rPr>
        <w:t>público.</w:t>
      </w:r>
      <w:r w:rsidRPr="005A3D35">
        <w:rPr>
          <w:spacing w:val="-7"/>
          <w:sz w:val="20"/>
          <w:lang w:val="es-AR"/>
        </w:rPr>
        <w:t xml:space="preserve"> </w:t>
      </w:r>
      <w:r w:rsidRPr="005A3D35">
        <w:rPr>
          <w:spacing w:val="-3"/>
          <w:sz w:val="20"/>
          <w:lang w:val="es-AR"/>
        </w:rPr>
        <w:t>Al</w:t>
      </w:r>
      <w:r w:rsidRPr="005A3D35">
        <w:rPr>
          <w:spacing w:val="-4"/>
          <w:sz w:val="20"/>
          <w:lang w:val="es-AR"/>
        </w:rPr>
        <w:t xml:space="preserve"> efecto,</w:t>
      </w:r>
      <w:r w:rsidRPr="005A3D35">
        <w:rPr>
          <w:spacing w:val="-5"/>
          <w:sz w:val="20"/>
          <w:lang w:val="es-AR"/>
        </w:rPr>
        <w:t xml:space="preserve"> </w:t>
      </w:r>
      <w:r w:rsidRPr="005A3D35">
        <w:rPr>
          <w:spacing w:val="-3"/>
          <w:sz w:val="20"/>
          <w:lang w:val="es-AR"/>
        </w:rPr>
        <w:t>el</w:t>
      </w:r>
      <w:r w:rsidRPr="005A3D35">
        <w:rPr>
          <w:spacing w:val="-7"/>
          <w:sz w:val="20"/>
          <w:lang w:val="es-AR"/>
        </w:rPr>
        <w:t xml:space="preserve"> </w:t>
      </w:r>
      <w:r w:rsidRPr="005A3D35">
        <w:rPr>
          <w:spacing w:val="-4"/>
          <w:sz w:val="20"/>
          <w:lang w:val="es-AR"/>
        </w:rPr>
        <w:t xml:space="preserve">artículo 116 </w:t>
      </w:r>
      <w:r w:rsidRPr="005A3D35">
        <w:rPr>
          <w:sz w:val="20"/>
          <w:lang w:val="es-AR"/>
        </w:rPr>
        <w:t xml:space="preserve">de </w:t>
      </w:r>
      <w:r w:rsidRPr="005A3D35">
        <w:rPr>
          <w:spacing w:val="-3"/>
          <w:sz w:val="20"/>
          <w:lang w:val="es-AR"/>
        </w:rPr>
        <w:t xml:space="preserve">la </w:t>
      </w:r>
      <w:r w:rsidRPr="005A3D35">
        <w:rPr>
          <w:spacing w:val="-4"/>
          <w:sz w:val="20"/>
          <w:lang w:val="es-AR"/>
        </w:rPr>
        <w:t xml:space="preserve">Constitución </w:t>
      </w:r>
      <w:r w:rsidRPr="005A3D35">
        <w:rPr>
          <w:sz w:val="20"/>
          <w:lang w:val="es-AR"/>
        </w:rPr>
        <w:t>de</w:t>
      </w:r>
      <w:r w:rsidRPr="005A3D35">
        <w:rPr>
          <w:spacing w:val="-49"/>
          <w:sz w:val="20"/>
          <w:lang w:val="es-AR"/>
        </w:rPr>
        <w:t xml:space="preserve"> </w:t>
      </w:r>
      <w:r w:rsidRPr="005A3D35">
        <w:rPr>
          <w:spacing w:val="-4"/>
          <w:sz w:val="20"/>
          <w:lang w:val="es-AR"/>
        </w:rPr>
        <w:t xml:space="preserve">Colombia, </w:t>
      </w:r>
      <w:r w:rsidRPr="005A3D35">
        <w:rPr>
          <w:spacing w:val="-3"/>
          <w:sz w:val="20"/>
          <w:lang w:val="es-AR"/>
        </w:rPr>
        <w:t xml:space="preserve">en su </w:t>
      </w:r>
      <w:r w:rsidRPr="005A3D35">
        <w:rPr>
          <w:spacing w:val="-4"/>
          <w:sz w:val="20"/>
          <w:lang w:val="es-AR"/>
        </w:rPr>
        <w:t>redacción actual, establece:</w:t>
      </w:r>
    </w:p>
    <w:p w14:paraId="32B67228" w14:textId="77777777" w:rsidR="00890CF2" w:rsidRPr="005A3D35" w:rsidRDefault="00890CF2">
      <w:pPr>
        <w:pStyle w:val="Textoindependiente"/>
        <w:spacing w:before="9"/>
        <w:rPr>
          <w:sz w:val="19"/>
          <w:lang w:val="es-AR"/>
        </w:rPr>
      </w:pPr>
    </w:p>
    <w:p w14:paraId="1C46326A" w14:textId="77777777" w:rsidR="00890CF2" w:rsidRPr="005A3D35" w:rsidRDefault="002F6E44">
      <w:pPr>
        <w:ind w:left="855" w:right="929"/>
        <w:jc w:val="both"/>
        <w:rPr>
          <w:sz w:val="18"/>
          <w:lang w:val="es-AR"/>
        </w:rPr>
      </w:pPr>
      <w:r w:rsidRPr="005A3D35">
        <w:rPr>
          <w:sz w:val="18"/>
          <w:lang w:val="es-AR"/>
        </w:rPr>
        <w:t>La</w:t>
      </w:r>
      <w:r w:rsidRPr="005A3D35">
        <w:rPr>
          <w:spacing w:val="-10"/>
          <w:sz w:val="18"/>
          <w:lang w:val="es-AR"/>
        </w:rPr>
        <w:t xml:space="preserve"> </w:t>
      </w:r>
      <w:r w:rsidRPr="005A3D35">
        <w:rPr>
          <w:sz w:val="18"/>
          <w:lang w:val="es-AR"/>
        </w:rPr>
        <w:t>Corte</w:t>
      </w:r>
      <w:r w:rsidRPr="005A3D35">
        <w:rPr>
          <w:spacing w:val="-9"/>
          <w:sz w:val="18"/>
          <w:lang w:val="es-AR"/>
        </w:rPr>
        <w:t xml:space="preserve"> </w:t>
      </w:r>
      <w:r w:rsidRPr="005A3D35">
        <w:rPr>
          <w:sz w:val="18"/>
          <w:lang w:val="es-AR"/>
        </w:rPr>
        <w:t>Constitucional,</w:t>
      </w:r>
      <w:r w:rsidRPr="005A3D35">
        <w:rPr>
          <w:spacing w:val="-10"/>
          <w:sz w:val="18"/>
          <w:lang w:val="es-AR"/>
        </w:rPr>
        <w:t xml:space="preserve"> </w:t>
      </w:r>
      <w:r w:rsidRPr="005A3D35">
        <w:rPr>
          <w:sz w:val="18"/>
          <w:lang w:val="es-AR"/>
        </w:rPr>
        <w:t>la</w:t>
      </w:r>
      <w:r w:rsidRPr="005A3D35">
        <w:rPr>
          <w:spacing w:val="-11"/>
          <w:sz w:val="18"/>
          <w:lang w:val="es-AR"/>
        </w:rPr>
        <w:t xml:space="preserve"> </w:t>
      </w:r>
      <w:r w:rsidRPr="005A3D35">
        <w:rPr>
          <w:sz w:val="18"/>
          <w:lang w:val="es-AR"/>
        </w:rPr>
        <w:t>Corte</w:t>
      </w:r>
      <w:r w:rsidRPr="005A3D35">
        <w:rPr>
          <w:spacing w:val="-9"/>
          <w:sz w:val="18"/>
          <w:lang w:val="es-AR"/>
        </w:rPr>
        <w:t xml:space="preserve"> </w:t>
      </w:r>
      <w:r w:rsidRPr="005A3D35">
        <w:rPr>
          <w:sz w:val="18"/>
          <w:lang w:val="es-AR"/>
        </w:rPr>
        <w:t>Suprema</w:t>
      </w:r>
      <w:r w:rsidRPr="005A3D35">
        <w:rPr>
          <w:spacing w:val="-10"/>
          <w:sz w:val="18"/>
          <w:lang w:val="es-AR"/>
        </w:rPr>
        <w:t xml:space="preserve"> </w:t>
      </w:r>
      <w:r w:rsidRPr="005A3D35">
        <w:rPr>
          <w:sz w:val="18"/>
          <w:lang w:val="es-AR"/>
        </w:rPr>
        <w:t>de</w:t>
      </w:r>
      <w:r w:rsidRPr="005A3D35">
        <w:rPr>
          <w:spacing w:val="-9"/>
          <w:sz w:val="18"/>
          <w:lang w:val="es-AR"/>
        </w:rPr>
        <w:t xml:space="preserve"> </w:t>
      </w:r>
      <w:r w:rsidRPr="005A3D35">
        <w:rPr>
          <w:sz w:val="18"/>
          <w:lang w:val="es-AR"/>
        </w:rPr>
        <w:t>Justicia,</w:t>
      </w:r>
      <w:r w:rsidRPr="005A3D35">
        <w:rPr>
          <w:spacing w:val="-9"/>
          <w:sz w:val="18"/>
          <w:lang w:val="es-AR"/>
        </w:rPr>
        <w:t xml:space="preserve"> </w:t>
      </w:r>
      <w:r w:rsidRPr="005A3D35">
        <w:rPr>
          <w:sz w:val="18"/>
          <w:lang w:val="es-AR"/>
        </w:rPr>
        <w:t>el</w:t>
      </w:r>
      <w:r w:rsidRPr="005A3D35">
        <w:rPr>
          <w:spacing w:val="-9"/>
          <w:sz w:val="18"/>
          <w:lang w:val="es-AR"/>
        </w:rPr>
        <w:t xml:space="preserve"> </w:t>
      </w:r>
      <w:r w:rsidRPr="005A3D35">
        <w:rPr>
          <w:sz w:val="18"/>
          <w:lang w:val="es-AR"/>
        </w:rPr>
        <w:t>Consejo</w:t>
      </w:r>
      <w:r w:rsidRPr="005A3D35">
        <w:rPr>
          <w:spacing w:val="-8"/>
          <w:sz w:val="18"/>
          <w:lang w:val="es-AR"/>
        </w:rPr>
        <w:t xml:space="preserve"> </w:t>
      </w:r>
      <w:r w:rsidRPr="005A3D35">
        <w:rPr>
          <w:sz w:val="18"/>
          <w:lang w:val="es-AR"/>
        </w:rPr>
        <w:t>de</w:t>
      </w:r>
      <w:r w:rsidRPr="005A3D35">
        <w:rPr>
          <w:spacing w:val="-9"/>
          <w:sz w:val="18"/>
          <w:lang w:val="es-AR"/>
        </w:rPr>
        <w:t xml:space="preserve"> </w:t>
      </w:r>
      <w:r w:rsidRPr="005A3D35">
        <w:rPr>
          <w:sz w:val="18"/>
          <w:lang w:val="es-AR"/>
        </w:rPr>
        <w:t>Estado,</w:t>
      </w:r>
      <w:r w:rsidRPr="005A3D35">
        <w:rPr>
          <w:spacing w:val="-9"/>
          <w:sz w:val="18"/>
          <w:lang w:val="es-AR"/>
        </w:rPr>
        <w:t xml:space="preserve"> </w:t>
      </w:r>
      <w:r w:rsidRPr="005A3D35">
        <w:rPr>
          <w:sz w:val="18"/>
          <w:lang w:val="es-AR"/>
        </w:rPr>
        <w:t>la</w:t>
      </w:r>
      <w:r w:rsidRPr="005A3D35">
        <w:rPr>
          <w:spacing w:val="-10"/>
          <w:sz w:val="18"/>
          <w:lang w:val="es-AR"/>
        </w:rPr>
        <w:t xml:space="preserve"> </w:t>
      </w:r>
      <w:r w:rsidRPr="005A3D35">
        <w:rPr>
          <w:sz w:val="18"/>
          <w:lang w:val="es-AR"/>
        </w:rPr>
        <w:t xml:space="preserve">Comisión Nacional de Disciplina Judicial, la </w:t>
      </w:r>
      <w:r w:rsidRPr="005A3D35">
        <w:rPr>
          <w:sz w:val="18"/>
          <w:u w:val="single"/>
          <w:lang w:val="es-AR"/>
        </w:rPr>
        <w:t>Fiscalía General de la Nación</w:t>
      </w:r>
      <w:r w:rsidRPr="005A3D35">
        <w:rPr>
          <w:sz w:val="18"/>
          <w:lang w:val="es-AR"/>
        </w:rPr>
        <w:t>, los Tribunales y los Jueces, administran justicia. También lo hace la justicia penal militar. El Congreso ejercerá determinadas funciones judiciales. Excepcio</w:t>
      </w:r>
      <w:r w:rsidRPr="005A3D35">
        <w:rPr>
          <w:sz w:val="18"/>
          <w:lang w:val="es-AR"/>
        </w:rPr>
        <w:t>nalmente la ley podrá atribuir función</w:t>
      </w:r>
      <w:r w:rsidRPr="005A3D35">
        <w:rPr>
          <w:spacing w:val="-6"/>
          <w:sz w:val="18"/>
          <w:lang w:val="es-AR"/>
        </w:rPr>
        <w:t xml:space="preserve"> </w:t>
      </w:r>
      <w:r w:rsidRPr="005A3D35">
        <w:rPr>
          <w:sz w:val="18"/>
          <w:lang w:val="es-AR"/>
        </w:rPr>
        <w:t>jurisdiccional</w:t>
      </w:r>
      <w:r w:rsidRPr="005A3D35">
        <w:rPr>
          <w:spacing w:val="-5"/>
          <w:sz w:val="18"/>
          <w:lang w:val="es-AR"/>
        </w:rPr>
        <w:t xml:space="preserve"> </w:t>
      </w:r>
      <w:r w:rsidRPr="005A3D35">
        <w:rPr>
          <w:sz w:val="18"/>
          <w:lang w:val="es-AR"/>
        </w:rPr>
        <w:t>en</w:t>
      </w:r>
      <w:r w:rsidRPr="005A3D35">
        <w:rPr>
          <w:spacing w:val="-6"/>
          <w:sz w:val="18"/>
          <w:lang w:val="es-AR"/>
        </w:rPr>
        <w:t xml:space="preserve"> </w:t>
      </w:r>
      <w:r w:rsidRPr="005A3D35">
        <w:rPr>
          <w:sz w:val="18"/>
          <w:lang w:val="es-AR"/>
        </w:rPr>
        <w:t>materias</w:t>
      </w:r>
      <w:r w:rsidRPr="005A3D35">
        <w:rPr>
          <w:spacing w:val="-6"/>
          <w:sz w:val="18"/>
          <w:lang w:val="es-AR"/>
        </w:rPr>
        <w:t xml:space="preserve"> </w:t>
      </w:r>
      <w:r w:rsidRPr="005A3D35">
        <w:rPr>
          <w:sz w:val="18"/>
          <w:lang w:val="es-AR"/>
        </w:rPr>
        <w:t>precisas</w:t>
      </w:r>
      <w:r w:rsidRPr="005A3D35">
        <w:rPr>
          <w:spacing w:val="-7"/>
          <w:sz w:val="18"/>
          <w:lang w:val="es-AR"/>
        </w:rPr>
        <w:t xml:space="preserve"> </w:t>
      </w:r>
      <w:r w:rsidRPr="005A3D35">
        <w:rPr>
          <w:sz w:val="18"/>
          <w:lang w:val="es-AR"/>
        </w:rPr>
        <w:t>a</w:t>
      </w:r>
      <w:r w:rsidRPr="005A3D35">
        <w:rPr>
          <w:spacing w:val="-7"/>
          <w:sz w:val="18"/>
          <w:lang w:val="es-AR"/>
        </w:rPr>
        <w:t xml:space="preserve"> </w:t>
      </w:r>
      <w:r w:rsidRPr="005A3D35">
        <w:rPr>
          <w:sz w:val="18"/>
          <w:lang w:val="es-AR"/>
        </w:rPr>
        <w:t>determinadas</w:t>
      </w:r>
      <w:r w:rsidRPr="005A3D35">
        <w:rPr>
          <w:spacing w:val="-7"/>
          <w:sz w:val="18"/>
          <w:lang w:val="es-AR"/>
        </w:rPr>
        <w:t xml:space="preserve"> </w:t>
      </w:r>
      <w:r w:rsidRPr="005A3D35">
        <w:rPr>
          <w:sz w:val="18"/>
          <w:lang w:val="es-AR"/>
        </w:rPr>
        <w:t>autoridades</w:t>
      </w:r>
      <w:r w:rsidRPr="005A3D35">
        <w:rPr>
          <w:spacing w:val="-7"/>
          <w:sz w:val="18"/>
          <w:lang w:val="es-AR"/>
        </w:rPr>
        <w:t xml:space="preserve"> </w:t>
      </w:r>
      <w:r w:rsidRPr="005A3D35">
        <w:rPr>
          <w:sz w:val="18"/>
          <w:lang w:val="es-AR"/>
        </w:rPr>
        <w:t>administrativas. Sin</w:t>
      </w:r>
      <w:r w:rsidRPr="005A3D35">
        <w:rPr>
          <w:spacing w:val="-17"/>
          <w:sz w:val="18"/>
          <w:lang w:val="es-AR"/>
        </w:rPr>
        <w:t xml:space="preserve"> </w:t>
      </w:r>
      <w:r w:rsidRPr="005A3D35">
        <w:rPr>
          <w:sz w:val="18"/>
          <w:lang w:val="es-AR"/>
        </w:rPr>
        <w:t>embargo,</w:t>
      </w:r>
      <w:r w:rsidRPr="005A3D35">
        <w:rPr>
          <w:spacing w:val="-17"/>
          <w:sz w:val="18"/>
          <w:lang w:val="es-AR"/>
        </w:rPr>
        <w:t xml:space="preserve"> </w:t>
      </w:r>
      <w:r w:rsidRPr="005A3D35">
        <w:rPr>
          <w:sz w:val="18"/>
          <w:lang w:val="es-AR"/>
        </w:rPr>
        <w:t>no</w:t>
      </w:r>
      <w:r w:rsidRPr="005A3D35">
        <w:rPr>
          <w:spacing w:val="-16"/>
          <w:sz w:val="18"/>
          <w:lang w:val="es-AR"/>
        </w:rPr>
        <w:t xml:space="preserve"> </w:t>
      </w:r>
      <w:r w:rsidRPr="005A3D35">
        <w:rPr>
          <w:sz w:val="18"/>
          <w:lang w:val="es-AR"/>
        </w:rPr>
        <w:t>les</w:t>
      </w:r>
      <w:r w:rsidRPr="005A3D35">
        <w:rPr>
          <w:spacing w:val="-18"/>
          <w:sz w:val="18"/>
          <w:lang w:val="es-AR"/>
        </w:rPr>
        <w:t xml:space="preserve"> </w:t>
      </w:r>
      <w:r w:rsidRPr="005A3D35">
        <w:rPr>
          <w:sz w:val="18"/>
          <w:lang w:val="es-AR"/>
        </w:rPr>
        <w:t>será</w:t>
      </w:r>
      <w:r w:rsidRPr="005A3D35">
        <w:rPr>
          <w:spacing w:val="-17"/>
          <w:sz w:val="18"/>
          <w:lang w:val="es-AR"/>
        </w:rPr>
        <w:t xml:space="preserve"> </w:t>
      </w:r>
      <w:r w:rsidRPr="005A3D35">
        <w:rPr>
          <w:sz w:val="18"/>
          <w:lang w:val="es-AR"/>
        </w:rPr>
        <w:t>permitido</w:t>
      </w:r>
      <w:r w:rsidRPr="005A3D35">
        <w:rPr>
          <w:spacing w:val="-16"/>
          <w:sz w:val="18"/>
          <w:lang w:val="es-AR"/>
        </w:rPr>
        <w:t xml:space="preserve"> </w:t>
      </w:r>
      <w:r w:rsidRPr="005A3D35">
        <w:rPr>
          <w:sz w:val="18"/>
          <w:lang w:val="es-AR"/>
        </w:rPr>
        <w:t>adelantar</w:t>
      </w:r>
      <w:r w:rsidRPr="005A3D35">
        <w:rPr>
          <w:spacing w:val="-18"/>
          <w:sz w:val="18"/>
          <w:lang w:val="es-AR"/>
        </w:rPr>
        <w:t xml:space="preserve"> </w:t>
      </w:r>
      <w:r w:rsidRPr="005A3D35">
        <w:rPr>
          <w:sz w:val="18"/>
          <w:lang w:val="es-AR"/>
        </w:rPr>
        <w:t>la</w:t>
      </w:r>
      <w:r w:rsidRPr="005A3D35">
        <w:rPr>
          <w:spacing w:val="-17"/>
          <w:sz w:val="18"/>
          <w:lang w:val="es-AR"/>
        </w:rPr>
        <w:t xml:space="preserve"> </w:t>
      </w:r>
      <w:r w:rsidRPr="005A3D35">
        <w:rPr>
          <w:sz w:val="18"/>
          <w:lang w:val="es-AR"/>
        </w:rPr>
        <w:t>instrucción</w:t>
      </w:r>
      <w:r w:rsidRPr="005A3D35">
        <w:rPr>
          <w:spacing w:val="-16"/>
          <w:sz w:val="18"/>
          <w:lang w:val="es-AR"/>
        </w:rPr>
        <w:t xml:space="preserve"> </w:t>
      </w:r>
      <w:r w:rsidRPr="005A3D35">
        <w:rPr>
          <w:sz w:val="18"/>
          <w:lang w:val="es-AR"/>
        </w:rPr>
        <w:t>de</w:t>
      </w:r>
      <w:r w:rsidRPr="005A3D35">
        <w:rPr>
          <w:spacing w:val="-17"/>
          <w:sz w:val="18"/>
          <w:lang w:val="es-AR"/>
        </w:rPr>
        <w:t xml:space="preserve"> </w:t>
      </w:r>
      <w:r w:rsidRPr="005A3D35">
        <w:rPr>
          <w:sz w:val="18"/>
          <w:lang w:val="es-AR"/>
        </w:rPr>
        <w:t>sumarios</w:t>
      </w:r>
      <w:r w:rsidRPr="005A3D35">
        <w:rPr>
          <w:spacing w:val="-17"/>
          <w:sz w:val="18"/>
          <w:lang w:val="es-AR"/>
        </w:rPr>
        <w:t xml:space="preserve"> </w:t>
      </w:r>
      <w:r w:rsidRPr="005A3D35">
        <w:rPr>
          <w:sz w:val="18"/>
          <w:lang w:val="es-AR"/>
        </w:rPr>
        <w:t>ni</w:t>
      </w:r>
      <w:r w:rsidRPr="005A3D35">
        <w:rPr>
          <w:spacing w:val="-16"/>
          <w:sz w:val="18"/>
          <w:lang w:val="es-AR"/>
        </w:rPr>
        <w:t xml:space="preserve"> </w:t>
      </w:r>
      <w:r w:rsidRPr="005A3D35">
        <w:rPr>
          <w:sz w:val="18"/>
          <w:lang w:val="es-AR"/>
        </w:rPr>
        <w:t>juzgar</w:t>
      </w:r>
      <w:r w:rsidRPr="005A3D35">
        <w:rPr>
          <w:spacing w:val="-19"/>
          <w:sz w:val="18"/>
          <w:lang w:val="es-AR"/>
        </w:rPr>
        <w:t xml:space="preserve"> </w:t>
      </w:r>
      <w:r w:rsidRPr="005A3D35">
        <w:rPr>
          <w:sz w:val="18"/>
          <w:lang w:val="es-AR"/>
        </w:rPr>
        <w:t>delitos. Los particulares pueden ser investidos transit</w:t>
      </w:r>
      <w:r w:rsidRPr="005A3D35">
        <w:rPr>
          <w:sz w:val="18"/>
          <w:lang w:val="es-AR"/>
        </w:rPr>
        <w:t>oriamente de la función de administrar justicia en la condición de conciliadores o en la de árbitros habilitados por las partes para proferir fallos en derecho o en equidad, en los términos que determine la ley</w:t>
      </w:r>
      <w:hyperlink w:anchor="_bookmark61" w:history="1">
        <w:r w:rsidRPr="005A3D35">
          <w:rPr>
            <w:position w:val="7"/>
            <w:sz w:val="13"/>
            <w:lang w:val="es-AR"/>
          </w:rPr>
          <w:t xml:space="preserve">42 </w:t>
        </w:r>
      </w:hyperlink>
      <w:r w:rsidRPr="005A3D35">
        <w:rPr>
          <w:sz w:val="18"/>
          <w:lang w:val="es-AR"/>
        </w:rPr>
        <w:t>[El subrayad</w:t>
      </w:r>
      <w:r w:rsidRPr="005A3D35">
        <w:rPr>
          <w:sz w:val="18"/>
          <w:lang w:val="es-AR"/>
        </w:rPr>
        <w:t>o no es del</w:t>
      </w:r>
      <w:r w:rsidRPr="005A3D35">
        <w:rPr>
          <w:spacing w:val="-2"/>
          <w:sz w:val="18"/>
          <w:lang w:val="es-AR"/>
        </w:rPr>
        <w:t xml:space="preserve"> </w:t>
      </w:r>
      <w:r w:rsidRPr="005A3D35">
        <w:rPr>
          <w:sz w:val="18"/>
          <w:lang w:val="es-AR"/>
        </w:rPr>
        <w:t>original].</w:t>
      </w:r>
    </w:p>
    <w:p w14:paraId="4C08C3BB" w14:textId="77777777" w:rsidR="00890CF2" w:rsidRPr="005A3D35" w:rsidRDefault="00890CF2">
      <w:pPr>
        <w:pStyle w:val="Textoindependiente"/>
        <w:spacing w:before="7"/>
        <w:rPr>
          <w:lang w:val="es-AR"/>
        </w:rPr>
      </w:pPr>
    </w:p>
    <w:p w14:paraId="0749B1C2" w14:textId="77777777" w:rsidR="00890CF2" w:rsidRPr="005A3D35" w:rsidRDefault="002F6E44">
      <w:pPr>
        <w:pStyle w:val="Prrafodelista"/>
        <w:numPr>
          <w:ilvl w:val="0"/>
          <w:numId w:val="18"/>
        </w:numPr>
        <w:tabs>
          <w:tab w:val="left" w:pos="685"/>
        </w:tabs>
        <w:ind w:right="196" w:firstLine="0"/>
        <w:jc w:val="both"/>
        <w:rPr>
          <w:sz w:val="20"/>
          <w:lang w:val="es-AR"/>
        </w:rPr>
      </w:pPr>
      <w:r w:rsidRPr="005A3D35">
        <w:rPr>
          <w:sz w:val="20"/>
          <w:lang w:val="es-AR"/>
        </w:rPr>
        <w:t>De esta forma, en Colombia, la Fiscalía, organizada jerárquicamente y con autonomía funcional,</w:t>
      </w:r>
      <w:r w:rsidRPr="005A3D35">
        <w:rPr>
          <w:spacing w:val="-7"/>
          <w:sz w:val="20"/>
          <w:lang w:val="es-AR"/>
        </w:rPr>
        <w:t xml:space="preserve"> </w:t>
      </w:r>
      <w:r w:rsidRPr="005A3D35">
        <w:rPr>
          <w:sz w:val="20"/>
          <w:lang w:val="es-AR"/>
        </w:rPr>
        <w:t>forma</w:t>
      </w:r>
      <w:r w:rsidRPr="005A3D35">
        <w:rPr>
          <w:spacing w:val="-8"/>
          <w:sz w:val="20"/>
          <w:lang w:val="es-AR"/>
        </w:rPr>
        <w:t xml:space="preserve"> </w:t>
      </w:r>
      <w:r w:rsidRPr="005A3D35">
        <w:rPr>
          <w:sz w:val="20"/>
          <w:lang w:val="es-AR"/>
        </w:rPr>
        <w:t>parte</w:t>
      </w:r>
      <w:r w:rsidRPr="005A3D35">
        <w:rPr>
          <w:spacing w:val="-7"/>
          <w:sz w:val="20"/>
          <w:lang w:val="es-AR"/>
        </w:rPr>
        <w:t xml:space="preserve"> </w:t>
      </w:r>
      <w:r w:rsidRPr="005A3D35">
        <w:rPr>
          <w:sz w:val="20"/>
          <w:lang w:val="es-AR"/>
        </w:rPr>
        <w:t>de</w:t>
      </w:r>
      <w:r w:rsidRPr="005A3D35">
        <w:rPr>
          <w:spacing w:val="-9"/>
          <w:sz w:val="20"/>
          <w:lang w:val="es-AR"/>
        </w:rPr>
        <w:t xml:space="preserve"> </w:t>
      </w:r>
      <w:r w:rsidRPr="005A3D35">
        <w:rPr>
          <w:sz w:val="20"/>
          <w:lang w:val="es-AR"/>
        </w:rPr>
        <w:t>la</w:t>
      </w:r>
      <w:r w:rsidRPr="005A3D35">
        <w:rPr>
          <w:spacing w:val="-5"/>
          <w:sz w:val="20"/>
          <w:lang w:val="es-AR"/>
        </w:rPr>
        <w:t xml:space="preserve"> </w:t>
      </w:r>
      <w:r w:rsidRPr="005A3D35">
        <w:rPr>
          <w:sz w:val="20"/>
          <w:lang w:val="es-AR"/>
        </w:rPr>
        <w:t>rama</w:t>
      </w:r>
      <w:r w:rsidRPr="005A3D35">
        <w:rPr>
          <w:spacing w:val="-8"/>
          <w:sz w:val="20"/>
          <w:lang w:val="es-AR"/>
        </w:rPr>
        <w:t xml:space="preserve"> </w:t>
      </w:r>
      <w:r w:rsidRPr="005A3D35">
        <w:rPr>
          <w:sz w:val="20"/>
          <w:lang w:val="es-AR"/>
        </w:rPr>
        <w:t>judicial.</w:t>
      </w:r>
      <w:r w:rsidRPr="005A3D35">
        <w:rPr>
          <w:spacing w:val="-8"/>
          <w:sz w:val="20"/>
          <w:lang w:val="es-AR"/>
        </w:rPr>
        <w:t xml:space="preserve"> </w:t>
      </w:r>
      <w:r w:rsidRPr="005A3D35">
        <w:rPr>
          <w:sz w:val="20"/>
          <w:lang w:val="es-AR"/>
        </w:rPr>
        <w:t>Sus</w:t>
      </w:r>
      <w:r w:rsidRPr="005A3D35">
        <w:rPr>
          <w:spacing w:val="-6"/>
          <w:sz w:val="20"/>
          <w:lang w:val="es-AR"/>
        </w:rPr>
        <w:t xml:space="preserve"> </w:t>
      </w:r>
      <w:r w:rsidRPr="005A3D35">
        <w:rPr>
          <w:sz w:val="20"/>
          <w:lang w:val="es-AR"/>
        </w:rPr>
        <w:t>funciones</w:t>
      </w:r>
      <w:r w:rsidRPr="005A3D35">
        <w:rPr>
          <w:spacing w:val="-6"/>
          <w:sz w:val="20"/>
          <w:lang w:val="es-AR"/>
        </w:rPr>
        <w:t xml:space="preserve"> </w:t>
      </w:r>
      <w:r w:rsidRPr="005A3D35">
        <w:rPr>
          <w:sz w:val="20"/>
          <w:lang w:val="es-AR"/>
        </w:rPr>
        <w:t>están</w:t>
      </w:r>
      <w:r w:rsidRPr="005A3D35">
        <w:rPr>
          <w:spacing w:val="-4"/>
          <w:sz w:val="20"/>
          <w:lang w:val="es-AR"/>
        </w:rPr>
        <w:t xml:space="preserve"> </w:t>
      </w:r>
      <w:r w:rsidRPr="005A3D35">
        <w:rPr>
          <w:sz w:val="20"/>
          <w:lang w:val="es-AR"/>
        </w:rPr>
        <w:t>enumeradas</w:t>
      </w:r>
      <w:r w:rsidRPr="005A3D35">
        <w:rPr>
          <w:spacing w:val="-6"/>
          <w:sz w:val="20"/>
          <w:lang w:val="es-AR"/>
        </w:rPr>
        <w:t xml:space="preserve"> </w:t>
      </w:r>
      <w:r w:rsidRPr="005A3D35">
        <w:rPr>
          <w:sz w:val="20"/>
          <w:lang w:val="es-AR"/>
        </w:rPr>
        <w:t>en</w:t>
      </w:r>
      <w:r w:rsidRPr="005A3D35">
        <w:rPr>
          <w:spacing w:val="-4"/>
          <w:sz w:val="20"/>
          <w:lang w:val="es-AR"/>
        </w:rPr>
        <w:t xml:space="preserve"> </w:t>
      </w:r>
      <w:r w:rsidRPr="005A3D35">
        <w:rPr>
          <w:sz w:val="20"/>
          <w:lang w:val="es-AR"/>
        </w:rPr>
        <w:t>el</w:t>
      </w:r>
      <w:r w:rsidRPr="005A3D35">
        <w:rPr>
          <w:spacing w:val="-8"/>
          <w:sz w:val="20"/>
          <w:lang w:val="es-AR"/>
        </w:rPr>
        <w:t xml:space="preserve"> </w:t>
      </w:r>
      <w:r w:rsidRPr="005A3D35">
        <w:rPr>
          <w:sz w:val="20"/>
          <w:lang w:val="es-AR"/>
        </w:rPr>
        <w:t>artículo</w:t>
      </w:r>
      <w:r w:rsidRPr="005A3D35">
        <w:rPr>
          <w:spacing w:val="-7"/>
          <w:sz w:val="20"/>
          <w:lang w:val="es-AR"/>
        </w:rPr>
        <w:t xml:space="preserve"> </w:t>
      </w:r>
      <w:r w:rsidRPr="005A3D35">
        <w:rPr>
          <w:sz w:val="20"/>
          <w:lang w:val="es-AR"/>
        </w:rPr>
        <w:t>250 de</w:t>
      </w:r>
      <w:r w:rsidRPr="005A3D35">
        <w:rPr>
          <w:spacing w:val="-21"/>
          <w:sz w:val="20"/>
          <w:lang w:val="es-AR"/>
        </w:rPr>
        <w:t xml:space="preserve"> </w:t>
      </w:r>
      <w:r w:rsidRPr="005A3D35">
        <w:rPr>
          <w:sz w:val="20"/>
          <w:lang w:val="es-AR"/>
        </w:rPr>
        <w:t>la</w:t>
      </w:r>
      <w:r w:rsidRPr="005A3D35">
        <w:rPr>
          <w:spacing w:val="-17"/>
          <w:sz w:val="20"/>
          <w:lang w:val="es-AR"/>
        </w:rPr>
        <w:t xml:space="preserve"> </w:t>
      </w:r>
      <w:r w:rsidRPr="005A3D35">
        <w:rPr>
          <w:sz w:val="20"/>
          <w:lang w:val="es-AR"/>
        </w:rPr>
        <w:t>Constitución</w:t>
      </w:r>
      <w:hyperlink w:anchor="_bookmark62" w:history="1">
        <w:r w:rsidRPr="005A3D35">
          <w:rPr>
            <w:position w:val="7"/>
            <w:sz w:val="13"/>
            <w:lang w:val="es-AR"/>
          </w:rPr>
          <w:t>43</w:t>
        </w:r>
      </w:hyperlink>
      <w:r w:rsidRPr="005A3D35">
        <w:rPr>
          <w:sz w:val="20"/>
          <w:lang w:val="es-AR"/>
        </w:rPr>
        <w:t>.</w:t>
      </w:r>
      <w:r w:rsidRPr="005A3D35">
        <w:rPr>
          <w:spacing w:val="-17"/>
          <w:sz w:val="20"/>
          <w:lang w:val="es-AR"/>
        </w:rPr>
        <w:t xml:space="preserve"> </w:t>
      </w:r>
      <w:r w:rsidRPr="005A3D35">
        <w:rPr>
          <w:sz w:val="20"/>
          <w:lang w:val="es-AR"/>
        </w:rPr>
        <w:t>La</w:t>
      </w:r>
      <w:r w:rsidRPr="005A3D35">
        <w:rPr>
          <w:spacing w:val="-20"/>
          <w:sz w:val="20"/>
          <w:lang w:val="es-AR"/>
        </w:rPr>
        <w:t xml:space="preserve"> </w:t>
      </w:r>
      <w:r w:rsidRPr="005A3D35">
        <w:rPr>
          <w:sz w:val="20"/>
          <w:lang w:val="es-AR"/>
        </w:rPr>
        <w:t>Fiscalía</w:t>
      </w:r>
      <w:r w:rsidRPr="005A3D35">
        <w:rPr>
          <w:spacing w:val="-19"/>
          <w:sz w:val="20"/>
          <w:lang w:val="es-AR"/>
        </w:rPr>
        <w:t xml:space="preserve"> </w:t>
      </w:r>
      <w:r w:rsidRPr="005A3D35">
        <w:rPr>
          <w:sz w:val="20"/>
          <w:lang w:val="es-AR"/>
        </w:rPr>
        <w:t>ha</w:t>
      </w:r>
      <w:r w:rsidRPr="005A3D35">
        <w:rPr>
          <w:spacing w:val="-17"/>
          <w:sz w:val="20"/>
          <w:lang w:val="es-AR"/>
        </w:rPr>
        <w:t xml:space="preserve"> </w:t>
      </w:r>
      <w:r w:rsidRPr="005A3D35">
        <w:rPr>
          <w:sz w:val="20"/>
          <w:lang w:val="es-AR"/>
        </w:rPr>
        <w:t>sido</w:t>
      </w:r>
      <w:r w:rsidRPr="005A3D35">
        <w:rPr>
          <w:spacing w:val="-19"/>
          <w:sz w:val="20"/>
          <w:lang w:val="es-AR"/>
        </w:rPr>
        <w:t xml:space="preserve"> </w:t>
      </w:r>
      <w:r w:rsidRPr="005A3D35">
        <w:rPr>
          <w:sz w:val="20"/>
          <w:lang w:val="es-AR"/>
        </w:rPr>
        <w:t>caracterizada</w:t>
      </w:r>
      <w:r w:rsidRPr="005A3D35">
        <w:rPr>
          <w:spacing w:val="-19"/>
          <w:sz w:val="20"/>
          <w:lang w:val="es-AR"/>
        </w:rPr>
        <w:t xml:space="preserve"> </w:t>
      </w:r>
      <w:r w:rsidRPr="005A3D35">
        <w:rPr>
          <w:sz w:val="20"/>
          <w:lang w:val="es-AR"/>
        </w:rPr>
        <w:t>por</w:t>
      </w:r>
      <w:r w:rsidRPr="005A3D35">
        <w:rPr>
          <w:spacing w:val="-21"/>
          <w:sz w:val="20"/>
          <w:lang w:val="es-AR"/>
        </w:rPr>
        <w:t xml:space="preserve"> </w:t>
      </w:r>
      <w:r w:rsidRPr="005A3D35">
        <w:rPr>
          <w:sz w:val="20"/>
          <w:lang w:val="es-AR"/>
        </w:rPr>
        <w:t>la</w:t>
      </w:r>
      <w:r w:rsidRPr="005A3D35">
        <w:rPr>
          <w:spacing w:val="-16"/>
          <w:sz w:val="20"/>
          <w:lang w:val="es-AR"/>
        </w:rPr>
        <w:t xml:space="preserve"> </w:t>
      </w:r>
      <w:r w:rsidRPr="005A3D35">
        <w:rPr>
          <w:sz w:val="20"/>
          <w:lang w:val="es-AR"/>
        </w:rPr>
        <w:t>Corte</w:t>
      </w:r>
      <w:r w:rsidRPr="005A3D35">
        <w:rPr>
          <w:spacing w:val="-19"/>
          <w:sz w:val="20"/>
          <w:lang w:val="es-AR"/>
        </w:rPr>
        <w:t xml:space="preserve"> </w:t>
      </w:r>
      <w:r w:rsidRPr="005A3D35">
        <w:rPr>
          <w:sz w:val="20"/>
          <w:lang w:val="es-AR"/>
        </w:rPr>
        <w:t>Constitucional</w:t>
      </w:r>
      <w:r w:rsidRPr="005A3D35">
        <w:rPr>
          <w:spacing w:val="-18"/>
          <w:sz w:val="20"/>
          <w:lang w:val="es-AR"/>
        </w:rPr>
        <w:t xml:space="preserve"> </w:t>
      </w:r>
      <w:r w:rsidRPr="005A3D35">
        <w:rPr>
          <w:sz w:val="20"/>
          <w:lang w:val="es-AR"/>
        </w:rPr>
        <w:t>de</w:t>
      </w:r>
      <w:r w:rsidRPr="005A3D35">
        <w:rPr>
          <w:spacing w:val="-19"/>
          <w:sz w:val="20"/>
          <w:lang w:val="es-AR"/>
        </w:rPr>
        <w:t xml:space="preserve"> </w:t>
      </w:r>
      <w:r w:rsidRPr="005A3D35">
        <w:rPr>
          <w:sz w:val="20"/>
          <w:lang w:val="es-AR"/>
        </w:rPr>
        <w:t>la</w:t>
      </w:r>
      <w:r w:rsidRPr="005A3D35">
        <w:rPr>
          <w:spacing w:val="-17"/>
          <w:sz w:val="20"/>
          <w:lang w:val="es-AR"/>
        </w:rPr>
        <w:t xml:space="preserve"> </w:t>
      </w:r>
      <w:r w:rsidRPr="005A3D35">
        <w:rPr>
          <w:sz w:val="20"/>
          <w:lang w:val="es-AR"/>
        </w:rPr>
        <w:t>siguiente forma:</w:t>
      </w:r>
    </w:p>
    <w:p w14:paraId="31350445" w14:textId="77777777" w:rsidR="00890CF2" w:rsidRPr="005A3D35" w:rsidRDefault="00890CF2">
      <w:pPr>
        <w:pStyle w:val="Textoindependiente"/>
        <w:rPr>
          <w:lang w:val="es-AR"/>
        </w:rPr>
      </w:pPr>
    </w:p>
    <w:p w14:paraId="59F185A9" w14:textId="7E8FB44A" w:rsidR="00890CF2" w:rsidRPr="005A3D35" w:rsidRDefault="005A3D35">
      <w:pPr>
        <w:pStyle w:val="Textoindependiente"/>
        <w:spacing w:before="3"/>
        <w:rPr>
          <w:sz w:val="10"/>
          <w:lang w:val="es-AR"/>
        </w:rPr>
      </w:pPr>
      <w:r>
        <w:rPr>
          <w:noProof/>
        </w:rPr>
        <mc:AlternateContent>
          <mc:Choice Requires="wps">
            <w:drawing>
              <wp:anchor distT="0" distB="0" distL="0" distR="0" simplePos="0" relativeHeight="251668480" behindDoc="1" locked="0" layoutInCell="1" allowOverlap="1" wp14:anchorId="4DE52B3F" wp14:editId="4C0F35CC">
                <wp:simplePos x="0" y="0"/>
                <wp:positionH relativeFrom="page">
                  <wp:posOffset>900430</wp:posOffset>
                </wp:positionH>
                <wp:positionV relativeFrom="paragraph">
                  <wp:posOffset>107950</wp:posOffset>
                </wp:positionV>
                <wp:extent cx="1828800" cy="1270"/>
                <wp:effectExtent l="0" t="0" r="0" b="0"/>
                <wp:wrapTopAndBottom/>
                <wp:docPr id="46"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67526" id="Freeform 45" o:spid="_x0000_s1026" style="position:absolute;margin-left:70.9pt;margin-top:8.5pt;width:2in;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" path="m,l2880,e" filled="f" strokeweight=".6pt">
                <v:path arrowok="t" o:connecttype="custom" o:connectlocs="0,0;1828800,0" o:connectangles="0,0"/>
                <w10:wrap type="topAndBottom" anchorx="page"/>
              </v:shape>
            </w:pict>
          </mc:Fallback>
        </mc:AlternateContent>
      </w:r>
    </w:p>
    <w:p w14:paraId="21A17FE2" w14:textId="77777777" w:rsidR="00890CF2" w:rsidRPr="005A3D35" w:rsidRDefault="002F6E44">
      <w:pPr>
        <w:tabs>
          <w:tab w:val="left" w:pos="684"/>
        </w:tabs>
        <w:spacing w:before="67"/>
        <w:ind w:left="118" w:right="194"/>
        <w:jc w:val="both"/>
        <w:rPr>
          <w:sz w:val="16"/>
          <w:lang w:val="es-AR"/>
        </w:rPr>
      </w:pPr>
      <w:bookmarkStart w:id="77" w:name="_bookmark60"/>
      <w:bookmarkEnd w:id="77"/>
      <w:r w:rsidRPr="005A3D35">
        <w:rPr>
          <w:position w:val="6"/>
          <w:sz w:val="10"/>
          <w:lang w:val="es-AR"/>
        </w:rPr>
        <w:t>41</w:t>
      </w:r>
      <w:r w:rsidRPr="005A3D35">
        <w:rPr>
          <w:position w:val="6"/>
          <w:sz w:val="10"/>
          <w:lang w:val="es-AR"/>
        </w:rPr>
        <w:tab/>
      </w:r>
      <w:r w:rsidRPr="005A3D35">
        <w:rPr>
          <w:sz w:val="16"/>
          <w:lang w:val="es-AR"/>
        </w:rPr>
        <w:t xml:space="preserve">La Corte recibió las declaraciones rendidas ante fedatario público (affidávit) de los peritos Perfecto-Agustín Andrés Ibáñez y Jorge Iván Rincón Córdoba, ofrecidos, respectivamente, por la Comisión y el Estado y de la perita María Teresa Palacios Sanabria </w:t>
      </w:r>
      <w:r w:rsidRPr="005A3D35">
        <w:rPr>
          <w:sz w:val="16"/>
          <w:lang w:val="es-AR"/>
        </w:rPr>
        <w:t>ofrecida por el</w:t>
      </w:r>
      <w:r w:rsidRPr="005A3D35">
        <w:rPr>
          <w:spacing w:val="-7"/>
          <w:sz w:val="16"/>
          <w:lang w:val="es-AR"/>
        </w:rPr>
        <w:t xml:space="preserve"> </w:t>
      </w:r>
      <w:r w:rsidRPr="005A3D35">
        <w:rPr>
          <w:sz w:val="16"/>
          <w:lang w:val="es-AR"/>
        </w:rPr>
        <w:t>Estado.</w:t>
      </w:r>
    </w:p>
    <w:p w14:paraId="4BB3D2A0" w14:textId="77777777" w:rsidR="00890CF2" w:rsidRPr="005A3D35" w:rsidRDefault="002F6E44">
      <w:pPr>
        <w:tabs>
          <w:tab w:val="left" w:pos="684"/>
        </w:tabs>
        <w:spacing w:before="119"/>
        <w:ind w:left="118" w:right="194"/>
        <w:jc w:val="both"/>
        <w:rPr>
          <w:sz w:val="16"/>
          <w:lang w:val="es-AR"/>
        </w:rPr>
      </w:pPr>
      <w:bookmarkStart w:id="78" w:name="_bookmark61"/>
      <w:bookmarkEnd w:id="78"/>
      <w:r w:rsidRPr="005A3D35">
        <w:rPr>
          <w:position w:val="6"/>
          <w:sz w:val="10"/>
          <w:lang w:val="es-AR"/>
        </w:rPr>
        <w:t>42</w:t>
      </w:r>
      <w:r w:rsidRPr="005A3D35">
        <w:rPr>
          <w:position w:val="6"/>
          <w:sz w:val="10"/>
          <w:lang w:val="es-AR"/>
        </w:rPr>
        <w:tab/>
      </w:r>
      <w:r w:rsidRPr="005A3D35">
        <w:rPr>
          <w:sz w:val="16"/>
          <w:lang w:val="es-AR"/>
        </w:rPr>
        <w:t>Constitución Política de Colombia, Gaceta Constitucional número 114 del jueves 4 de julio de 1991, artículo 116 (Escrito de contestación del Estado del 4 de febrero de 2020, expediente de fondo, folio</w:t>
      </w:r>
      <w:r w:rsidRPr="005A3D35">
        <w:rPr>
          <w:spacing w:val="-20"/>
          <w:sz w:val="16"/>
          <w:lang w:val="es-AR"/>
        </w:rPr>
        <w:t xml:space="preserve"> </w:t>
      </w:r>
      <w:r w:rsidRPr="005A3D35">
        <w:rPr>
          <w:sz w:val="16"/>
          <w:lang w:val="es-AR"/>
        </w:rPr>
        <w:t>106).</w:t>
      </w:r>
    </w:p>
    <w:p w14:paraId="4CA40F94" w14:textId="77777777" w:rsidR="00890CF2" w:rsidRPr="005A3D35" w:rsidRDefault="002F6E44">
      <w:pPr>
        <w:spacing w:before="120"/>
        <w:ind w:left="118"/>
        <w:jc w:val="both"/>
        <w:rPr>
          <w:sz w:val="16"/>
          <w:lang w:val="es-AR"/>
        </w:rPr>
      </w:pPr>
      <w:bookmarkStart w:id="79" w:name="_bookmark62"/>
      <w:bookmarkEnd w:id="79"/>
      <w:r w:rsidRPr="005A3D35">
        <w:rPr>
          <w:position w:val="6"/>
          <w:sz w:val="10"/>
          <w:lang w:val="es-AR"/>
        </w:rPr>
        <w:t xml:space="preserve">43 </w:t>
      </w:r>
      <w:r w:rsidRPr="005A3D35">
        <w:rPr>
          <w:sz w:val="16"/>
          <w:lang w:val="es-AR"/>
        </w:rPr>
        <w:t>Este artículo estab</w:t>
      </w:r>
      <w:r w:rsidRPr="005A3D35">
        <w:rPr>
          <w:sz w:val="16"/>
          <w:lang w:val="es-AR"/>
        </w:rPr>
        <w:t>lece, de acuerdo con la redacción producto del Acto Legislativo 03 de 2002:</w:t>
      </w:r>
    </w:p>
    <w:p w14:paraId="4CF6773B"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264903CD" w14:textId="77777777" w:rsidR="00890CF2" w:rsidRPr="005A3D35" w:rsidRDefault="002F6E44">
      <w:pPr>
        <w:spacing w:before="160"/>
        <w:ind w:left="855" w:right="929"/>
        <w:jc w:val="both"/>
        <w:rPr>
          <w:sz w:val="18"/>
          <w:lang w:val="es-AR"/>
        </w:rPr>
      </w:pPr>
      <w:r w:rsidRPr="005A3D35">
        <w:rPr>
          <w:sz w:val="18"/>
          <w:lang w:val="es-AR"/>
        </w:rPr>
        <w:lastRenderedPageBreak/>
        <w:t>La</w:t>
      </w:r>
      <w:r w:rsidRPr="005A3D35">
        <w:rPr>
          <w:spacing w:val="-7"/>
          <w:sz w:val="18"/>
          <w:lang w:val="es-AR"/>
        </w:rPr>
        <w:t xml:space="preserve"> </w:t>
      </w:r>
      <w:r w:rsidRPr="005A3D35">
        <w:rPr>
          <w:sz w:val="18"/>
          <w:lang w:val="es-AR"/>
        </w:rPr>
        <w:t>Constitución</w:t>
      </w:r>
      <w:r w:rsidRPr="005A3D35">
        <w:rPr>
          <w:spacing w:val="-5"/>
          <w:sz w:val="18"/>
          <w:lang w:val="es-AR"/>
        </w:rPr>
        <w:t xml:space="preserve"> </w:t>
      </w:r>
      <w:r w:rsidRPr="005A3D35">
        <w:rPr>
          <w:sz w:val="18"/>
          <w:lang w:val="es-AR"/>
        </w:rPr>
        <w:t>Política</w:t>
      </w:r>
      <w:r w:rsidRPr="005A3D35">
        <w:rPr>
          <w:spacing w:val="-7"/>
          <w:sz w:val="18"/>
          <w:lang w:val="es-AR"/>
        </w:rPr>
        <w:t xml:space="preserve"> </w:t>
      </w:r>
      <w:r w:rsidRPr="005A3D35">
        <w:rPr>
          <w:sz w:val="18"/>
          <w:lang w:val="es-AR"/>
        </w:rPr>
        <w:t>le</w:t>
      </w:r>
      <w:r w:rsidRPr="005A3D35">
        <w:rPr>
          <w:spacing w:val="-5"/>
          <w:sz w:val="18"/>
          <w:lang w:val="es-AR"/>
        </w:rPr>
        <w:t xml:space="preserve"> </w:t>
      </w:r>
      <w:r w:rsidRPr="005A3D35">
        <w:rPr>
          <w:sz w:val="18"/>
          <w:lang w:val="es-AR"/>
        </w:rPr>
        <w:t>asignó</w:t>
      </w:r>
      <w:r w:rsidRPr="005A3D35">
        <w:rPr>
          <w:spacing w:val="-6"/>
          <w:sz w:val="18"/>
          <w:lang w:val="es-AR"/>
        </w:rPr>
        <w:t xml:space="preserve"> </w:t>
      </w:r>
      <w:r w:rsidRPr="005A3D35">
        <w:rPr>
          <w:sz w:val="18"/>
          <w:lang w:val="es-AR"/>
        </w:rPr>
        <w:t>a</w:t>
      </w:r>
      <w:r w:rsidRPr="005A3D35">
        <w:rPr>
          <w:spacing w:val="-6"/>
          <w:sz w:val="18"/>
          <w:lang w:val="es-AR"/>
        </w:rPr>
        <w:t xml:space="preserve"> </w:t>
      </w:r>
      <w:r w:rsidRPr="005A3D35">
        <w:rPr>
          <w:sz w:val="18"/>
          <w:lang w:val="es-AR"/>
        </w:rPr>
        <w:t>la</w:t>
      </w:r>
      <w:r w:rsidRPr="005A3D35">
        <w:rPr>
          <w:spacing w:val="-5"/>
          <w:sz w:val="18"/>
          <w:lang w:val="es-AR"/>
        </w:rPr>
        <w:t xml:space="preserve"> </w:t>
      </w:r>
      <w:r w:rsidRPr="005A3D35">
        <w:rPr>
          <w:sz w:val="18"/>
          <w:lang w:val="es-AR"/>
        </w:rPr>
        <w:t>Fiscalía</w:t>
      </w:r>
      <w:r w:rsidRPr="005A3D35">
        <w:rPr>
          <w:spacing w:val="-6"/>
          <w:sz w:val="18"/>
          <w:lang w:val="es-AR"/>
        </w:rPr>
        <w:t xml:space="preserve"> </w:t>
      </w:r>
      <w:r w:rsidRPr="005A3D35">
        <w:rPr>
          <w:sz w:val="18"/>
          <w:lang w:val="es-AR"/>
        </w:rPr>
        <w:t>General</w:t>
      </w:r>
      <w:r w:rsidRPr="005A3D35">
        <w:rPr>
          <w:spacing w:val="-7"/>
          <w:sz w:val="18"/>
          <w:lang w:val="es-AR"/>
        </w:rPr>
        <w:t xml:space="preserve"> </w:t>
      </w:r>
      <w:r w:rsidRPr="005A3D35">
        <w:rPr>
          <w:sz w:val="18"/>
          <w:lang w:val="es-AR"/>
        </w:rPr>
        <w:t>de</w:t>
      </w:r>
      <w:r w:rsidRPr="005A3D35">
        <w:rPr>
          <w:spacing w:val="-6"/>
          <w:sz w:val="18"/>
          <w:lang w:val="es-AR"/>
        </w:rPr>
        <w:t xml:space="preserve"> </w:t>
      </w:r>
      <w:r w:rsidRPr="005A3D35">
        <w:rPr>
          <w:sz w:val="18"/>
          <w:lang w:val="es-AR"/>
        </w:rPr>
        <w:t>la</w:t>
      </w:r>
      <w:r w:rsidRPr="005A3D35">
        <w:rPr>
          <w:spacing w:val="-4"/>
          <w:sz w:val="18"/>
          <w:lang w:val="es-AR"/>
        </w:rPr>
        <w:t xml:space="preserve"> </w:t>
      </w:r>
      <w:r w:rsidRPr="005A3D35">
        <w:rPr>
          <w:sz w:val="18"/>
          <w:lang w:val="es-AR"/>
        </w:rPr>
        <w:t>Nación</w:t>
      </w:r>
      <w:r w:rsidRPr="005A3D35">
        <w:rPr>
          <w:spacing w:val="-6"/>
          <w:sz w:val="18"/>
          <w:lang w:val="es-AR"/>
        </w:rPr>
        <w:t xml:space="preserve"> </w:t>
      </w:r>
      <w:r w:rsidRPr="005A3D35">
        <w:rPr>
          <w:sz w:val="18"/>
          <w:lang w:val="es-AR"/>
        </w:rPr>
        <w:t>un</w:t>
      </w:r>
      <w:r w:rsidRPr="005A3D35">
        <w:rPr>
          <w:spacing w:val="-5"/>
          <w:sz w:val="18"/>
          <w:lang w:val="es-AR"/>
        </w:rPr>
        <w:t xml:space="preserve"> </w:t>
      </w:r>
      <w:r w:rsidRPr="005A3D35">
        <w:rPr>
          <w:sz w:val="18"/>
          <w:lang w:val="es-AR"/>
        </w:rPr>
        <w:t>status</w:t>
      </w:r>
      <w:r w:rsidRPr="005A3D35">
        <w:rPr>
          <w:spacing w:val="-7"/>
          <w:sz w:val="18"/>
          <w:lang w:val="es-AR"/>
        </w:rPr>
        <w:t xml:space="preserve"> </w:t>
      </w:r>
      <w:r w:rsidRPr="005A3D35">
        <w:rPr>
          <w:sz w:val="18"/>
          <w:lang w:val="es-AR"/>
        </w:rPr>
        <w:t>especial</w:t>
      </w:r>
      <w:r w:rsidRPr="005A3D35">
        <w:rPr>
          <w:spacing w:val="-5"/>
          <w:sz w:val="18"/>
          <w:lang w:val="es-AR"/>
        </w:rPr>
        <w:t xml:space="preserve"> </w:t>
      </w:r>
      <w:r w:rsidRPr="005A3D35">
        <w:rPr>
          <w:sz w:val="18"/>
          <w:lang w:val="es-AR"/>
        </w:rPr>
        <w:t>en relación con las otras entidades que hacen parte de la rama judicial del poder público. Esa diferenciación se establece a partir de la autonomía presupuestal y administrativa que se le confiere al ente acusador (Art. 249 C.P.), de forma tal que este pue</w:t>
      </w:r>
      <w:r w:rsidRPr="005A3D35">
        <w:rPr>
          <w:sz w:val="18"/>
          <w:lang w:val="es-AR"/>
        </w:rPr>
        <w:t>da definir los asuntos sobre los que versan estas materias en forma independiente, sin depender para ello del órgano al que constitucionalmente se le ha otorgado de manera general esa atribución dentro de la rama, esto es, el Consejo Superior de la Judicat</w:t>
      </w:r>
      <w:r w:rsidRPr="005A3D35">
        <w:rPr>
          <w:sz w:val="18"/>
          <w:lang w:val="es-AR"/>
        </w:rPr>
        <w:t>ura. Dentro de ese mismo orden de ideas, la Corte estima que la autonomía a la que se ha venido haciendo referencia abarca todos los aspectos propios de las decisiones</w:t>
      </w:r>
      <w:r w:rsidRPr="005A3D35">
        <w:rPr>
          <w:spacing w:val="-40"/>
          <w:sz w:val="18"/>
          <w:lang w:val="es-AR"/>
        </w:rPr>
        <w:t xml:space="preserve"> </w:t>
      </w:r>
      <w:r w:rsidRPr="005A3D35">
        <w:rPr>
          <w:sz w:val="18"/>
          <w:lang w:val="es-AR"/>
        </w:rPr>
        <w:t>administrativas y presupuestales, entre los que se encuentran, lógicamente, la definició</w:t>
      </w:r>
      <w:r w:rsidRPr="005A3D35">
        <w:rPr>
          <w:sz w:val="18"/>
          <w:lang w:val="es-AR"/>
        </w:rPr>
        <w:t>n de la estructura de la Fiscalía, la determinación de la planta de personal y la asignación del manual de requisitos y de</w:t>
      </w:r>
      <w:r w:rsidRPr="005A3D35">
        <w:rPr>
          <w:spacing w:val="-6"/>
          <w:sz w:val="18"/>
          <w:lang w:val="es-AR"/>
        </w:rPr>
        <w:t xml:space="preserve"> </w:t>
      </w:r>
      <w:r w:rsidRPr="005A3D35">
        <w:rPr>
          <w:sz w:val="18"/>
          <w:lang w:val="es-AR"/>
        </w:rPr>
        <w:t>funciones.</w:t>
      </w:r>
    </w:p>
    <w:p w14:paraId="5A23A27E" w14:textId="77777777" w:rsidR="00890CF2" w:rsidRPr="005A3D35" w:rsidRDefault="002F6E44">
      <w:pPr>
        <w:ind w:left="855" w:right="929"/>
        <w:jc w:val="both"/>
        <w:rPr>
          <w:sz w:val="18"/>
          <w:lang w:val="es-AR"/>
        </w:rPr>
      </w:pPr>
      <w:r w:rsidRPr="005A3D35">
        <w:rPr>
          <w:sz w:val="18"/>
          <w:lang w:val="es-AR"/>
        </w:rPr>
        <w:t>Las anteriores consideraciones no significan de modo alguno que el ente acusador</w:t>
      </w:r>
      <w:r w:rsidRPr="005A3D35">
        <w:rPr>
          <w:spacing w:val="-41"/>
          <w:sz w:val="18"/>
          <w:lang w:val="es-AR"/>
        </w:rPr>
        <w:t xml:space="preserve"> </w:t>
      </w:r>
      <w:r w:rsidRPr="005A3D35">
        <w:rPr>
          <w:sz w:val="18"/>
          <w:lang w:val="es-AR"/>
        </w:rPr>
        <w:t xml:space="preserve">goce de plena autonomía para ejercer las </w:t>
      </w:r>
      <w:r w:rsidRPr="005A3D35">
        <w:rPr>
          <w:sz w:val="18"/>
          <w:lang w:val="es-AR"/>
        </w:rPr>
        <w:t>atribuciones en comento, pues resulta claro que el Congreso, a través de una ley ordinaria, deberá definir ciertos aspectos presupuestales y administrativos de la Fiscalía. Tal es el caso, por ejemplo, de la fijación de la planta de</w:t>
      </w:r>
      <w:r w:rsidRPr="005A3D35">
        <w:rPr>
          <w:spacing w:val="-6"/>
          <w:sz w:val="18"/>
          <w:lang w:val="es-AR"/>
        </w:rPr>
        <w:t xml:space="preserve"> </w:t>
      </w:r>
      <w:r w:rsidRPr="005A3D35">
        <w:rPr>
          <w:sz w:val="18"/>
          <w:lang w:val="es-AR"/>
        </w:rPr>
        <w:t>personal</w:t>
      </w:r>
      <w:r w:rsidRPr="005A3D35">
        <w:rPr>
          <w:spacing w:val="-6"/>
          <w:sz w:val="18"/>
          <w:lang w:val="es-AR"/>
        </w:rPr>
        <w:t xml:space="preserve"> </w:t>
      </w:r>
      <w:r w:rsidRPr="005A3D35">
        <w:rPr>
          <w:sz w:val="18"/>
          <w:lang w:val="es-AR"/>
        </w:rPr>
        <w:t>-la</w:t>
      </w:r>
      <w:r w:rsidRPr="005A3D35">
        <w:rPr>
          <w:spacing w:val="-6"/>
          <w:sz w:val="18"/>
          <w:lang w:val="es-AR"/>
        </w:rPr>
        <w:t xml:space="preserve"> </w:t>
      </w:r>
      <w:r w:rsidRPr="005A3D35">
        <w:rPr>
          <w:sz w:val="18"/>
          <w:lang w:val="es-AR"/>
        </w:rPr>
        <w:t>cual</w:t>
      </w:r>
      <w:r w:rsidRPr="005A3D35">
        <w:rPr>
          <w:spacing w:val="-8"/>
          <w:sz w:val="18"/>
          <w:lang w:val="es-AR"/>
        </w:rPr>
        <w:t xml:space="preserve"> </w:t>
      </w:r>
      <w:r w:rsidRPr="005A3D35">
        <w:rPr>
          <w:sz w:val="18"/>
          <w:lang w:val="es-AR"/>
        </w:rPr>
        <w:t>habrá</w:t>
      </w:r>
      <w:r w:rsidRPr="005A3D35">
        <w:rPr>
          <w:spacing w:val="-8"/>
          <w:sz w:val="18"/>
          <w:lang w:val="es-AR"/>
        </w:rPr>
        <w:t xml:space="preserve"> </w:t>
      </w:r>
      <w:r w:rsidRPr="005A3D35">
        <w:rPr>
          <w:sz w:val="18"/>
          <w:lang w:val="es-AR"/>
        </w:rPr>
        <w:t>de</w:t>
      </w:r>
      <w:r w:rsidRPr="005A3D35">
        <w:rPr>
          <w:spacing w:val="-5"/>
          <w:sz w:val="18"/>
          <w:lang w:val="es-AR"/>
        </w:rPr>
        <w:t xml:space="preserve"> </w:t>
      </w:r>
      <w:r w:rsidRPr="005A3D35">
        <w:rPr>
          <w:sz w:val="18"/>
          <w:lang w:val="es-AR"/>
        </w:rPr>
        <w:t>depender</w:t>
      </w:r>
      <w:r w:rsidRPr="005A3D35">
        <w:rPr>
          <w:spacing w:val="-7"/>
          <w:sz w:val="18"/>
          <w:lang w:val="es-AR"/>
        </w:rPr>
        <w:t xml:space="preserve"> </w:t>
      </w:r>
      <w:r w:rsidRPr="005A3D35">
        <w:rPr>
          <w:sz w:val="18"/>
          <w:lang w:val="es-AR"/>
        </w:rPr>
        <w:t>necesariamente</w:t>
      </w:r>
      <w:r w:rsidRPr="005A3D35">
        <w:rPr>
          <w:spacing w:val="-6"/>
          <w:sz w:val="18"/>
          <w:lang w:val="es-AR"/>
        </w:rPr>
        <w:t xml:space="preserve"> </w:t>
      </w:r>
      <w:r w:rsidRPr="005A3D35">
        <w:rPr>
          <w:sz w:val="18"/>
          <w:lang w:val="es-AR"/>
        </w:rPr>
        <w:t>de</w:t>
      </w:r>
      <w:r w:rsidRPr="005A3D35">
        <w:rPr>
          <w:spacing w:val="-7"/>
          <w:sz w:val="18"/>
          <w:lang w:val="es-AR"/>
        </w:rPr>
        <w:t xml:space="preserve"> </w:t>
      </w:r>
      <w:r w:rsidRPr="005A3D35">
        <w:rPr>
          <w:sz w:val="18"/>
          <w:lang w:val="es-AR"/>
        </w:rPr>
        <w:t>las</w:t>
      </w:r>
      <w:r w:rsidRPr="005A3D35">
        <w:rPr>
          <w:spacing w:val="-6"/>
          <w:sz w:val="18"/>
          <w:lang w:val="es-AR"/>
        </w:rPr>
        <w:t xml:space="preserve"> </w:t>
      </w:r>
      <w:r w:rsidRPr="005A3D35">
        <w:rPr>
          <w:sz w:val="18"/>
          <w:lang w:val="es-AR"/>
        </w:rPr>
        <w:t>normas</w:t>
      </w:r>
      <w:r w:rsidRPr="005A3D35">
        <w:rPr>
          <w:spacing w:val="-7"/>
          <w:sz w:val="18"/>
          <w:lang w:val="es-AR"/>
        </w:rPr>
        <w:t xml:space="preserve"> </w:t>
      </w:r>
      <w:r w:rsidRPr="005A3D35">
        <w:rPr>
          <w:sz w:val="18"/>
          <w:lang w:val="es-AR"/>
        </w:rPr>
        <w:t>relacionadas</w:t>
      </w:r>
      <w:r w:rsidRPr="005A3D35">
        <w:rPr>
          <w:spacing w:val="-6"/>
          <w:sz w:val="18"/>
          <w:lang w:val="es-AR"/>
        </w:rPr>
        <w:t xml:space="preserve"> </w:t>
      </w:r>
      <w:r w:rsidRPr="005A3D35">
        <w:rPr>
          <w:sz w:val="18"/>
          <w:lang w:val="es-AR"/>
        </w:rPr>
        <w:t>con</w:t>
      </w:r>
    </w:p>
    <w:p w14:paraId="241D9F81" w14:textId="77777777" w:rsidR="00890CF2" w:rsidRPr="005A3D35" w:rsidRDefault="00890CF2">
      <w:pPr>
        <w:pStyle w:val="Textoindependiente"/>
        <w:rPr>
          <w:lang w:val="es-AR"/>
        </w:rPr>
      </w:pPr>
    </w:p>
    <w:p w14:paraId="1F7CE8A3" w14:textId="02DCD560" w:rsidR="00890CF2" w:rsidRPr="005A3D35" w:rsidRDefault="005A3D35">
      <w:pPr>
        <w:pStyle w:val="Textoindependiente"/>
        <w:spacing w:before="11"/>
        <w:rPr>
          <w:sz w:val="23"/>
          <w:lang w:val="es-AR"/>
        </w:rPr>
      </w:pPr>
      <w:r>
        <w:rPr>
          <w:noProof/>
        </w:rPr>
        <mc:AlternateContent>
          <mc:Choice Requires="wps">
            <w:drawing>
              <wp:anchor distT="0" distB="0" distL="0" distR="0" simplePos="0" relativeHeight="251669504" behindDoc="1" locked="0" layoutInCell="1" allowOverlap="1" wp14:anchorId="6BB8EA8C" wp14:editId="43573018">
                <wp:simplePos x="0" y="0"/>
                <wp:positionH relativeFrom="page">
                  <wp:posOffset>900430</wp:posOffset>
                </wp:positionH>
                <wp:positionV relativeFrom="paragraph">
                  <wp:posOffset>213360</wp:posOffset>
                </wp:positionV>
                <wp:extent cx="1828800" cy="1270"/>
                <wp:effectExtent l="0" t="0" r="0" b="0"/>
                <wp:wrapTopAndBottom/>
                <wp:docPr id="45"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C356D" id="Freeform 44" o:spid="_x0000_s1026" style="position:absolute;margin-left:70.9pt;margin-top:16.8pt;width:2in;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" path="m,l2880,e" filled="f" strokeweight=".21131mm">
                <v:path arrowok="t" o:connecttype="custom" o:connectlocs="0,0;1828800,0" o:connectangles="0,0"/>
                <w10:wrap type="topAndBottom" anchorx="page"/>
              </v:shape>
            </w:pict>
          </mc:Fallback>
        </mc:AlternateContent>
      </w:r>
    </w:p>
    <w:p w14:paraId="15F587B7" w14:textId="77777777" w:rsidR="00890CF2" w:rsidRPr="005A3D35" w:rsidRDefault="002F6E44">
      <w:pPr>
        <w:spacing w:before="67"/>
        <w:ind w:left="855" w:right="927"/>
        <w:jc w:val="both"/>
        <w:rPr>
          <w:sz w:val="16"/>
          <w:lang w:val="es-AR"/>
        </w:rPr>
      </w:pPr>
      <w:r w:rsidRPr="005A3D35">
        <w:rPr>
          <w:sz w:val="16"/>
          <w:lang w:val="es-AR"/>
        </w:rPr>
        <w:t>La Fiscalía General de la Nación está obligada a adelantar el ejercicio de la acción penal y realizar la investigación de los hechos que revistan las características de un delito que lleguen a su conocimiento por medio de denuncia, petición especial, quere</w:t>
      </w:r>
      <w:r w:rsidRPr="005A3D35">
        <w:rPr>
          <w:sz w:val="16"/>
          <w:lang w:val="es-AR"/>
        </w:rPr>
        <w:t>lla o de oficio, siempre y cuando medien suficientes motivos y circunstancias fácticas que indiquen la posible existencia del mismo. No podrá, en consecuencia, suspender, interrumpir, ni renunciar a la persecución penal, salvo en los casos que establezca l</w:t>
      </w:r>
      <w:r w:rsidRPr="005A3D35">
        <w:rPr>
          <w:sz w:val="16"/>
          <w:lang w:val="es-AR"/>
        </w:rPr>
        <w:t>a ley para la aplicación del principio de oportunidad regulado dentro del marco de la política criminal del Estado, el cual estará sometido al control de legalidad por parte del juez que ejerza las funciones de control de garantías. Se exceptúan los delito</w:t>
      </w:r>
      <w:r w:rsidRPr="005A3D35">
        <w:rPr>
          <w:sz w:val="16"/>
          <w:lang w:val="es-AR"/>
        </w:rPr>
        <w:t>s cometidos por Miembros de la Fuerza Pública en servicio activo y en relación con el mismo servicio.</w:t>
      </w:r>
    </w:p>
    <w:p w14:paraId="07642A6F" w14:textId="77777777" w:rsidR="00890CF2" w:rsidRPr="005A3D35" w:rsidRDefault="002F6E44">
      <w:pPr>
        <w:spacing w:line="194" w:lineRule="exact"/>
        <w:ind w:left="855"/>
        <w:jc w:val="both"/>
        <w:rPr>
          <w:sz w:val="16"/>
          <w:lang w:val="es-AR"/>
        </w:rPr>
      </w:pPr>
      <w:r w:rsidRPr="005A3D35">
        <w:rPr>
          <w:sz w:val="16"/>
          <w:lang w:val="es-AR"/>
        </w:rPr>
        <w:t>En ejercicio de sus funciones la Fiscalía General de la Nación, deberá:</w:t>
      </w:r>
    </w:p>
    <w:p w14:paraId="28BCAB95" w14:textId="77777777" w:rsidR="00890CF2" w:rsidRPr="005A3D35" w:rsidRDefault="002F6E44">
      <w:pPr>
        <w:pStyle w:val="Prrafodelista"/>
        <w:numPr>
          <w:ilvl w:val="0"/>
          <w:numId w:val="13"/>
        </w:numPr>
        <w:tabs>
          <w:tab w:val="left" w:pos="1093"/>
        </w:tabs>
        <w:ind w:right="929" w:firstLine="0"/>
        <w:jc w:val="both"/>
        <w:rPr>
          <w:sz w:val="16"/>
          <w:lang w:val="es-AR"/>
        </w:rPr>
      </w:pPr>
      <w:r w:rsidRPr="005A3D35">
        <w:rPr>
          <w:sz w:val="16"/>
          <w:lang w:val="es-AR"/>
        </w:rPr>
        <w:t>Solicitar al juez que ejerza las funciones de control de garantías las medidas nec</w:t>
      </w:r>
      <w:r w:rsidRPr="005A3D35">
        <w:rPr>
          <w:sz w:val="16"/>
          <w:lang w:val="es-AR"/>
        </w:rPr>
        <w:t>esarias que aseguren la comparecencia de los imputados al proceso penal, la conservación de la prueba y la protección de la comunidad, en especial, de las</w:t>
      </w:r>
      <w:r w:rsidRPr="005A3D35">
        <w:rPr>
          <w:spacing w:val="-8"/>
          <w:sz w:val="16"/>
          <w:lang w:val="es-AR"/>
        </w:rPr>
        <w:t xml:space="preserve"> </w:t>
      </w:r>
      <w:r w:rsidRPr="005A3D35">
        <w:rPr>
          <w:sz w:val="16"/>
          <w:lang w:val="es-AR"/>
        </w:rPr>
        <w:t>víctimas.</w:t>
      </w:r>
    </w:p>
    <w:p w14:paraId="690F4300" w14:textId="77777777" w:rsidR="00890CF2" w:rsidRPr="005A3D35" w:rsidRDefault="002F6E44">
      <w:pPr>
        <w:spacing w:before="2"/>
        <w:ind w:left="855" w:right="931"/>
        <w:jc w:val="both"/>
        <w:rPr>
          <w:sz w:val="16"/>
          <w:lang w:val="es-AR"/>
        </w:rPr>
      </w:pPr>
      <w:r w:rsidRPr="005A3D35">
        <w:rPr>
          <w:sz w:val="16"/>
          <w:lang w:val="es-AR"/>
        </w:rPr>
        <w:t xml:space="preserve">El juez que ejerza las funciones de control de garantías, no podrá ser, en ningún caso, el </w:t>
      </w:r>
      <w:r w:rsidRPr="005A3D35">
        <w:rPr>
          <w:sz w:val="16"/>
          <w:lang w:val="es-AR"/>
        </w:rPr>
        <w:t>juez de conocimiento, en aquellos asuntos en que haya ejercido esta función.</w:t>
      </w:r>
    </w:p>
    <w:p w14:paraId="098A48F8" w14:textId="77777777" w:rsidR="00890CF2" w:rsidRPr="005A3D35" w:rsidRDefault="002F6E44">
      <w:pPr>
        <w:ind w:left="855" w:right="927"/>
        <w:jc w:val="both"/>
        <w:rPr>
          <w:sz w:val="16"/>
          <w:lang w:val="es-AR"/>
        </w:rPr>
      </w:pPr>
      <w:r w:rsidRPr="005A3D35">
        <w:rPr>
          <w:sz w:val="16"/>
          <w:lang w:val="es-AR"/>
        </w:rPr>
        <w:t>La ley podrá facultar a la Fiscalía General de la Nación para realizar excepcionalmente capturas; igualmente,</w:t>
      </w:r>
      <w:r w:rsidRPr="005A3D35">
        <w:rPr>
          <w:spacing w:val="-7"/>
          <w:sz w:val="16"/>
          <w:lang w:val="es-AR"/>
        </w:rPr>
        <w:t xml:space="preserve"> </w:t>
      </w:r>
      <w:r w:rsidRPr="005A3D35">
        <w:rPr>
          <w:sz w:val="16"/>
          <w:lang w:val="es-AR"/>
        </w:rPr>
        <w:t>la</w:t>
      </w:r>
      <w:r w:rsidRPr="005A3D35">
        <w:rPr>
          <w:spacing w:val="-6"/>
          <w:sz w:val="16"/>
          <w:lang w:val="es-AR"/>
        </w:rPr>
        <w:t xml:space="preserve"> </w:t>
      </w:r>
      <w:r w:rsidRPr="005A3D35">
        <w:rPr>
          <w:sz w:val="16"/>
          <w:lang w:val="es-AR"/>
        </w:rPr>
        <w:t>ley</w:t>
      </w:r>
      <w:r w:rsidRPr="005A3D35">
        <w:rPr>
          <w:spacing w:val="-7"/>
          <w:sz w:val="16"/>
          <w:lang w:val="es-AR"/>
        </w:rPr>
        <w:t xml:space="preserve"> </w:t>
      </w:r>
      <w:r w:rsidRPr="005A3D35">
        <w:rPr>
          <w:sz w:val="16"/>
          <w:lang w:val="es-AR"/>
        </w:rPr>
        <w:t>fijará</w:t>
      </w:r>
      <w:r w:rsidRPr="005A3D35">
        <w:rPr>
          <w:spacing w:val="-7"/>
          <w:sz w:val="16"/>
          <w:lang w:val="es-AR"/>
        </w:rPr>
        <w:t xml:space="preserve"> </w:t>
      </w:r>
      <w:r w:rsidRPr="005A3D35">
        <w:rPr>
          <w:sz w:val="16"/>
          <w:lang w:val="es-AR"/>
        </w:rPr>
        <w:t>los</w:t>
      </w:r>
      <w:r w:rsidRPr="005A3D35">
        <w:rPr>
          <w:spacing w:val="-5"/>
          <w:sz w:val="16"/>
          <w:lang w:val="es-AR"/>
        </w:rPr>
        <w:t xml:space="preserve"> </w:t>
      </w:r>
      <w:r w:rsidRPr="005A3D35">
        <w:rPr>
          <w:sz w:val="16"/>
          <w:lang w:val="es-AR"/>
        </w:rPr>
        <w:t>límites</w:t>
      </w:r>
      <w:r w:rsidRPr="005A3D35">
        <w:rPr>
          <w:spacing w:val="-5"/>
          <w:sz w:val="16"/>
          <w:lang w:val="es-AR"/>
        </w:rPr>
        <w:t xml:space="preserve"> </w:t>
      </w:r>
      <w:r w:rsidRPr="005A3D35">
        <w:rPr>
          <w:sz w:val="16"/>
          <w:lang w:val="es-AR"/>
        </w:rPr>
        <w:t>y</w:t>
      </w:r>
      <w:r w:rsidRPr="005A3D35">
        <w:rPr>
          <w:spacing w:val="-7"/>
          <w:sz w:val="16"/>
          <w:lang w:val="es-AR"/>
        </w:rPr>
        <w:t xml:space="preserve"> </w:t>
      </w:r>
      <w:r w:rsidRPr="005A3D35">
        <w:rPr>
          <w:sz w:val="16"/>
          <w:lang w:val="es-AR"/>
        </w:rPr>
        <w:t>eventos</w:t>
      </w:r>
      <w:r w:rsidRPr="005A3D35">
        <w:rPr>
          <w:spacing w:val="-7"/>
          <w:sz w:val="16"/>
          <w:lang w:val="es-AR"/>
        </w:rPr>
        <w:t xml:space="preserve"> </w:t>
      </w:r>
      <w:r w:rsidRPr="005A3D35">
        <w:rPr>
          <w:sz w:val="16"/>
          <w:lang w:val="es-AR"/>
        </w:rPr>
        <w:t>en</w:t>
      </w:r>
      <w:r w:rsidRPr="005A3D35">
        <w:rPr>
          <w:spacing w:val="-6"/>
          <w:sz w:val="16"/>
          <w:lang w:val="es-AR"/>
        </w:rPr>
        <w:t xml:space="preserve"> </w:t>
      </w:r>
      <w:r w:rsidRPr="005A3D35">
        <w:rPr>
          <w:sz w:val="16"/>
          <w:lang w:val="es-AR"/>
        </w:rPr>
        <w:t>que</w:t>
      </w:r>
      <w:r w:rsidRPr="005A3D35">
        <w:rPr>
          <w:spacing w:val="-6"/>
          <w:sz w:val="16"/>
          <w:lang w:val="es-AR"/>
        </w:rPr>
        <w:t xml:space="preserve"> </w:t>
      </w:r>
      <w:r w:rsidRPr="005A3D35">
        <w:rPr>
          <w:sz w:val="16"/>
          <w:lang w:val="es-AR"/>
        </w:rPr>
        <w:t>proceda</w:t>
      </w:r>
      <w:r w:rsidRPr="005A3D35">
        <w:rPr>
          <w:spacing w:val="-6"/>
          <w:sz w:val="16"/>
          <w:lang w:val="es-AR"/>
        </w:rPr>
        <w:t xml:space="preserve"> </w:t>
      </w:r>
      <w:r w:rsidRPr="005A3D35">
        <w:rPr>
          <w:sz w:val="16"/>
          <w:lang w:val="es-AR"/>
        </w:rPr>
        <w:t>la</w:t>
      </w:r>
      <w:r w:rsidRPr="005A3D35">
        <w:rPr>
          <w:spacing w:val="-6"/>
          <w:sz w:val="16"/>
          <w:lang w:val="es-AR"/>
        </w:rPr>
        <w:t xml:space="preserve"> </w:t>
      </w:r>
      <w:r w:rsidRPr="005A3D35">
        <w:rPr>
          <w:sz w:val="16"/>
          <w:lang w:val="es-AR"/>
        </w:rPr>
        <w:t>captura.</w:t>
      </w:r>
      <w:r w:rsidRPr="005A3D35">
        <w:rPr>
          <w:spacing w:val="-7"/>
          <w:sz w:val="16"/>
          <w:lang w:val="es-AR"/>
        </w:rPr>
        <w:t xml:space="preserve"> </w:t>
      </w:r>
      <w:r w:rsidRPr="005A3D35">
        <w:rPr>
          <w:sz w:val="16"/>
          <w:lang w:val="es-AR"/>
        </w:rPr>
        <w:t>En</w:t>
      </w:r>
      <w:r w:rsidRPr="005A3D35">
        <w:rPr>
          <w:spacing w:val="-6"/>
          <w:sz w:val="16"/>
          <w:lang w:val="es-AR"/>
        </w:rPr>
        <w:t xml:space="preserve"> </w:t>
      </w:r>
      <w:r w:rsidRPr="005A3D35">
        <w:rPr>
          <w:sz w:val="16"/>
          <w:lang w:val="es-AR"/>
        </w:rPr>
        <w:t>est</w:t>
      </w:r>
      <w:r w:rsidRPr="005A3D35">
        <w:rPr>
          <w:sz w:val="16"/>
          <w:lang w:val="es-AR"/>
        </w:rPr>
        <w:t>os</w:t>
      </w:r>
      <w:r w:rsidRPr="005A3D35">
        <w:rPr>
          <w:spacing w:val="-7"/>
          <w:sz w:val="16"/>
          <w:lang w:val="es-AR"/>
        </w:rPr>
        <w:t xml:space="preserve"> </w:t>
      </w:r>
      <w:r w:rsidRPr="005A3D35">
        <w:rPr>
          <w:sz w:val="16"/>
          <w:lang w:val="es-AR"/>
        </w:rPr>
        <w:t>casos</w:t>
      </w:r>
      <w:r w:rsidRPr="005A3D35">
        <w:rPr>
          <w:spacing w:val="-8"/>
          <w:sz w:val="16"/>
          <w:lang w:val="es-AR"/>
        </w:rPr>
        <w:t xml:space="preserve"> </w:t>
      </w:r>
      <w:r w:rsidRPr="005A3D35">
        <w:rPr>
          <w:sz w:val="16"/>
          <w:lang w:val="es-AR"/>
        </w:rPr>
        <w:t>el</w:t>
      </w:r>
      <w:r w:rsidRPr="005A3D35">
        <w:rPr>
          <w:spacing w:val="-6"/>
          <w:sz w:val="16"/>
          <w:lang w:val="es-AR"/>
        </w:rPr>
        <w:t xml:space="preserve"> </w:t>
      </w:r>
      <w:r w:rsidRPr="005A3D35">
        <w:rPr>
          <w:sz w:val="16"/>
          <w:lang w:val="es-AR"/>
        </w:rPr>
        <w:t>juez</w:t>
      </w:r>
      <w:r w:rsidRPr="005A3D35">
        <w:rPr>
          <w:spacing w:val="-5"/>
          <w:sz w:val="16"/>
          <w:lang w:val="es-AR"/>
        </w:rPr>
        <w:t xml:space="preserve"> </w:t>
      </w:r>
      <w:r w:rsidRPr="005A3D35">
        <w:rPr>
          <w:sz w:val="16"/>
          <w:lang w:val="es-AR"/>
        </w:rPr>
        <w:t>que cumpla</w:t>
      </w:r>
      <w:r w:rsidRPr="005A3D35">
        <w:rPr>
          <w:spacing w:val="-3"/>
          <w:sz w:val="16"/>
          <w:lang w:val="es-AR"/>
        </w:rPr>
        <w:t xml:space="preserve"> </w:t>
      </w:r>
      <w:r w:rsidRPr="005A3D35">
        <w:rPr>
          <w:sz w:val="16"/>
          <w:lang w:val="es-AR"/>
        </w:rPr>
        <w:t>la</w:t>
      </w:r>
      <w:r w:rsidRPr="005A3D35">
        <w:rPr>
          <w:spacing w:val="-6"/>
          <w:sz w:val="16"/>
          <w:lang w:val="es-AR"/>
        </w:rPr>
        <w:t xml:space="preserve"> </w:t>
      </w:r>
      <w:r w:rsidRPr="005A3D35">
        <w:rPr>
          <w:sz w:val="16"/>
          <w:lang w:val="es-AR"/>
        </w:rPr>
        <w:t>función</w:t>
      </w:r>
      <w:r w:rsidRPr="005A3D35">
        <w:rPr>
          <w:spacing w:val="-7"/>
          <w:sz w:val="16"/>
          <w:lang w:val="es-AR"/>
        </w:rPr>
        <w:t xml:space="preserve"> </w:t>
      </w:r>
      <w:r w:rsidRPr="005A3D35">
        <w:rPr>
          <w:sz w:val="16"/>
          <w:lang w:val="es-AR"/>
        </w:rPr>
        <w:t>de</w:t>
      </w:r>
      <w:r w:rsidRPr="005A3D35">
        <w:rPr>
          <w:spacing w:val="-5"/>
          <w:sz w:val="16"/>
          <w:lang w:val="es-AR"/>
        </w:rPr>
        <w:t xml:space="preserve"> </w:t>
      </w:r>
      <w:r w:rsidRPr="005A3D35">
        <w:rPr>
          <w:sz w:val="16"/>
          <w:lang w:val="es-AR"/>
        </w:rPr>
        <w:t>control</w:t>
      </w:r>
      <w:r w:rsidRPr="005A3D35">
        <w:rPr>
          <w:spacing w:val="-5"/>
          <w:sz w:val="16"/>
          <w:lang w:val="es-AR"/>
        </w:rPr>
        <w:t xml:space="preserve"> </w:t>
      </w:r>
      <w:r w:rsidRPr="005A3D35">
        <w:rPr>
          <w:sz w:val="16"/>
          <w:lang w:val="es-AR"/>
        </w:rPr>
        <w:t>de</w:t>
      </w:r>
      <w:r w:rsidRPr="005A3D35">
        <w:rPr>
          <w:spacing w:val="-5"/>
          <w:sz w:val="16"/>
          <w:lang w:val="es-AR"/>
        </w:rPr>
        <w:t xml:space="preserve"> </w:t>
      </w:r>
      <w:r w:rsidRPr="005A3D35">
        <w:rPr>
          <w:sz w:val="16"/>
          <w:lang w:val="es-AR"/>
        </w:rPr>
        <w:t>garantías</w:t>
      </w:r>
      <w:r w:rsidRPr="005A3D35">
        <w:rPr>
          <w:spacing w:val="-2"/>
          <w:sz w:val="16"/>
          <w:lang w:val="es-AR"/>
        </w:rPr>
        <w:t xml:space="preserve"> </w:t>
      </w:r>
      <w:r w:rsidRPr="005A3D35">
        <w:rPr>
          <w:sz w:val="16"/>
          <w:lang w:val="es-AR"/>
        </w:rPr>
        <w:t>lo</w:t>
      </w:r>
      <w:r w:rsidRPr="005A3D35">
        <w:rPr>
          <w:spacing w:val="-3"/>
          <w:sz w:val="16"/>
          <w:lang w:val="es-AR"/>
        </w:rPr>
        <w:t xml:space="preserve"> </w:t>
      </w:r>
      <w:r w:rsidRPr="005A3D35">
        <w:rPr>
          <w:sz w:val="16"/>
          <w:lang w:val="es-AR"/>
        </w:rPr>
        <w:t>realizará</w:t>
      </w:r>
      <w:r w:rsidRPr="005A3D35">
        <w:rPr>
          <w:spacing w:val="-6"/>
          <w:sz w:val="16"/>
          <w:lang w:val="es-AR"/>
        </w:rPr>
        <w:t xml:space="preserve"> </w:t>
      </w:r>
      <w:r w:rsidRPr="005A3D35">
        <w:rPr>
          <w:sz w:val="16"/>
          <w:lang w:val="es-AR"/>
        </w:rPr>
        <w:t>a</w:t>
      </w:r>
      <w:r w:rsidRPr="005A3D35">
        <w:rPr>
          <w:spacing w:val="-5"/>
          <w:sz w:val="16"/>
          <w:lang w:val="es-AR"/>
        </w:rPr>
        <w:t xml:space="preserve"> </w:t>
      </w:r>
      <w:r w:rsidRPr="005A3D35">
        <w:rPr>
          <w:sz w:val="16"/>
          <w:lang w:val="es-AR"/>
        </w:rPr>
        <w:t>más</w:t>
      </w:r>
      <w:r w:rsidRPr="005A3D35">
        <w:rPr>
          <w:spacing w:val="-7"/>
          <w:sz w:val="16"/>
          <w:lang w:val="es-AR"/>
        </w:rPr>
        <w:t xml:space="preserve"> </w:t>
      </w:r>
      <w:r w:rsidRPr="005A3D35">
        <w:rPr>
          <w:sz w:val="16"/>
          <w:lang w:val="es-AR"/>
        </w:rPr>
        <w:t>tardar</w:t>
      </w:r>
      <w:r w:rsidRPr="005A3D35">
        <w:rPr>
          <w:spacing w:val="-6"/>
          <w:sz w:val="16"/>
          <w:lang w:val="es-AR"/>
        </w:rPr>
        <w:t xml:space="preserve"> </w:t>
      </w:r>
      <w:r w:rsidRPr="005A3D35">
        <w:rPr>
          <w:sz w:val="16"/>
          <w:lang w:val="es-AR"/>
        </w:rPr>
        <w:t>dentro</w:t>
      </w:r>
      <w:r w:rsidRPr="005A3D35">
        <w:rPr>
          <w:spacing w:val="-6"/>
          <w:sz w:val="16"/>
          <w:lang w:val="es-AR"/>
        </w:rPr>
        <w:t xml:space="preserve"> </w:t>
      </w:r>
      <w:r w:rsidRPr="005A3D35">
        <w:rPr>
          <w:sz w:val="16"/>
          <w:lang w:val="es-AR"/>
        </w:rPr>
        <w:t>de</w:t>
      </w:r>
      <w:r w:rsidRPr="005A3D35">
        <w:rPr>
          <w:spacing w:val="-5"/>
          <w:sz w:val="16"/>
          <w:lang w:val="es-AR"/>
        </w:rPr>
        <w:t xml:space="preserve"> </w:t>
      </w:r>
      <w:r w:rsidRPr="005A3D35">
        <w:rPr>
          <w:sz w:val="16"/>
          <w:lang w:val="es-AR"/>
        </w:rPr>
        <w:t>las</w:t>
      </w:r>
      <w:r w:rsidRPr="005A3D35">
        <w:rPr>
          <w:spacing w:val="-4"/>
          <w:sz w:val="16"/>
          <w:lang w:val="es-AR"/>
        </w:rPr>
        <w:t xml:space="preserve"> </w:t>
      </w:r>
      <w:r w:rsidRPr="005A3D35">
        <w:rPr>
          <w:sz w:val="16"/>
          <w:lang w:val="es-AR"/>
        </w:rPr>
        <w:t>treinta</w:t>
      </w:r>
      <w:r w:rsidRPr="005A3D35">
        <w:rPr>
          <w:spacing w:val="-6"/>
          <w:sz w:val="16"/>
          <w:lang w:val="es-AR"/>
        </w:rPr>
        <w:t xml:space="preserve"> </w:t>
      </w:r>
      <w:r w:rsidRPr="005A3D35">
        <w:rPr>
          <w:sz w:val="16"/>
          <w:lang w:val="es-AR"/>
        </w:rPr>
        <w:t>y</w:t>
      </w:r>
      <w:r w:rsidRPr="005A3D35">
        <w:rPr>
          <w:spacing w:val="-6"/>
          <w:sz w:val="16"/>
          <w:lang w:val="es-AR"/>
        </w:rPr>
        <w:t xml:space="preserve"> </w:t>
      </w:r>
      <w:r w:rsidRPr="005A3D35">
        <w:rPr>
          <w:sz w:val="16"/>
          <w:lang w:val="es-AR"/>
        </w:rPr>
        <w:t>seis</w:t>
      </w:r>
      <w:r w:rsidRPr="005A3D35">
        <w:rPr>
          <w:spacing w:val="-1"/>
          <w:sz w:val="16"/>
          <w:lang w:val="es-AR"/>
        </w:rPr>
        <w:t xml:space="preserve"> </w:t>
      </w:r>
      <w:r w:rsidRPr="005A3D35">
        <w:rPr>
          <w:sz w:val="16"/>
          <w:lang w:val="es-AR"/>
        </w:rPr>
        <w:t>(36) horas</w:t>
      </w:r>
      <w:r w:rsidRPr="005A3D35">
        <w:rPr>
          <w:spacing w:val="-1"/>
          <w:sz w:val="16"/>
          <w:lang w:val="es-AR"/>
        </w:rPr>
        <w:t xml:space="preserve"> </w:t>
      </w:r>
      <w:r w:rsidRPr="005A3D35">
        <w:rPr>
          <w:sz w:val="16"/>
          <w:lang w:val="es-AR"/>
        </w:rPr>
        <w:t>siguientes.</w:t>
      </w:r>
    </w:p>
    <w:p w14:paraId="191E1023" w14:textId="77777777" w:rsidR="00890CF2" w:rsidRPr="005A3D35" w:rsidRDefault="002F6E44">
      <w:pPr>
        <w:pStyle w:val="Prrafodelista"/>
        <w:numPr>
          <w:ilvl w:val="0"/>
          <w:numId w:val="13"/>
        </w:numPr>
        <w:tabs>
          <w:tab w:val="left" w:pos="1110"/>
        </w:tabs>
        <w:ind w:right="931" w:firstLine="0"/>
        <w:jc w:val="both"/>
        <w:rPr>
          <w:sz w:val="16"/>
          <w:lang w:val="es-AR"/>
        </w:rPr>
      </w:pPr>
      <w:r w:rsidRPr="005A3D35">
        <w:rPr>
          <w:sz w:val="16"/>
          <w:lang w:val="es-AR"/>
        </w:rPr>
        <w:t>Adelantar registros, allanamientos, incautaciones e interceptaciones de comunicaciones. En estos</w:t>
      </w:r>
      <w:r w:rsidRPr="005A3D35">
        <w:rPr>
          <w:spacing w:val="-7"/>
          <w:sz w:val="16"/>
          <w:lang w:val="es-AR"/>
        </w:rPr>
        <w:t xml:space="preserve"> </w:t>
      </w:r>
      <w:r w:rsidRPr="005A3D35">
        <w:rPr>
          <w:sz w:val="16"/>
          <w:lang w:val="es-AR"/>
        </w:rPr>
        <w:t>eventos</w:t>
      </w:r>
      <w:r w:rsidRPr="005A3D35">
        <w:rPr>
          <w:spacing w:val="-7"/>
          <w:sz w:val="16"/>
          <w:lang w:val="es-AR"/>
        </w:rPr>
        <w:t xml:space="preserve"> </w:t>
      </w:r>
      <w:r w:rsidRPr="005A3D35">
        <w:rPr>
          <w:sz w:val="16"/>
          <w:lang w:val="es-AR"/>
        </w:rPr>
        <w:t>el</w:t>
      </w:r>
      <w:r w:rsidRPr="005A3D35">
        <w:rPr>
          <w:spacing w:val="-6"/>
          <w:sz w:val="16"/>
          <w:lang w:val="es-AR"/>
        </w:rPr>
        <w:t xml:space="preserve"> </w:t>
      </w:r>
      <w:r w:rsidRPr="005A3D35">
        <w:rPr>
          <w:sz w:val="16"/>
          <w:lang w:val="es-AR"/>
        </w:rPr>
        <w:t>juez</w:t>
      </w:r>
      <w:r w:rsidRPr="005A3D35">
        <w:rPr>
          <w:spacing w:val="-10"/>
          <w:sz w:val="16"/>
          <w:lang w:val="es-AR"/>
        </w:rPr>
        <w:t xml:space="preserve"> </w:t>
      </w:r>
      <w:r w:rsidRPr="005A3D35">
        <w:rPr>
          <w:sz w:val="16"/>
          <w:lang w:val="es-AR"/>
        </w:rPr>
        <w:t>que</w:t>
      </w:r>
      <w:r w:rsidRPr="005A3D35">
        <w:rPr>
          <w:spacing w:val="-7"/>
          <w:sz w:val="16"/>
          <w:lang w:val="es-AR"/>
        </w:rPr>
        <w:t xml:space="preserve"> </w:t>
      </w:r>
      <w:r w:rsidRPr="005A3D35">
        <w:rPr>
          <w:sz w:val="16"/>
          <w:lang w:val="es-AR"/>
        </w:rPr>
        <w:t>ejerza</w:t>
      </w:r>
      <w:r w:rsidRPr="005A3D35">
        <w:rPr>
          <w:spacing w:val="-6"/>
          <w:sz w:val="16"/>
          <w:lang w:val="es-AR"/>
        </w:rPr>
        <w:t xml:space="preserve"> </w:t>
      </w:r>
      <w:r w:rsidRPr="005A3D35">
        <w:rPr>
          <w:sz w:val="16"/>
          <w:lang w:val="es-AR"/>
        </w:rPr>
        <w:t>las</w:t>
      </w:r>
      <w:r w:rsidRPr="005A3D35">
        <w:rPr>
          <w:spacing w:val="-7"/>
          <w:sz w:val="16"/>
          <w:lang w:val="es-AR"/>
        </w:rPr>
        <w:t xml:space="preserve"> </w:t>
      </w:r>
      <w:r w:rsidRPr="005A3D35">
        <w:rPr>
          <w:sz w:val="16"/>
          <w:lang w:val="es-AR"/>
        </w:rPr>
        <w:t>funciones</w:t>
      </w:r>
      <w:r w:rsidRPr="005A3D35">
        <w:rPr>
          <w:spacing w:val="-7"/>
          <w:sz w:val="16"/>
          <w:lang w:val="es-AR"/>
        </w:rPr>
        <w:t xml:space="preserve"> </w:t>
      </w:r>
      <w:r w:rsidRPr="005A3D35">
        <w:rPr>
          <w:sz w:val="16"/>
          <w:lang w:val="es-AR"/>
        </w:rPr>
        <w:t>de</w:t>
      </w:r>
      <w:r w:rsidRPr="005A3D35">
        <w:rPr>
          <w:spacing w:val="-7"/>
          <w:sz w:val="16"/>
          <w:lang w:val="es-AR"/>
        </w:rPr>
        <w:t xml:space="preserve"> </w:t>
      </w:r>
      <w:r w:rsidRPr="005A3D35">
        <w:rPr>
          <w:sz w:val="16"/>
          <w:lang w:val="es-AR"/>
        </w:rPr>
        <w:t>control</w:t>
      </w:r>
      <w:r w:rsidRPr="005A3D35">
        <w:rPr>
          <w:spacing w:val="-6"/>
          <w:sz w:val="16"/>
          <w:lang w:val="es-AR"/>
        </w:rPr>
        <w:t xml:space="preserve"> </w:t>
      </w:r>
      <w:r w:rsidRPr="005A3D35">
        <w:rPr>
          <w:sz w:val="16"/>
          <w:lang w:val="es-AR"/>
        </w:rPr>
        <w:t>de</w:t>
      </w:r>
      <w:r w:rsidRPr="005A3D35">
        <w:rPr>
          <w:spacing w:val="-7"/>
          <w:sz w:val="16"/>
          <w:lang w:val="es-AR"/>
        </w:rPr>
        <w:t xml:space="preserve"> </w:t>
      </w:r>
      <w:r w:rsidRPr="005A3D35">
        <w:rPr>
          <w:sz w:val="16"/>
          <w:lang w:val="es-AR"/>
        </w:rPr>
        <w:t>garantías</w:t>
      </w:r>
      <w:r w:rsidRPr="005A3D35">
        <w:rPr>
          <w:spacing w:val="-5"/>
          <w:sz w:val="16"/>
          <w:lang w:val="es-AR"/>
        </w:rPr>
        <w:t xml:space="preserve"> </w:t>
      </w:r>
      <w:r w:rsidRPr="005A3D35">
        <w:rPr>
          <w:sz w:val="16"/>
          <w:lang w:val="es-AR"/>
        </w:rPr>
        <w:t>efectuará</w:t>
      </w:r>
      <w:r w:rsidRPr="005A3D35">
        <w:rPr>
          <w:spacing w:val="-8"/>
          <w:sz w:val="16"/>
          <w:lang w:val="es-AR"/>
        </w:rPr>
        <w:t xml:space="preserve"> </w:t>
      </w:r>
      <w:r w:rsidRPr="005A3D35">
        <w:rPr>
          <w:sz w:val="16"/>
          <w:lang w:val="es-AR"/>
        </w:rPr>
        <w:t>el</w:t>
      </w:r>
      <w:r w:rsidRPr="005A3D35">
        <w:rPr>
          <w:spacing w:val="-8"/>
          <w:sz w:val="16"/>
          <w:lang w:val="es-AR"/>
        </w:rPr>
        <w:t xml:space="preserve"> </w:t>
      </w:r>
      <w:r w:rsidRPr="005A3D35">
        <w:rPr>
          <w:sz w:val="16"/>
          <w:lang w:val="es-AR"/>
        </w:rPr>
        <w:t>control</w:t>
      </w:r>
      <w:r w:rsidRPr="005A3D35">
        <w:rPr>
          <w:spacing w:val="-8"/>
          <w:sz w:val="16"/>
          <w:lang w:val="es-AR"/>
        </w:rPr>
        <w:t xml:space="preserve"> </w:t>
      </w:r>
      <w:r w:rsidRPr="005A3D35">
        <w:rPr>
          <w:sz w:val="16"/>
          <w:lang w:val="es-AR"/>
        </w:rPr>
        <w:t>posterior respectivo, a más tardar dentro de las treinta y seis (36) hora</w:t>
      </w:r>
      <w:r w:rsidRPr="005A3D35">
        <w:rPr>
          <w:sz w:val="16"/>
          <w:lang w:val="es-AR"/>
        </w:rPr>
        <w:t>s</w:t>
      </w:r>
      <w:r w:rsidRPr="005A3D35">
        <w:rPr>
          <w:spacing w:val="-11"/>
          <w:sz w:val="16"/>
          <w:lang w:val="es-AR"/>
        </w:rPr>
        <w:t xml:space="preserve"> </w:t>
      </w:r>
      <w:r w:rsidRPr="005A3D35">
        <w:rPr>
          <w:sz w:val="16"/>
          <w:lang w:val="es-AR"/>
        </w:rPr>
        <w:t>siguientes.</w:t>
      </w:r>
    </w:p>
    <w:p w14:paraId="315DD17A" w14:textId="77777777" w:rsidR="00890CF2" w:rsidRPr="005A3D35" w:rsidRDefault="002F6E44">
      <w:pPr>
        <w:pStyle w:val="Prrafodelista"/>
        <w:numPr>
          <w:ilvl w:val="0"/>
          <w:numId w:val="13"/>
        </w:numPr>
        <w:tabs>
          <w:tab w:val="left" w:pos="1074"/>
        </w:tabs>
        <w:ind w:right="928" w:firstLine="0"/>
        <w:jc w:val="both"/>
        <w:rPr>
          <w:sz w:val="16"/>
          <w:lang w:val="es-AR"/>
        </w:rPr>
      </w:pPr>
      <w:r w:rsidRPr="005A3D35">
        <w:rPr>
          <w:sz w:val="16"/>
          <w:lang w:val="es-AR"/>
        </w:rPr>
        <w:t>Asegurar los elementos materiales probatorios, garantizando la cadena de custodia mientras se ejerce su contradicción. En caso de requerirse medidas adicionales que impliquen afectación de derechos</w:t>
      </w:r>
      <w:r w:rsidRPr="005A3D35">
        <w:rPr>
          <w:spacing w:val="-11"/>
          <w:sz w:val="16"/>
          <w:lang w:val="es-AR"/>
        </w:rPr>
        <w:t xml:space="preserve"> </w:t>
      </w:r>
      <w:r w:rsidRPr="005A3D35">
        <w:rPr>
          <w:sz w:val="16"/>
          <w:lang w:val="es-AR"/>
        </w:rPr>
        <w:t>fundamentales,</w:t>
      </w:r>
      <w:r w:rsidRPr="005A3D35">
        <w:rPr>
          <w:spacing w:val="-9"/>
          <w:sz w:val="16"/>
          <w:lang w:val="es-AR"/>
        </w:rPr>
        <w:t xml:space="preserve"> </w:t>
      </w:r>
      <w:r w:rsidRPr="005A3D35">
        <w:rPr>
          <w:sz w:val="16"/>
          <w:lang w:val="es-AR"/>
        </w:rPr>
        <w:t>deberá</w:t>
      </w:r>
      <w:r w:rsidRPr="005A3D35">
        <w:rPr>
          <w:spacing w:val="-8"/>
          <w:sz w:val="16"/>
          <w:lang w:val="es-AR"/>
        </w:rPr>
        <w:t xml:space="preserve"> </w:t>
      </w:r>
      <w:r w:rsidRPr="005A3D35">
        <w:rPr>
          <w:sz w:val="16"/>
          <w:lang w:val="es-AR"/>
        </w:rPr>
        <w:t>obtenerse</w:t>
      </w:r>
      <w:r w:rsidRPr="005A3D35">
        <w:rPr>
          <w:spacing w:val="-6"/>
          <w:sz w:val="16"/>
          <w:lang w:val="es-AR"/>
        </w:rPr>
        <w:t xml:space="preserve"> </w:t>
      </w:r>
      <w:r w:rsidRPr="005A3D35">
        <w:rPr>
          <w:sz w:val="16"/>
          <w:lang w:val="es-AR"/>
        </w:rPr>
        <w:t>la</w:t>
      </w:r>
      <w:r w:rsidRPr="005A3D35">
        <w:rPr>
          <w:spacing w:val="-8"/>
          <w:sz w:val="16"/>
          <w:lang w:val="es-AR"/>
        </w:rPr>
        <w:t xml:space="preserve"> </w:t>
      </w:r>
      <w:r w:rsidRPr="005A3D35">
        <w:rPr>
          <w:sz w:val="16"/>
          <w:lang w:val="es-AR"/>
        </w:rPr>
        <w:t>respectiv</w:t>
      </w:r>
      <w:r w:rsidRPr="005A3D35">
        <w:rPr>
          <w:sz w:val="16"/>
          <w:lang w:val="es-AR"/>
        </w:rPr>
        <w:t>a</w:t>
      </w:r>
      <w:r w:rsidRPr="005A3D35">
        <w:rPr>
          <w:spacing w:val="-7"/>
          <w:sz w:val="16"/>
          <w:lang w:val="es-AR"/>
        </w:rPr>
        <w:t xml:space="preserve"> </w:t>
      </w:r>
      <w:r w:rsidRPr="005A3D35">
        <w:rPr>
          <w:sz w:val="16"/>
          <w:lang w:val="es-AR"/>
        </w:rPr>
        <w:t>autorización</w:t>
      </w:r>
      <w:r w:rsidRPr="005A3D35">
        <w:rPr>
          <w:spacing w:val="-9"/>
          <w:sz w:val="16"/>
          <w:lang w:val="es-AR"/>
        </w:rPr>
        <w:t xml:space="preserve"> </w:t>
      </w:r>
      <w:r w:rsidRPr="005A3D35">
        <w:rPr>
          <w:sz w:val="16"/>
          <w:lang w:val="es-AR"/>
        </w:rPr>
        <w:t>por</w:t>
      </w:r>
      <w:r w:rsidRPr="005A3D35">
        <w:rPr>
          <w:spacing w:val="-6"/>
          <w:sz w:val="16"/>
          <w:lang w:val="es-AR"/>
        </w:rPr>
        <w:t xml:space="preserve"> </w:t>
      </w:r>
      <w:r w:rsidRPr="005A3D35">
        <w:rPr>
          <w:sz w:val="16"/>
          <w:lang w:val="es-AR"/>
        </w:rPr>
        <w:t>parte</w:t>
      </w:r>
      <w:r w:rsidRPr="005A3D35">
        <w:rPr>
          <w:spacing w:val="-8"/>
          <w:sz w:val="16"/>
          <w:lang w:val="es-AR"/>
        </w:rPr>
        <w:t xml:space="preserve"> </w:t>
      </w:r>
      <w:r w:rsidRPr="005A3D35">
        <w:rPr>
          <w:sz w:val="16"/>
          <w:lang w:val="es-AR"/>
        </w:rPr>
        <w:t>del</w:t>
      </w:r>
      <w:r w:rsidRPr="005A3D35">
        <w:rPr>
          <w:spacing w:val="-6"/>
          <w:sz w:val="16"/>
          <w:lang w:val="es-AR"/>
        </w:rPr>
        <w:t xml:space="preserve"> </w:t>
      </w:r>
      <w:r w:rsidRPr="005A3D35">
        <w:rPr>
          <w:sz w:val="16"/>
          <w:lang w:val="es-AR"/>
        </w:rPr>
        <w:t>juez</w:t>
      </w:r>
      <w:r w:rsidRPr="005A3D35">
        <w:rPr>
          <w:spacing w:val="-9"/>
          <w:sz w:val="16"/>
          <w:lang w:val="es-AR"/>
        </w:rPr>
        <w:t xml:space="preserve"> </w:t>
      </w:r>
      <w:r w:rsidRPr="005A3D35">
        <w:rPr>
          <w:sz w:val="16"/>
          <w:lang w:val="es-AR"/>
        </w:rPr>
        <w:t>que</w:t>
      </w:r>
      <w:r w:rsidRPr="005A3D35">
        <w:rPr>
          <w:spacing w:val="-6"/>
          <w:sz w:val="16"/>
          <w:lang w:val="es-AR"/>
        </w:rPr>
        <w:t xml:space="preserve"> </w:t>
      </w:r>
      <w:r w:rsidRPr="005A3D35">
        <w:rPr>
          <w:sz w:val="16"/>
          <w:lang w:val="es-AR"/>
        </w:rPr>
        <w:t>ejerza las funciones de control de garantías para poder proceder a</w:t>
      </w:r>
      <w:r w:rsidRPr="005A3D35">
        <w:rPr>
          <w:spacing w:val="-11"/>
          <w:sz w:val="16"/>
          <w:lang w:val="es-AR"/>
        </w:rPr>
        <w:t xml:space="preserve"> </w:t>
      </w:r>
      <w:r w:rsidRPr="005A3D35">
        <w:rPr>
          <w:sz w:val="16"/>
          <w:lang w:val="es-AR"/>
        </w:rPr>
        <w:t>ello.</w:t>
      </w:r>
    </w:p>
    <w:p w14:paraId="773A0916" w14:textId="77777777" w:rsidR="00890CF2" w:rsidRPr="005A3D35" w:rsidRDefault="002F6E44">
      <w:pPr>
        <w:pStyle w:val="Prrafodelista"/>
        <w:numPr>
          <w:ilvl w:val="0"/>
          <w:numId w:val="13"/>
        </w:numPr>
        <w:tabs>
          <w:tab w:val="left" w:pos="1081"/>
        </w:tabs>
        <w:ind w:right="931" w:firstLine="0"/>
        <w:jc w:val="both"/>
        <w:rPr>
          <w:sz w:val="16"/>
          <w:lang w:val="es-AR"/>
        </w:rPr>
      </w:pPr>
      <w:r w:rsidRPr="005A3D35">
        <w:rPr>
          <w:sz w:val="16"/>
          <w:lang w:val="es-AR"/>
        </w:rPr>
        <w:t>Presentar escrito de acusación ante el juez de conocimiento, con el fin de dar inicio a un juicio público,</w:t>
      </w:r>
      <w:r w:rsidRPr="005A3D35">
        <w:rPr>
          <w:spacing w:val="-16"/>
          <w:sz w:val="16"/>
          <w:lang w:val="es-AR"/>
        </w:rPr>
        <w:t xml:space="preserve"> </w:t>
      </w:r>
      <w:r w:rsidRPr="005A3D35">
        <w:rPr>
          <w:sz w:val="16"/>
          <w:lang w:val="es-AR"/>
        </w:rPr>
        <w:t>oral,</w:t>
      </w:r>
      <w:r w:rsidRPr="005A3D35">
        <w:rPr>
          <w:spacing w:val="-14"/>
          <w:sz w:val="16"/>
          <w:lang w:val="es-AR"/>
        </w:rPr>
        <w:t xml:space="preserve"> </w:t>
      </w:r>
      <w:r w:rsidRPr="005A3D35">
        <w:rPr>
          <w:sz w:val="16"/>
          <w:lang w:val="es-AR"/>
        </w:rPr>
        <w:t>con</w:t>
      </w:r>
      <w:r w:rsidRPr="005A3D35">
        <w:rPr>
          <w:spacing w:val="-13"/>
          <w:sz w:val="16"/>
          <w:lang w:val="es-AR"/>
        </w:rPr>
        <w:t xml:space="preserve"> </w:t>
      </w:r>
      <w:r w:rsidRPr="005A3D35">
        <w:rPr>
          <w:sz w:val="16"/>
          <w:lang w:val="es-AR"/>
        </w:rPr>
        <w:t>inmediación</w:t>
      </w:r>
      <w:r w:rsidRPr="005A3D35">
        <w:rPr>
          <w:spacing w:val="-18"/>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las</w:t>
      </w:r>
      <w:r w:rsidRPr="005A3D35">
        <w:rPr>
          <w:spacing w:val="-15"/>
          <w:sz w:val="16"/>
          <w:lang w:val="es-AR"/>
        </w:rPr>
        <w:t xml:space="preserve"> </w:t>
      </w:r>
      <w:r w:rsidRPr="005A3D35">
        <w:rPr>
          <w:sz w:val="16"/>
          <w:lang w:val="es-AR"/>
        </w:rPr>
        <w:t>pruebas,</w:t>
      </w:r>
      <w:r w:rsidRPr="005A3D35">
        <w:rPr>
          <w:spacing w:val="-15"/>
          <w:sz w:val="16"/>
          <w:lang w:val="es-AR"/>
        </w:rPr>
        <w:t xml:space="preserve"> </w:t>
      </w:r>
      <w:r w:rsidRPr="005A3D35">
        <w:rPr>
          <w:sz w:val="16"/>
          <w:lang w:val="es-AR"/>
        </w:rPr>
        <w:t>contradictorio,</w:t>
      </w:r>
      <w:r w:rsidRPr="005A3D35">
        <w:rPr>
          <w:spacing w:val="-14"/>
          <w:sz w:val="16"/>
          <w:lang w:val="es-AR"/>
        </w:rPr>
        <w:t xml:space="preserve"> </w:t>
      </w:r>
      <w:r w:rsidRPr="005A3D35">
        <w:rPr>
          <w:sz w:val="16"/>
          <w:lang w:val="es-AR"/>
        </w:rPr>
        <w:t>concentrado</w:t>
      </w:r>
      <w:r w:rsidRPr="005A3D35">
        <w:rPr>
          <w:spacing w:val="-11"/>
          <w:sz w:val="16"/>
          <w:lang w:val="es-AR"/>
        </w:rPr>
        <w:t xml:space="preserve"> </w:t>
      </w:r>
      <w:r w:rsidRPr="005A3D35">
        <w:rPr>
          <w:sz w:val="16"/>
          <w:lang w:val="es-AR"/>
        </w:rPr>
        <w:t>y</w:t>
      </w:r>
      <w:r w:rsidRPr="005A3D35">
        <w:rPr>
          <w:spacing w:val="-15"/>
          <w:sz w:val="16"/>
          <w:lang w:val="es-AR"/>
        </w:rPr>
        <w:t xml:space="preserve"> </w:t>
      </w:r>
      <w:r w:rsidRPr="005A3D35">
        <w:rPr>
          <w:sz w:val="16"/>
          <w:lang w:val="es-AR"/>
        </w:rPr>
        <w:t>con</w:t>
      </w:r>
      <w:r w:rsidRPr="005A3D35">
        <w:rPr>
          <w:spacing w:val="-13"/>
          <w:sz w:val="16"/>
          <w:lang w:val="es-AR"/>
        </w:rPr>
        <w:t xml:space="preserve"> </w:t>
      </w:r>
      <w:r w:rsidRPr="005A3D35">
        <w:rPr>
          <w:sz w:val="16"/>
          <w:lang w:val="es-AR"/>
        </w:rPr>
        <w:t>todas</w:t>
      </w:r>
      <w:r w:rsidRPr="005A3D35">
        <w:rPr>
          <w:spacing w:val="-13"/>
          <w:sz w:val="16"/>
          <w:lang w:val="es-AR"/>
        </w:rPr>
        <w:t xml:space="preserve"> </w:t>
      </w:r>
      <w:r w:rsidRPr="005A3D35">
        <w:rPr>
          <w:sz w:val="16"/>
          <w:lang w:val="es-AR"/>
        </w:rPr>
        <w:t>las</w:t>
      </w:r>
      <w:r w:rsidRPr="005A3D35">
        <w:rPr>
          <w:spacing w:val="-14"/>
          <w:sz w:val="16"/>
          <w:lang w:val="es-AR"/>
        </w:rPr>
        <w:t xml:space="preserve"> </w:t>
      </w:r>
      <w:r w:rsidRPr="005A3D35">
        <w:rPr>
          <w:sz w:val="16"/>
          <w:lang w:val="es-AR"/>
        </w:rPr>
        <w:t>garantías.</w:t>
      </w:r>
    </w:p>
    <w:p w14:paraId="087B940C" w14:textId="77777777" w:rsidR="00890CF2" w:rsidRPr="005A3D35" w:rsidRDefault="002F6E44">
      <w:pPr>
        <w:pStyle w:val="Prrafodelista"/>
        <w:numPr>
          <w:ilvl w:val="0"/>
          <w:numId w:val="13"/>
        </w:numPr>
        <w:tabs>
          <w:tab w:val="left" w:pos="1105"/>
        </w:tabs>
        <w:ind w:right="928" w:firstLine="0"/>
        <w:jc w:val="both"/>
        <w:rPr>
          <w:sz w:val="16"/>
          <w:lang w:val="es-AR"/>
        </w:rPr>
      </w:pPr>
      <w:r w:rsidRPr="005A3D35">
        <w:rPr>
          <w:sz w:val="16"/>
          <w:lang w:val="es-AR"/>
        </w:rPr>
        <w:t xml:space="preserve">Solicitar ante el juez de conocimiento la preclusión de </w:t>
      </w:r>
      <w:r w:rsidRPr="005A3D35">
        <w:rPr>
          <w:sz w:val="16"/>
          <w:lang w:val="es-AR"/>
        </w:rPr>
        <w:t>las investigaciones cuando según lo dispuesto en la ley no hubiere mérito para</w:t>
      </w:r>
      <w:r w:rsidRPr="005A3D35">
        <w:rPr>
          <w:spacing w:val="-8"/>
          <w:sz w:val="16"/>
          <w:lang w:val="es-AR"/>
        </w:rPr>
        <w:t xml:space="preserve"> </w:t>
      </w:r>
      <w:r w:rsidRPr="005A3D35">
        <w:rPr>
          <w:sz w:val="16"/>
          <w:lang w:val="es-AR"/>
        </w:rPr>
        <w:t>acusar.</w:t>
      </w:r>
    </w:p>
    <w:p w14:paraId="07EB3800" w14:textId="77777777" w:rsidR="00890CF2" w:rsidRPr="005A3D35" w:rsidRDefault="002F6E44">
      <w:pPr>
        <w:pStyle w:val="Prrafodelista"/>
        <w:numPr>
          <w:ilvl w:val="0"/>
          <w:numId w:val="13"/>
        </w:numPr>
        <w:tabs>
          <w:tab w:val="left" w:pos="1079"/>
        </w:tabs>
        <w:ind w:right="930" w:firstLine="0"/>
        <w:jc w:val="both"/>
        <w:rPr>
          <w:sz w:val="16"/>
          <w:lang w:val="es-AR"/>
        </w:rPr>
      </w:pPr>
      <w:r w:rsidRPr="005A3D35">
        <w:rPr>
          <w:sz w:val="16"/>
          <w:lang w:val="es-AR"/>
        </w:rPr>
        <w:t>Solicitar ante el juez de conocimiento las medidas judiciales necesarias para la asistencia a las víctimas, lo mismo que disponer el restablecimiento del derecho y la re</w:t>
      </w:r>
      <w:r w:rsidRPr="005A3D35">
        <w:rPr>
          <w:sz w:val="16"/>
          <w:lang w:val="es-AR"/>
        </w:rPr>
        <w:t>paración integral a los afectados con el</w:t>
      </w:r>
      <w:r w:rsidRPr="005A3D35">
        <w:rPr>
          <w:spacing w:val="-5"/>
          <w:sz w:val="16"/>
          <w:lang w:val="es-AR"/>
        </w:rPr>
        <w:t xml:space="preserve"> </w:t>
      </w:r>
      <w:r w:rsidRPr="005A3D35">
        <w:rPr>
          <w:sz w:val="16"/>
          <w:lang w:val="es-AR"/>
        </w:rPr>
        <w:t>delito.</w:t>
      </w:r>
    </w:p>
    <w:p w14:paraId="65D00ED8" w14:textId="77777777" w:rsidR="00890CF2" w:rsidRPr="005A3D35" w:rsidRDefault="002F6E44">
      <w:pPr>
        <w:pStyle w:val="Prrafodelista"/>
        <w:numPr>
          <w:ilvl w:val="0"/>
          <w:numId w:val="13"/>
        </w:numPr>
        <w:tabs>
          <w:tab w:val="left" w:pos="1091"/>
        </w:tabs>
        <w:ind w:right="929" w:firstLine="0"/>
        <w:jc w:val="both"/>
        <w:rPr>
          <w:sz w:val="16"/>
          <w:lang w:val="es-AR"/>
        </w:rPr>
      </w:pPr>
      <w:r w:rsidRPr="005A3D35">
        <w:rPr>
          <w:sz w:val="16"/>
          <w:lang w:val="es-AR"/>
        </w:rPr>
        <w:t>Velar por la protección de las víctimas, los jurados, los testigos y demás intervinientes en el proceso penal, la ley fijará los términos en que podrán intervenir las víctimas en el proceso penal y los mecan</w:t>
      </w:r>
      <w:r w:rsidRPr="005A3D35">
        <w:rPr>
          <w:sz w:val="16"/>
          <w:lang w:val="es-AR"/>
        </w:rPr>
        <w:t>ismos de justicia</w:t>
      </w:r>
      <w:r w:rsidRPr="005A3D35">
        <w:rPr>
          <w:spacing w:val="2"/>
          <w:sz w:val="16"/>
          <w:lang w:val="es-AR"/>
        </w:rPr>
        <w:t xml:space="preserve"> </w:t>
      </w:r>
      <w:r w:rsidRPr="005A3D35">
        <w:rPr>
          <w:sz w:val="16"/>
          <w:lang w:val="es-AR"/>
        </w:rPr>
        <w:t>restaurativa.</w:t>
      </w:r>
    </w:p>
    <w:p w14:paraId="79D6732B" w14:textId="77777777" w:rsidR="00890CF2" w:rsidRPr="005A3D35" w:rsidRDefault="002F6E44">
      <w:pPr>
        <w:pStyle w:val="Prrafodelista"/>
        <w:numPr>
          <w:ilvl w:val="0"/>
          <w:numId w:val="13"/>
        </w:numPr>
        <w:tabs>
          <w:tab w:val="left" w:pos="1084"/>
        </w:tabs>
        <w:ind w:right="932" w:firstLine="0"/>
        <w:jc w:val="both"/>
        <w:rPr>
          <w:sz w:val="16"/>
          <w:lang w:val="es-AR"/>
        </w:rPr>
      </w:pPr>
      <w:r w:rsidRPr="005A3D35">
        <w:rPr>
          <w:sz w:val="16"/>
          <w:lang w:val="es-AR"/>
        </w:rPr>
        <w:t>Dirigir y coordinar las funciones de policía Judicial que en forma permanente cumple la Policía Nacional y los demás organismos que señale la</w:t>
      </w:r>
      <w:r w:rsidRPr="005A3D35">
        <w:rPr>
          <w:spacing w:val="-7"/>
          <w:sz w:val="16"/>
          <w:lang w:val="es-AR"/>
        </w:rPr>
        <w:t xml:space="preserve"> </w:t>
      </w:r>
      <w:r w:rsidRPr="005A3D35">
        <w:rPr>
          <w:sz w:val="16"/>
          <w:lang w:val="es-AR"/>
        </w:rPr>
        <w:t>ley.</w:t>
      </w:r>
    </w:p>
    <w:p w14:paraId="330D3EBE" w14:textId="77777777" w:rsidR="00890CF2" w:rsidRPr="005A3D35" w:rsidRDefault="002F6E44">
      <w:pPr>
        <w:pStyle w:val="Prrafodelista"/>
        <w:numPr>
          <w:ilvl w:val="0"/>
          <w:numId w:val="13"/>
        </w:numPr>
        <w:tabs>
          <w:tab w:val="left" w:pos="1096"/>
        </w:tabs>
        <w:ind w:right="928" w:firstLine="0"/>
        <w:jc w:val="both"/>
        <w:rPr>
          <w:sz w:val="16"/>
          <w:lang w:val="es-AR"/>
        </w:rPr>
      </w:pPr>
      <w:r w:rsidRPr="005A3D35">
        <w:rPr>
          <w:sz w:val="16"/>
          <w:lang w:val="es-AR"/>
        </w:rPr>
        <w:t>Cumplir las demás funciones que establezca la ley. El Fiscal General y sus de</w:t>
      </w:r>
      <w:r w:rsidRPr="005A3D35">
        <w:rPr>
          <w:sz w:val="16"/>
          <w:lang w:val="es-AR"/>
        </w:rPr>
        <w:t>legados tienen competencia en todo el territorio nacional. En el evento de presentarse escrito de acusación, el Fiscal General o sus delegados deberán suministrar, por conducto del juez de conocimiento, todos los</w:t>
      </w:r>
      <w:r w:rsidRPr="005A3D35">
        <w:rPr>
          <w:spacing w:val="-8"/>
          <w:sz w:val="16"/>
          <w:lang w:val="es-AR"/>
        </w:rPr>
        <w:t xml:space="preserve"> </w:t>
      </w:r>
      <w:r w:rsidRPr="005A3D35">
        <w:rPr>
          <w:sz w:val="16"/>
          <w:lang w:val="es-AR"/>
        </w:rPr>
        <w:t>elementos</w:t>
      </w:r>
      <w:r w:rsidRPr="005A3D35">
        <w:rPr>
          <w:spacing w:val="-7"/>
          <w:sz w:val="16"/>
          <w:lang w:val="es-AR"/>
        </w:rPr>
        <w:t xml:space="preserve"> </w:t>
      </w:r>
      <w:r w:rsidRPr="005A3D35">
        <w:rPr>
          <w:sz w:val="16"/>
          <w:lang w:val="es-AR"/>
        </w:rPr>
        <w:t>probatorios</w:t>
      </w:r>
      <w:r w:rsidRPr="005A3D35">
        <w:rPr>
          <w:spacing w:val="-8"/>
          <w:sz w:val="16"/>
          <w:lang w:val="es-AR"/>
        </w:rPr>
        <w:t xml:space="preserve"> </w:t>
      </w:r>
      <w:r w:rsidRPr="005A3D35">
        <w:rPr>
          <w:sz w:val="16"/>
          <w:lang w:val="es-AR"/>
        </w:rPr>
        <w:t>e</w:t>
      </w:r>
      <w:r w:rsidRPr="005A3D35">
        <w:rPr>
          <w:spacing w:val="-7"/>
          <w:sz w:val="16"/>
          <w:lang w:val="es-AR"/>
        </w:rPr>
        <w:t xml:space="preserve"> </w:t>
      </w:r>
      <w:r w:rsidRPr="005A3D35">
        <w:rPr>
          <w:sz w:val="16"/>
          <w:lang w:val="es-AR"/>
        </w:rPr>
        <w:t>informaciones</w:t>
      </w:r>
      <w:r w:rsidRPr="005A3D35">
        <w:rPr>
          <w:spacing w:val="-8"/>
          <w:sz w:val="16"/>
          <w:lang w:val="es-AR"/>
        </w:rPr>
        <w:t xml:space="preserve"> </w:t>
      </w:r>
      <w:r w:rsidRPr="005A3D35">
        <w:rPr>
          <w:sz w:val="16"/>
          <w:lang w:val="es-AR"/>
        </w:rPr>
        <w:t>de</w:t>
      </w:r>
      <w:r w:rsidRPr="005A3D35">
        <w:rPr>
          <w:spacing w:val="-10"/>
          <w:sz w:val="16"/>
          <w:lang w:val="es-AR"/>
        </w:rPr>
        <w:t xml:space="preserve"> </w:t>
      </w:r>
      <w:r w:rsidRPr="005A3D35">
        <w:rPr>
          <w:sz w:val="16"/>
          <w:lang w:val="es-AR"/>
        </w:rPr>
        <w:t>qu</w:t>
      </w:r>
      <w:r w:rsidRPr="005A3D35">
        <w:rPr>
          <w:sz w:val="16"/>
          <w:lang w:val="es-AR"/>
        </w:rPr>
        <w:t>e</w:t>
      </w:r>
      <w:r w:rsidRPr="005A3D35">
        <w:rPr>
          <w:spacing w:val="-8"/>
          <w:sz w:val="16"/>
          <w:lang w:val="es-AR"/>
        </w:rPr>
        <w:t xml:space="preserve"> </w:t>
      </w:r>
      <w:r w:rsidRPr="005A3D35">
        <w:rPr>
          <w:sz w:val="16"/>
          <w:lang w:val="es-AR"/>
        </w:rPr>
        <w:t>tenga</w:t>
      </w:r>
      <w:r w:rsidRPr="005A3D35">
        <w:rPr>
          <w:spacing w:val="-8"/>
          <w:sz w:val="16"/>
          <w:lang w:val="es-AR"/>
        </w:rPr>
        <w:t xml:space="preserve"> </w:t>
      </w:r>
      <w:r w:rsidRPr="005A3D35">
        <w:rPr>
          <w:sz w:val="16"/>
          <w:lang w:val="es-AR"/>
        </w:rPr>
        <w:t>noticia</w:t>
      </w:r>
      <w:r w:rsidRPr="005A3D35">
        <w:rPr>
          <w:spacing w:val="-7"/>
          <w:sz w:val="16"/>
          <w:lang w:val="es-AR"/>
        </w:rPr>
        <w:t xml:space="preserve"> </w:t>
      </w:r>
      <w:r w:rsidRPr="005A3D35">
        <w:rPr>
          <w:sz w:val="16"/>
          <w:lang w:val="es-AR"/>
        </w:rPr>
        <w:t>incluidos</w:t>
      </w:r>
      <w:r w:rsidRPr="005A3D35">
        <w:rPr>
          <w:spacing w:val="-7"/>
          <w:sz w:val="16"/>
          <w:lang w:val="es-AR"/>
        </w:rPr>
        <w:t xml:space="preserve"> </w:t>
      </w:r>
      <w:r w:rsidRPr="005A3D35">
        <w:rPr>
          <w:sz w:val="16"/>
          <w:lang w:val="es-AR"/>
        </w:rPr>
        <w:t>los</w:t>
      </w:r>
      <w:r w:rsidRPr="005A3D35">
        <w:rPr>
          <w:spacing w:val="-8"/>
          <w:sz w:val="16"/>
          <w:lang w:val="es-AR"/>
        </w:rPr>
        <w:t xml:space="preserve"> </w:t>
      </w:r>
      <w:r w:rsidRPr="005A3D35">
        <w:rPr>
          <w:sz w:val="16"/>
          <w:lang w:val="es-AR"/>
        </w:rPr>
        <w:t>que</w:t>
      </w:r>
      <w:r w:rsidRPr="005A3D35">
        <w:rPr>
          <w:spacing w:val="-7"/>
          <w:sz w:val="16"/>
          <w:lang w:val="es-AR"/>
        </w:rPr>
        <w:t xml:space="preserve"> </w:t>
      </w:r>
      <w:r w:rsidRPr="005A3D35">
        <w:rPr>
          <w:sz w:val="16"/>
          <w:lang w:val="es-AR"/>
        </w:rPr>
        <w:t>le</w:t>
      </w:r>
      <w:r w:rsidRPr="005A3D35">
        <w:rPr>
          <w:spacing w:val="-11"/>
          <w:sz w:val="16"/>
          <w:lang w:val="es-AR"/>
        </w:rPr>
        <w:t xml:space="preserve"> </w:t>
      </w:r>
      <w:r w:rsidRPr="005A3D35">
        <w:rPr>
          <w:sz w:val="16"/>
          <w:lang w:val="es-AR"/>
        </w:rPr>
        <w:t>sean</w:t>
      </w:r>
      <w:r w:rsidRPr="005A3D35">
        <w:rPr>
          <w:spacing w:val="-8"/>
          <w:sz w:val="16"/>
          <w:lang w:val="es-AR"/>
        </w:rPr>
        <w:t xml:space="preserve"> </w:t>
      </w:r>
      <w:r w:rsidRPr="005A3D35">
        <w:rPr>
          <w:sz w:val="16"/>
          <w:lang w:val="es-AR"/>
        </w:rPr>
        <w:t>favorables al</w:t>
      </w:r>
      <w:r w:rsidRPr="005A3D35">
        <w:rPr>
          <w:spacing w:val="-1"/>
          <w:sz w:val="16"/>
          <w:lang w:val="es-AR"/>
        </w:rPr>
        <w:t xml:space="preserve"> </w:t>
      </w:r>
      <w:r w:rsidRPr="005A3D35">
        <w:rPr>
          <w:sz w:val="16"/>
          <w:lang w:val="es-AR"/>
        </w:rPr>
        <w:t>procesado.</w:t>
      </w:r>
    </w:p>
    <w:p w14:paraId="1E2CDE42" w14:textId="77777777" w:rsidR="00890CF2" w:rsidRPr="005A3D35" w:rsidRDefault="00890CF2">
      <w:pPr>
        <w:jc w:val="both"/>
        <w:rPr>
          <w:sz w:val="16"/>
          <w:lang w:val="es-AR"/>
        </w:rPr>
        <w:sectPr w:rsidR="00890CF2" w:rsidRPr="005A3D35">
          <w:pgSz w:w="12240" w:h="15840"/>
          <w:pgMar w:top="1500" w:right="1220" w:bottom="820" w:left="1300" w:header="0" w:footer="624" w:gutter="0"/>
          <w:cols w:space="720"/>
        </w:sectPr>
      </w:pPr>
    </w:p>
    <w:p w14:paraId="3A575EA5" w14:textId="77777777" w:rsidR="00890CF2" w:rsidRPr="005A3D35" w:rsidRDefault="002F6E44">
      <w:pPr>
        <w:spacing w:before="77"/>
        <w:ind w:left="855" w:right="978"/>
        <w:rPr>
          <w:sz w:val="18"/>
          <w:lang w:val="es-AR"/>
        </w:rPr>
      </w:pPr>
      <w:r w:rsidRPr="005A3D35">
        <w:rPr>
          <w:sz w:val="18"/>
          <w:lang w:val="es-AR"/>
        </w:rPr>
        <w:lastRenderedPageBreak/>
        <w:t>la carrera administrativa-, o del manual de funciones que igualmente deberá ser determinado por el legislador</w:t>
      </w:r>
      <w:hyperlink w:anchor="_bookmark63" w:history="1">
        <w:r w:rsidRPr="005A3D35">
          <w:rPr>
            <w:position w:val="6"/>
            <w:sz w:val="12"/>
            <w:lang w:val="es-AR"/>
          </w:rPr>
          <w:t>44</w:t>
        </w:r>
      </w:hyperlink>
      <w:r w:rsidRPr="005A3D35">
        <w:rPr>
          <w:sz w:val="18"/>
          <w:lang w:val="es-AR"/>
        </w:rPr>
        <w:t>.</w:t>
      </w:r>
    </w:p>
    <w:p w14:paraId="44D6C385" w14:textId="77777777" w:rsidR="00890CF2" w:rsidRPr="005A3D35" w:rsidRDefault="00890CF2">
      <w:pPr>
        <w:pStyle w:val="Textoindependiente"/>
        <w:rPr>
          <w:lang w:val="es-AR"/>
        </w:rPr>
      </w:pPr>
    </w:p>
    <w:p w14:paraId="7E17AE83" w14:textId="77777777" w:rsidR="00890CF2" w:rsidRPr="005A3D35" w:rsidRDefault="002F6E44">
      <w:pPr>
        <w:pStyle w:val="Prrafodelista"/>
        <w:numPr>
          <w:ilvl w:val="0"/>
          <w:numId w:val="18"/>
        </w:numPr>
        <w:tabs>
          <w:tab w:val="left" w:pos="685"/>
        </w:tabs>
        <w:ind w:right="195" w:firstLine="0"/>
        <w:jc w:val="both"/>
        <w:rPr>
          <w:sz w:val="20"/>
          <w:lang w:val="es-AR"/>
        </w:rPr>
      </w:pPr>
      <w:r w:rsidRPr="005A3D35">
        <w:rPr>
          <w:sz w:val="20"/>
          <w:lang w:val="es-AR"/>
        </w:rPr>
        <w:t>Al respecto, el artículo 253 de la Constitución establece que “[l]a ley determinará lo relativo a la estructura</w:t>
      </w:r>
      <w:r w:rsidRPr="005A3D35">
        <w:rPr>
          <w:sz w:val="20"/>
          <w:lang w:val="es-AR"/>
        </w:rPr>
        <w:t xml:space="preserve"> y funcionamiento de la Fiscalía General de la Nación, al ingreso por carrera y al retiro del servicio, a las inhabilidades e incompatibilidades, denominación, calidades, remuneración, prestaciones sociales y régimen disciplinario de los funcionarios y emp</w:t>
      </w:r>
      <w:r w:rsidRPr="005A3D35">
        <w:rPr>
          <w:sz w:val="20"/>
          <w:lang w:val="es-AR"/>
        </w:rPr>
        <w:t>leados de su dependencia”</w:t>
      </w:r>
      <w:hyperlink w:anchor="_bookmark64" w:history="1">
        <w:r w:rsidRPr="005A3D35">
          <w:rPr>
            <w:position w:val="7"/>
            <w:sz w:val="13"/>
            <w:lang w:val="es-AR"/>
          </w:rPr>
          <w:t>45</w:t>
        </w:r>
      </w:hyperlink>
      <w:r w:rsidRPr="005A3D35">
        <w:rPr>
          <w:sz w:val="20"/>
          <w:lang w:val="es-AR"/>
        </w:rPr>
        <w:t xml:space="preserve">. Por otra parte, el artículo 5° transitorio de la misma Constitución facultó al Presidente de la República para expedir las normas referidas a la organización de la Fiscalía General, por lo que el </w:t>
      </w:r>
      <w:r w:rsidRPr="005A3D35">
        <w:rPr>
          <w:sz w:val="20"/>
          <w:lang w:val="es-AR"/>
        </w:rPr>
        <w:t>Estatuto Orgánico de la Fiscalía General de la Nación fue aprobado por medio del Decreto No. 2699 de 1991. Esta norma fue complementada, en 1996, por la Ley No. 270 “Estatutaria de Administración de Justicia”. El artículo 125 de este cuerpo normativo estab</w:t>
      </w:r>
      <w:r w:rsidRPr="005A3D35">
        <w:rPr>
          <w:sz w:val="20"/>
          <w:lang w:val="es-AR"/>
        </w:rPr>
        <w:t xml:space="preserve">lece que “[t]ienen la calidad de funcionarios los Magistrados de las Corporaciones Judiciales, los Jueces de la República y los Fiscales […]”. Posteriormente, mediante la Ley No. 938 de 2004, se expidió un nuevo Estatuto Orgánico de la Fiscalía General de </w:t>
      </w:r>
      <w:r w:rsidRPr="005A3D35">
        <w:rPr>
          <w:sz w:val="20"/>
          <w:lang w:val="es-AR"/>
        </w:rPr>
        <w:t>la Nación y, finalmente, mediante el Decreto Ley No. 20 de 2014, se clasificaron</w:t>
      </w:r>
      <w:r w:rsidRPr="005A3D35">
        <w:rPr>
          <w:spacing w:val="-4"/>
          <w:sz w:val="20"/>
          <w:lang w:val="es-AR"/>
        </w:rPr>
        <w:t xml:space="preserve"> </w:t>
      </w:r>
      <w:r w:rsidRPr="005A3D35">
        <w:rPr>
          <w:sz w:val="20"/>
          <w:lang w:val="es-AR"/>
        </w:rPr>
        <w:t>los</w:t>
      </w:r>
      <w:r w:rsidRPr="005A3D35">
        <w:rPr>
          <w:spacing w:val="-2"/>
          <w:sz w:val="20"/>
          <w:lang w:val="es-AR"/>
        </w:rPr>
        <w:t xml:space="preserve"> </w:t>
      </w:r>
      <w:r w:rsidRPr="005A3D35">
        <w:rPr>
          <w:sz w:val="20"/>
          <w:lang w:val="es-AR"/>
        </w:rPr>
        <w:t>empleos,</w:t>
      </w:r>
      <w:r w:rsidRPr="005A3D35">
        <w:rPr>
          <w:spacing w:val="-2"/>
          <w:sz w:val="20"/>
          <w:lang w:val="es-AR"/>
        </w:rPr>
        <w:t xml:space="preserve"> </w:t>
      </w:r>
      <w:r w:rsidRPr="005A3D35">
        <w:rPr>
          <w:sz w:val="20"/>
          <w:lang w:val="es-AR"/>
        </w:rPr>
        <w:t>se</w:t>
      </w:r>
      <w:r w:rsidRPr="005A3D35">
        <w:rPr>
          <w:spacing w:val="-3"/>
          <w:sz w:val="20"/>
          <w:lang w:val="es-AR"/>
        </w:rPr>
        <w:t xml:space="preserve"> </w:t>
      </w:r>
      <w:r w:rsidRPr="005A3D35">
        <w:rPr>
          <w:sz w:val="20"/>
          <w:lang w:val="es-AR"/>
        </w:rPr>
        <w:t>expidió</w:t>
      </w:r>
      <w:r w:rsidRPr="005A3D35">
        <w:rPr>
          <w:spacing w:val="-3"/>
          <w:sz w:val="20"/>
          <w:lang w:val="es-AR"/>
        </w:rPr>
        <w:t xml:space="preserve"> </w:t>
      </w:r>
      <w:r w:rsidRPr="005A3D35">
        <w:rPr>
          <w:sz w:val="20"/>
          <w:lang w:val="es-AR"/>
        </w:rPr>
        <w:t>el</w:t>
      </w:r>
      <w:r w:rsidRPr="005A3D35">
        <w:rPr>
          <w:spacing w:val="-5"/>
          <w:sz w:val="20"/>
          <w:lang w:val="es-AR"/>
        </w:rPr>
        <w:t xml:space="preserve"> </w:t>
      </w:r>
      <w:r w:rsidRPr="005A3D35">
        <w:rPr>
          <w:sz w:val="20"/>
          <w:lang w:val="es-AR"/>
        </w:rPr>
        <w:t>régimen</w:t>
      </w:r>
      <w:r w:rsidRPr="005A3D35">
        <w:rPr>
          <w:spacing w:val="-3"/>
          <w:sz w:val="20"/>
          <w:lang w:val="es-AR"/>
        </w:rPr>
        <w:t xml:space="preserve"> </w:t>
      </w:r>
      <w:r w:rsidRPr="005A3D35">
        <w:rPr>
          <w:sz w:val="20"/>
          <w:lang w:val="es-AR"/>
        </w:rPr>
        <w:t>de</w:t>
      </w:r>
      <w:r w:rsidRPr="005A3D35">
        <w:rPr>
          <w:spacing w:val="-5"/>
          <w:sz w:val="20"/>
          <w:lang w:val="es-AR"/>
        </w:rPr>
        <w:t xml:space="preserve"> </w:t>
      </w:r>
      <w:r w:rsidRPr="005A3D35">
        <w:rPr>
          <w:sz w:val="20"/>
          <w:lang w:val="es-AR"/>
        </w:rPr>
        <w:t>carrera</w:t>
      </w:r>
      <w:r w:rsidRPr="005A3D35">
        <w:rPr>
          <w:spacing w:val="-1"/>
          <w:sz w:val="20"/>
          <w:lang w:val="es-AR"/>
        </w:rPr>
        <w:t xml:space="preserve"> </w:t>
      </w:r>
      <w:r w:rsidRPr="005A3D35">
        <w:rPr>
          <w:sz w:val="20"/>
          <w:lang w:val="es-AR"/>
        </w:rPr>
        <w:t>especial</w:t>
      </w:r>
      <w:r w:rsidRPr="005A3D35">
        <w:rPr>
          <w:spacing w:val="-4"/>
          <w:sz w:val="20"/>
          <w:lang w:val="es-AR"/>
        </w:rPr>
        <w:t xml:space="preserve"> </w:t>
      </w:r>
      <w:r w:rsidRPr="005A3D35">
        <w:rPr>
          <w:sz w:val="20"/>
          <w:lang w:val="es-AR"/>
        </w:rPr>
        <w:t>de</w:t>
      </w:r>
      <w:r w:rsidRPr="005A3D35">
        <w:rPr>
          <w:spacing w:val="-5"/>
          <w:sz w:val="20"/>
          <w:lang w:val="es-AR"/>
        </w:rPr>
        <w:t xml:space="preserve"> </w:t>
      </w:r>
      <w:r w:rsidRPr="005A3D35">
        <w:rPr>
          <w:sz w:val="20"/>
          <w:lang w:val="es-AR"/>
        </w:rPr>
        <w:t>la</w:t>
      </w:r>
      <w:r w:rsidRPr="005A3D35">
        <w:rPr>
          <w:spacing w:val="-2"/>
          <w:sz w:val="20"/>
          <w:lang w:val="es-AR"/>
        </w:rPr>
        <w:t xml:space="preserve"> </w:t>
      </w:r>
      <w:r w:rsidRPr="005A3D35">
        <w:rPr>
          <w:sz w:val="20"/>
          <w:lang w:val="es-AR"/>
        </w:rPr>
        <w:t>Fiscalía</w:t>
      </w:r>
      <w:r w:rsidRPr="005A3D35">
        <w:rPr>
          <w:spacing w:val="-4"/>
          <w:sz w:val="20"/>
          <w:lang w:val="es-AR"/>
        </w:rPr>
        <w:t xml:space="preserve"> </w:t>
      </w:r>
      <w:r w:rsidRPr="005A3D35">
        <w:rPr>
          <w:sz w:val="20"/>
          <w:lang w:val="es-AR"/>
        </w:rPr>
        <w:t>General</w:t>
      </w:r>
      <w:r w:rsidRPr="005A3D35">
        <w:rPr>
          <w:spacing w:val="-4"/>
          <w:sz w:val="20"/>
          <w:lang w:val="es-AR"/>
        </w:rPr>
        <w:t xml:space="preserve"> </w:t>
      </w:r>
      <w:r w:rsidRPr="005A3D35">
        <w:rPr>
          <w:sz w:val="20"/>
          <w:lang w:val="es-AR"/>
        </w:rPr>
        <w:t>de</w:t>
      </w:r>
      <w:r w:rsidRPr="005A3D35">
        <w:rPr>
          <w:spacing w:val="-5"/>
          <w:sz w:val="20"/>
          <w:lang w:val="es-AR"/>
        </w:rPr>
        <w:t xml:space="preserve"> </w:t>
      </w:r>
      <w:r w:rsidRPr="005A3D35">
        <w:rPr>
          <w:sz w:val="20"/>
          <w:lang w:val="es-AR"/>
        </w:rPr>
        <w:t>la Nación y sus entidades</w:t>
      </w:r>
      <w:r w:rsidRPr="005A3D35">
        <w:rPr>
          <w:spacing w:val="-1"/>
          <w:sz w:val="20"/>
          <w:lang w:val="es-AR"/>
        </w:rPr>
        <w:t xml:space="preserve"> </w:t>
      </w:r>
      <w:r w:rsidRPr="005A3D35">
        <w:rPr>
          <w:sz w:val="20"/>
          <w:lang w:val="es-AR"/>
        </w:rPr>
        <w:t>adscritas</w:t>
      </w:r>
      <w:hyperlink w:anchor="_bookmark65" w:history="1">
        <w:r w:rsidRPr="005A3D35">
          <w:rPr>
            <w:position w:val="7"/>
            <w:sz w:val="13"/>
            <w:lang w:val="es-AR"/>
          </w:rPr>
          <w:t>46</w:t>
        </w:r>
      </w:hyperlink>
      <w:r w:rsidRPr="005A3D35">
        <w:rPr>
          <w:sz w:val="20"/>
          <w:lang w:val="es-AR"/>
        </w:rPr>
        <w:t>.</w:t>
      </w:r>
    </w:p>
    <w:p w14:paraId="6D8ED8B0" w14:textId="77777777" w:rsidR="00890CF2" w:rsidRPr="005A3D35" w:rsidRDefault="00890CF2">
      <w:pPr>
        <w:pStyle w:val="Textoindependiente"/>
        <w:spacing w:before="1"/>
        <w:rPr>
          <w:lang w:val="es-AR"/>
        </w:rPr>
      </w:pPr>
    </w:p>
    <w:p w14:paraId="1C1BD6F2" w14:textId="77777777" w:rsidR="00890CF2" w:rsidRPr="005A3D35" w:rsidRDefault="002F6E44">
      <w:pPr>
        <w:pStyle w:val="Prrafodelista"/>
        <w:numPr>
          <w:ilvl w:val="0"/>
          <w:numId w:val="18"/>
        </w:numPr>
        <w:tabs>
          <w:tab w:val="left" w:pos="685"/>
        </w:tabs>
        <w:spacing w:before="1"/>
        <w:ind w:right="195" w:hanging="1"/>
        <w:jc w:val="both"/>
        <w:rPr>
          <w:sz w:val="20"/>
          <w:lang w:val="es-AR"/>
        </w:rPr>
      </w:pPr>
      <w:r w:rsidRPr="005A3D35">
        <w:rPr>
          <w:sz w:val="20"/>
          <w:lang w:val="es-AR"/>
        </w:rPr>
        <w:t>De esta forma, se prevén tres tipos de nombramientos de los servidores públicos de la Fiscalía</w:t>
      </w:r>
      <w:r w:rsidRPr="005A3D35">
        <w:rPr>
          <w:spacing w:val="-16"/>
          <w:sz w:val="20"/>
          <w:lang w:val="es-AR"/>
        </w:rPr>
        <w:t xml:space="preserve"> </w:t>
      </w:r>
      <w:r w:rsidRPr="005A3D35">
        <w:rPr>
          <w:sz w:val="20"/>
          <w:lang w:val="es-AR"/>
        </w:rPr>
        <w:t>General</w:t>
      </w:r>
      <w:r w:rsidRPr="005A3D35">
        <w:rPr>
          <w:spacing w:val="-15"/>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la</w:t>
      </w:r>
      <w:r w:rsidRPr="005A3D35">
        <w:rPr>
          <w:spacing w:val="-16"/>
          <w:sz w:val="20"/>
          <w:lang w:val="es-AR"/>
        </w:rPr>
        <w:t xml:space="preserve"> </w:t>
      </w:r>
      <w:r w:rsidRPr="005A3D35">
        <w:rPr>
          <w:sz w:val="20"/>
          <w:lang w:val="es-AR"/>
        </w:rPr>
        <w:t>Nación:</w:t>
      </w:r>
      <w:r w:rsidRPr="005A3D35">
        <w:rPr>
          <w:spacing w:val="-14"/>
          <w:sz w:val="20"/>
          <w:lang w:val="es-AR"/>
        </w:rPr>
        <w:t xml:space="preserve"> </w:t>
      </w:r>
      <w:r w:rsidRPr="005A3D35">
        <w:rPr>
          <w:sz w:val="20"/>
          <w:lang w:val="es-AR"/>
        </w:rPr>
        <w:t>1)</w:t>
      </w:r>
      <w:r w:rsidRPr="005A3D35">
        <w:rPr>
          <w:spacing w:val="-14"/>
          <w:sz w:val="20"/>
          <w:lang w:val="es-AR"/>
        </w:rPr>
        <w:t xml:space="preserve"> </w:t>
      </w:r>
      <w:r w:rsidRPr="005A3D35">
        <w:rPr>
          <w:sz w:val="20"/>
          <w:lang w:val="es-AR"/>
        </w:rPr>
        <w:t>los</w:t>
      </w:r>
      <w:r w:rsidRPr="005A3D35">
        <w:rPr>
          <w:spacing w:val="-16"/>
          <w:sz w:val="20"/>
          <w:lang w:val="es-AR"/>
        </w:rPr>
        <w:t xml:space="preserve"> </w:t>
      </w:r>
      <w:r w:rsidRPr="005A3D35">
        <w:rPr>
          <w:sz w:val="20"/>
          <w:lang w:val="es-AR"/>
        </w:rPr>
        <w:t>designados</w:t>
      </w:r>
      <w:r w:rsidRPr="005A3D35">
        <w:rPr>
          <w:spacing w:val="-14"/>
          <w:sz w:val="20"/>
          <w:lang w:val="es-AR"/>
        </w:rPr>
        <w:t xml:space="preserve"> </w:t>
      </w:r>
      <w:r w:rsidRPr="005A3D35">
        <w:rPr>
          <w:sz w:val="20"/>
          <w:lang w:val="es-AR"/>
        </w:rPr>
        <w:t>en</w:t>
      </w:r>
      <w:r w:rsidRPr="005A3D35">
        <w:rPr>
          <w:spacing w:val="-14"/>
          <w:sz w:val="20"/>
          <w:lang w:val="es-AR"/>
        </w:rPr>
        <w:t xml:space="preserve"> </w:t>
      </w:r>
      <w:r w:rsidRPr="005A3D35">
        <w:rPr>
          <w:sz w:val="20"/>
          <w:lang w:val="es-AR"/>
        </w:rPr>
        <w:t>un</w:t>
      </w:r>
      <w:r w:rsidRPr="005A3D35">
        <w:rPr>
          <w:spacing w:val="-14"/>
          <w:sz w:val="20"/>
          <w:lang w:val="es-AR"/>
        </w:rPr>
        <w:t xml:space="preserve"> </w:t>
      </w:r>
      <w:r w:rsidRPr="005A3D35">
        <w:rPr>
          <w:sz w:val="20"/>
          <w:lang w:val="es-AR"/>
        </w:rPr>
        <w:t>cargo</w:t>
      </w:r>
      <w:r w:rsidRPr="005A3D35">
        <w:rPr>
          <w:spacing w:val="-17"/>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período</w:t>
      </w:r>
      <w:r w:rsidRPr="005A3D35">
        <w:rPr>
          <w:spacing w:val="-14"/>
          <w:sz w:val="20"/>
          <w:lang w:val="es-AR"/>
        </w:rPr>
        <w:t xml:space="preserve"> </w:t>
      </w:r>
      <w:r w:rsidRPr="005A3D35">
        <w:rPr>
          <w:sz w:val="20"/>
          <w:lang w:val="es-AR"/>
        </w:rPr>
        <w:t>fijo;</w:t>
      </w:r>
      <w:r w:rsidRPr="005A3D35">
        <w:rPr>
          <w:spacing w:val="-14"/>
          <w:sz w:val="20"/>
          <w:lang w:val="es-AR"/>
        </w:rPr>
        <w:t xml:space="preserve"> </w:t>
      </w:r>
      <w:r w:rsidRPr="005A3D35">
        <w:rPr>
          <w:sz w:val="20"/>
          <w:lang w:val="es-AR"/>
        </w:rPr>
        <w:t>2)</w:t>
      </w:r>
      <w:r w:rsidRPr="005A3D35">
        <w:rPr>
          <w:spacing w:val="-15"/>
          <w:sz w:val="20"/>
          <w:lang w:val="es-AR"/>
        </w:rPr>
        <w:t xml:space="preserve"> </w:t>
      </w:r>
      <w:r w:rsidRPr="005A3D35">
        <w:rPr>
          <w:sz w:val="20"/>
          <w:lang w:val="es-AR"/>
        </w:rPr>
        <w:t>los</w:t>
      </w:r>
      <w:r w:rsidRPr="005A3D35">
        <w:rPr>
          <w:spacing w:val="-16"/>
          <w:sz w:val="20"/>
          <w:lang w:val="es-AR"/>
        </w:rPr>
        <w:t xml:space="preserve"> </w:t>
      </w:r>
      <w:r w:rsidRPr="005A3D35">
        <w:rPr>
          <w:sz w:val="20"/>
          <w:lang w:val="es-AR"/>
        </w:rPr>
        <w:t>funcionarios de libre nombramiento y remoción, y 3) los vinculados a la carrera</w:t>
      </w:r>
      <w:r w:rsidRPr="005A3D35">
        <w:rPr>
          <w:spacing w:val="-13"/>
          <w:sz w:val="20"/>
          <w:lang w:val="es-AR"/>
        </w:rPr>
        <w:t xml:space="preserve"> </w:t>
      </w:r>
      <w:r w:rsidRPr="005A3D35">
        <w:rPr>
          <w:sz w:val="20"/>
          <w:lang w:val="es-AR"/>
        </w:rPr>
        <w:t>administrativa</w:t>
      </w:r>
      <w:hyperlink w:anchor="_bookmark66" w:history="1">
        <w:r w:rsidRPr="005A3D35">
          <w:rPr>
            <w:position w:val="7"/>
            <w:sz w:val="13"/>
            <w:lang w:val="es-AR"/>
          </w:rPr>
          <w:t>47</w:t>
        </w:r>
      </w:hyperlink>
      <w:r w:rsidRPr="005A3D35">
        <w:rPr>
          <w:sz w:val="20"/>
          <w:lang w:val="es-AR"/>
        </w:rPr>
        <w:t>.</w:t>
      </w:r>
    </w:p>
    <w:p w14:paraId="7311B0E4" w14:textId="77777777" w:rsidR="00890CF2" w:rsidRPr="005A3D35" w:rsidRDefault="00890CF2">
      <w:pPr>
        <w:pStyle w:val="Textoindependiente"/>
        <w:spacing w:before="11"/>
        <w:rPr>
          <w:sz w:val="19"/>
          <w:lang w:val="es-AR"/>
        </w:rPr>
      </w:pPr>
    </w:p>
    <w:p w14:paraId="08BC16C3" w14:textId="77777777" w:rsidR="00890CF2" w:rsidRPr="005A3D35" w:rsidRDefault="002F6E44">
      <w:pPr>
        <w:pStyle w:val="Prrafodelista"/>
        <w:numPr>
          <w:ilvl w:val="0"/>
          <w:numId w:val="18"/>
        </w:numPr>
        <w:tabs>
          <w:tab w:val="left" w:pos="685"/>
        </w:tabs>
        <w:spacing w:before="1"/>
        <w:ind w:right="197" w:firstLine="0"/>
        <w:jc w:val="both"/>
        <w:rPr>
          <w:sz w:val="20"/>
          <w:lang w:val="es-AR"/>
        </w:rPr>
      </w:pPr>
      <w:r w:rsidRPr="005A3D35">
        <w:rPr>
          <w:sz w:val="20"/>
          <w:lang w:val="es-AR"/>
        </w:rPr>
        <w:t>En</w:t>
      </w:r>
      <w:r w:rsidRPr="005A3D35">
        <w:rPr>
          <w:spacing w:val="-14"/>
          <w:sz w:val="20"/>
          <w:lang w:val="es-AR"/>
        </w:rPr>
        <w:t xml:space="preserve"> </w:t>
      </w:r>
      <w:r w:rsidRPr="005A3D35">
        <w:rPr>
          <w:sz w:val="20"/>
          <w:lang w:val="es-AR"/>
        </w:rPr>
        <w:t>aplicación</w:t>
      </w:r>
      <w:r w:rsidRPr="005A3D35">
        <w:rPr>
          <w:spacing w:val="-13"/>
          <w:sz w:val="20"/>
          <w:lang w:val="es-AR"/>
        </w:rPr>
        <w:t xml:space="preserve"> </w:t>
      </w:r>
      <w:r w:rsidRPr="005A3D35">
        <w:rPr>
          <w:sz w:val="20"/>
          <w:lang w:val="es-AR"/>
        </w:rPr>
        <w:t>del</w:t>
      </w:r>
      <w:r w:rsidRPr="005A3D35">
        <w:rPr>
          <w:spacing w:val="-14"/>
          <w:sz w:val="20"/>
          <w:lang w:val="es-AR"/>
        </w:rPr>
        <w:t xml:space="preserve"> </w:t>
      </w:r>
      <w:r w:rsidRPr="005A3D35">
        <w:rPr>
          <w:sz w:val="20"/>
          <w:lang w:val="es-AR"/>
        </w:rPr>
        <w:t>artículo</w:t>
      </w:r>
      <w:r w:rsidRPr="005A3D35">
        <w:rPr>
          <w:spacing w:val="-15"/>
          <w:sz w:val="20"/>
          <w:lang w:val="es-AR"/>
        </w:rPr>
        <w:t xml:space="preserve"> </w:t>
      </w:r>
      <w:r w:rsidRPr="005A3D35">
        <w:rPr>
          <w:sz w:val="20"/>
          <w:lang w:val="es-AR"/>
        </w:rPr>
        <w:t>125</w:t>
      </w:r>
      <w:r w:rsidRPr="005A3D35">
        <w:rPr>
          <w:spacing w:val="-14"/>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la</w:t>
      </w:r>
      <w:r w:rsidRPr="005A3D35">
        <w:rPr>
          <w:spacing w:val="-14"/>
          <w:sz w:val="20"/>
          <w:lang w:val="es-AR"/>
        </w:rPr>
        <w:t xml:space="preserve"> </w:t>
      </w:r>
      <w:r w:rsidRPr="005A3D35">
        <w:rPr>
          <w:sz w:val="20"/>
          <w:lang w:val="es-AR"/>
        </w:rPr>
        <w:t>Constitución</w:t>
      </w:r>
      <w:hyperlink w:anchor="_bookmark67" w:history="1">
        <w:r w:rsidRPr="005A3D35">
          <w:rPr>
            <w:position w:val="7"/>
            <w:sz w:val="13"/>
            <w:lang w:val="es-AR"/>
          </w:rPr>
          <w:t>48</w:t>
        </w:r>
      </w:hyperlink>
      <w:r w:rsidRPr="005A3D35">
        <w:rPr>
          <w:sz w:val="20"/>
          <w:lang w:val="es-AR"/>
        </w:rPr>
        <w:t>,</w:t>
      </w:r>
      <w:r w:rsidRPr="005A3D35">
        <w:rPr>
          <w:spacing w:val="-15"/>
          <w:sz w:val="20"/>
          <w:lang w:val="es-AR"/>
        </w:rPr>
        <w:t xml:space="preserve"> </w:t>
      </w:r>
      <w:r w:rsidRPr="005A3D35">
        <w:rPr>
          <w:sz w:val="20"/>
          <w:lang w:val="es-AR"/>
        </w:rPr>
        <w:t>se</w:t>
      </w:r>
      <w:r w:rsidRPr="005A3D35">
        <w:rPr>
          <w:spacing w:val="-16"/>
          <w:sz w:val="20"/>
          <w:lang w:val="es-AR"/>
        </w:rPr>
        <w:t xml:space="preserve"> </w:t>
      </w:r>
      <w:r w:rsidRPr="005A3D35">
        <w:rPr>
          <w:sz w:val="20"/>
          <w:lang w:val="es-AR"/>
        </w:rPr>
        <w:t>considera</w:t>
      </w:r>
      <w:r w:rsidRPr="005A3D35">
        <w:rPr>
          <w:spacing w:val="-14"/>
          <w:sz w:val="20"/>
          <w:lang w:val="es-AR"/>
        </w:rPr>
        <w:t xml:space="preserve"> </w:t>
      </w:r>
      <w:r w:rsidRPr="005A3D35">
        <w:rPr>
          <w:sz w:val="20"/>
          <w:lang w:val="es-AR"/>
        </w:rPr>
        <w:t>que</w:t>
      </w:r>
      <w:r w:rsidRPr="005A3D35">
        <w:rPr>
          <w:spacing w:val="-15"/>
          <w:sz w:val="20"/>
          <w:lang w:val="es-AR"/>
        </w:rPr>
        <w:t xml:space="preserve"> </w:t>
      </w:r>
      <w:r w:rsidRPr="005A3D35">
        <w:rPr>
          <w:sz w:val="20"/>
          <w:lang w:val="es-AR"/>
        </w:rPr>
        <w:t>el</w:t>
      </w:r>
      <w:r w:rsidRPr="005A3D35">
        <w:rPr>
          <w:spacing w:val="-11"/>
          <w:sz w:val="20"/>
          <w:lang w:val="es-AR"/>
        </w:rPr>
        <w:t xml:space="preserve"> </w:t>
      </w:r>
      <w:r w:rsidRPr="005A3D35">
        <w:rPr>
          <w:sz w:val="20"/>
          <w:lang w:val="es-AR"/>
        </w:rPr>
        <w:t>mérito</w:t>
      </w:r>
      <w:r w:rsidRPr="005A3D35">
        <w:rPr>
          <w:spacing w:val="-15"/>
          <w:sz w:val="20"/>
          <w:lang w:val="es-AR"/>
        </w:rPr>
        <w:t xml:space="preserve"> </w:t>
      </w:r>
      <w:r w:rsidRPr="005A3D35">
        <w:rPr>
          <w:sz w:val="20"/>
          <w:lang w:val="es-AR"/>
        </w:rPr>
        <w:t>y</w:t>
      </w:r>
      <w:r w:rsidRPr="005A3D35">
        <w:rPr>
          <w:spacing w:val="-12"/>
          <w:sz w:val="20"/>
          <w:lang w:val="es-AR"/>
        </w:rPr>
        <w:t xml:space="preserve"> </w:t>
      </w:r>
      <w:r w:rsidRPr="005A3D35">
        <w:rPr>
          <w:sz w:val="20"/>
          <w:lang w:val="es-AR"/>
        </w:rPr>
        <w:t>la</w:t>
      </w:r>
      <w:r w:rsidRPr="005A3D35">
        <w:rPr>
          <w:spacing w:val="-14"/>
          <w:sz w:val="20"/>
          <w:lang w:val="es-AR"/>
        </w:rPr>
        <w:t xml:space="preserve"> </w:t>
      </w:r>
      <w:r w:rsidRPr="005A3D35">
        <w:rPr>
          <w:sz w:val="20"/>
          <w:lang w:val="es-AR"/>
        </w:rPr>
        <w:t>carrera ad</w:t>
      </w:r>
      <w:r w:rsidRPr="005A3D35">
        <w:rPr>
          <w:sz w:val="20"/>
          <w:lang w:val="es-AR"/>
        </w:rPr>
        <w:t>ministrativa deben ser los principios que rigen la provisión de planta de dicha entidad. Sin embargo, también se previó la posibilidad de realizar nombramientos en provisionalidad respecto</w:t>
      </w:r>
      <w:r w:rsidRPr="005A3D35">
        <w:rPr>
          <w:spacing w:val="-15"/>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cargos</w:t>
      </w:r>
      <w:r w:rsidRPr="005A3D35">
        <w:rPr>
          <w:spacing w:val="-12"/>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carrera</w:t>
      </w:r>
      <w:r w:rsidRPr="005A3D35">
        <w:rPr>
          <w:spacing w:val="-11"/>
          <w:sz w:val="20"/>
          <w:lang w:val="es-AR"/>
        </w:rPr>
        <w:t xml:space="preserve"> </w:t>
      </w:r>
      <w:r w:rsidRPr="005A3D35">
        <w:rPr>
          <w:sz w:val="20"/>
          <w:lang w:val="es-AR"/>
        </w:rPr>
        <w:t>administrativa,</w:t>
      </w:r>
      <w:r w:rsidRPr="005A3D35">
        <w:rPr>
          <w:spacing w:val="-14"/>
          <w:sz w:val="20"/>
          <w:lang w:val="es-AR"/>
        </w:rPr>
        <w:t xml:space="preserve"> </w:t>
      </w:r>
      <w:r w:rsidRPr="005A3D35">
        <w:rPr>
          <w:sz w:val="20"/>
          <w:lang w:val="es-AR"/>
        </w:rPr>
        <w:t>con</w:t>
      </w:r>
      <w:r w:rsidRPr="005A3D35">
        <w:rPr>
          <w:spacing w:val="-13"/>
          <w:sz w:val="20"/>
          <w:lang w:val="es-AR"/>
        </w:rPr>
        <w:t xml:space="preserve"> </w:t>
      </w:r>
      <w:r w:rsidRPr="005A3D35">
        <w:rPr>
          <w:sz w:val="20"/>
          <w:lang w:val="es-AR"/>
        </w:rPr>
        <w:t>el</w:t>
      </w:r>
      <w:r w:rsidRPr="005A3D35">
        <w:rPr>
          <w:spacing w:val="-11"/>
          <w:sz w:val="20"/>
          <w:lang w:val="es-AR"/>
        </w:rPr>
        <w:t xml:space="preserve"> </w:t>
      </w:r>
      <w:r w:rsidRPr="005A3D35">
        <w:rPr>
          <w:sz w:val="20"/>
          <w:lang w:val="es-AR"/>
        </w:rPr>
        <w:t>fin</w:t>
      </w:r>
      <w:r w:rsidRPr="005A3D35">
        <w:rPr>
          <w:spacing w:val="-13"/>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garantizar</w:t>
      </w:r>
      <w:r w:rsidRPr="005A3D35">
        <w:rPr>
          <w:spacing w:val="-12"/>
          <w:sz w:val="20"/>
          <w:lang w:val="es-AR"/>
        </w:rPr>
        <w:t xml:space="preserve"> </w:t>
      </w:r>
      <w:r w:rsidRPr="005A3D35">
        <w:rPr>
          <w:sz w:val="20"/>
          <w:lang w:val="es-AR"/>
        </w:rPr>
        <w:t>la</w:t>
      </w:r>
      <w:r w:rsidRPr="005A3D35">
        <w:rPr>
          <w:spacing w:val="-11"/>
          <w:sz w:val="20"/>
          <w:lang w:val="es-AR"/>
        </w:rPr>
        <w:t xml:space="preserve"> </w:t>
      </w:r>
      <w:r w:rsidRPr="005A3D35">
        <w:rPr>
          <w:sz w:val="20"/>
          <w:lang w:val="es-AR"/>
        </w:rPr>
        <w:t>prestación</w:t>
      </w:r>
      <w:r w:rsidRPr="005A3D35">
        <w:rPr>
          <w:spacing w:val="-13"/>
          <w:sz w:val="20"/>
          <w:lang w:val="es-AR"/>
        </w:rPr>
        <w:t xml:space="preserve"> </w:t>
      </w:r>
      <w:r w:rsidRPr="005A3D35">
        <w:rPr>
          <w:sz w:val="20"/>
          <w:lang w:val="es-AR"/>
        </w:rPr>
        <w:t>del</w:t>
      </w:r>
      <w:r w:rsidRPr="005A3D35">
        <w:rPr>
          <w:spacing w:val="-11"/>
          <w:sz w:val="20"/>
          <w:lang w:val="es-AR"/>
        </w:rPr>
        <w:t xml:space="preserve"> </w:t>
      </w:r>
      <w:r w:rsidRPr="005A3D35">
        <w:rPr>
          <w:sz w:val="20"/>
          <w:lang w:val="es-AR"/>
        </w:rPr>
        <w:t>servicio público de administración de justicia mientras se surte el procedimiento para proveer estos cargos por vía del concurso público de</w:t>
      </w:r>
      <w:r w:rsidRPr="005A3D35">
        <w:rPr>
          <w:spacing w:val="-10"/>
          <w:sz w:val="20"/>
          <w:lang w:val="es-AR"/>
        </w:rPr>
        <w:t xml:space="preserve"> </w:t>
      </w:r>
      <w:r w:rsidRPr="005A3D35">
        <w:rPr>
          <w:sz w:val="20"/>
          <w:lang w:val="es-AR"/>
        </w:rPr>
        <w:t>méritos</w:t>
      </w:r>
      <w:hyperlink w:anchor="_bookmark68" w:history="1">
        <w:r w:rsidRPr="005A3D35">
          <w:rPr>
            <w:position w:val="7"/>
            <w:sz w:val="13"/>
            <w:lang w:val="es-AR"/>
          </w:rPr>
          <w:t>49</w:t>
        </w:r>
      </w:hyperlink>
      <w:r w:rsidRPr="005A3D35">
        <w:rPr>
          <w:sz w:val="20"/>
          <w:lang w:val="es-AR"/>
        </w:rPr>
        <w:t>.</w:t>
      </w:r>
    </w:p>
    <w:p w14:paraId="32C1FB1A" w14:textId="77777777" w:rsidR="00890CF2" w:rsidRPr="005A3D35" w:rsidRDefault="00890CF2">
      <w:pPr>
        <w:pStyle w:val="Textoindependiente"/>
        <w:rPr>
          <w:lang w:val="es-AR"/>
        </w:rPr>
      </w:pPr>
    </w:p>
    <w:p w14:paraId="56CADA21" w14:textId="4B45B9AC" w:rsidR="00890CF2" w:rsidRPr="005A3D35" w:rsidRDefault="005A3D35">
      <w:pPr>
        <w:pStyle w:val="Textoindependiente"/>
        <w:spacing w:before="5"/>
        <w:rPr>
          <w:sz w:val="18"/>
          <w:lang w:val="es-AR"/>
        </w:rPr>
      </w:pPr>
      <w:r>
        <w:rPr>
          <w:noProof/>
        </w:rPr>
        <mc:AlternateContent>
          <mc:Choice Requires="wps">
            <w:drawing>
              <wp:anchor distT="0" distB="0" distL="0" distR="0" simplePos="0" relativeHeight="251670528" behindDoc="1" locked="0" layoutInCell="1" allowOverlap="1" wp14:anchorId="300AF4D2" wp14:editId="03436351">
                <wp:simplePos x="0" y="0"/>
                <wp:positionH relativeFrom="page">
                  <wp:posOffset>900430</wp:posOffset>
                </wp:positionH>
                <wp:positionV relativeFrom="paragraph">
                  <wp:posOffset>170815</wp:posOffset>
                </wp:positionV>
                <wp:extent cx="1828800" cy="1270"/>
                <wp:effectExtent l="0" t="0" r="0" b="0"/>
                <wp:wrapTopAndBottom/>
                <wp:docPr id="44"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AF1B6" id="Freeform 43" o:spid="_x0000_s1026" style="position:absolute;margin-left:70.9pt;margin-top:13.45pt;width:2in;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" path="m,l2880,e" filled="f" strokeweight=".21131mm">
                <v:path arrowok="t" o:connecttype="custom" o:connectlocs="0,0;1828800,0" o:connectangles="0,0"/>
                <w10:wrap type="topAndBottom" anchorx="page"/>
              </v:shape>
            </w:pict>
          </mc:Fallback>
        </mc:AlternateContent>
      </w:r>
    </w:p>
    <w:p w14:paraId="3F1EFAFB" w14:textId="77777777" w:rsidR="00890CF2" w:rsidRPr="005A3D35" w:rsidRDefault="00890CF2">
      <w:pPr>
        <w:pStyle w:val="Textoindependiente"/>
        <w:spacing w:before="3"/>
        <w:rPr>
          <w:sz w:val="7"/>
          <w:lang w:val="es-AR"/>
        </w:rPr>
      </w:pPr>
    </w:p>
    <w:p w14:paraId="228F449B" w14:textId="77777777" w:rsidR="00890CF2" w:rsidRPr="005A3D35" w:rsidRDefault="002F6E44">
      <w:pPr>
        <w:tabs>
          <w:tab w:val="left" w:pos="684"/>
        </w:tabs>
        <w:spacing w:before="101"/>
        <w:ind w:left="118" w:right="191"/>
        <w:jc w:val="both"/>
        <w:rPr>
          <w:sz w:val="16"/>
          <w:lang w:val="es-AR"/>
        </w:rPr>
      </w:pPr>
      <w:bookmarkStart w:id="80" w:name="_bookmark63"/>
      <w:bookmarkEnd w:id="80"/>
      <w:r w:rsidRPr="005A3D35">
        <w:rPr>
          <w:position w:val="6"/>
          <w:sz w:val="10"/>
          <w:lang w:val="es-AR"/>
        </w:rPr>
        <w:t>44</w:t>
      </w:r>
      <w:r w:rsidRPr="005A3D35">
        <w:rPr>
          <w:position w:val="6"/>
          <w:sz w:val="10"/>
          <w:lang w:val="es-AR"/>
        </w:rPr>
        <w:tab/>
      </w:r>
      <w:r w:rsidRPr="005A3D35">
        <w:rPr>
          <w:sz w:val="16"/>
          <w:lang w:val="es-AR"/>
        </w:rPr>
        <w:t>Sentencia emitida por la Corte Constit</w:t>
      </w:r>
      <w:r w:rsidRPr="005A3D35">
        <w:rPr>
          <w:sz w:val="16"/>
          <w:lang w:val="es-AR"/>
        </w:rPr>
        <w:t>ucional de Colombia de 5 de febrero de 1996, C-037 (Escrito de contestación del Estado del 4 de febrero de 2020, expediente de fondo, folio</w:t>
      </w:r>
      <w:r w:rsidRPr="005A3D35">
        <w:rPr>
          <w:spacing w:val="-19"/>
          <w:sz w:val="16"/>
          <w:lang w:val="es-AR"/>
        </w:rPr>
        <w:t xml:space="preserve"> </w:t>
      </w:r>
      <w:r w:rsidRPr="005A3D35">
        <w:rPr>
          <w:sz w:val="16"/>
          <w:lang w:val="es-AR"/>
        </w:rPr>
        <w:t>107).</w:t>
      </w:r>
    </w:p>
    <w:p w14:paraId="6D47A47B" w14:textId="77777777" w:rsidR="00890CF2" w:rsidRPr="005A3D35" w:rsidRDefault="002F6E44">
      <w:pPr>
        <w:tabs>
          <w:tab w:val="left" w:pos="684"/>
        </w:tabs>
        <w:spacing w:before="120"/>
        <w:ind w:left="118" w:right="194"/>
        <w:jc w:val="both"/>
        <w:rPr>
          <w:sz w:val="16"/>
          <w:lang w:val="es-AR"/>
        </w:rPr>
      </w:pPr>
      <w:bookmarkStart w:id="81" w:name="_bookmark64"/>
      <w:bookmarkEnd w:id="81"/>
      <w:r w:rsidRPr="005A3D35">
        <w:rPr>
          <w:position w:val="6"/>
          <w:sz w:val="10"/>
          <w:lang w:val="es-AR"/>
        </w:rPr>
        <w:t>45</w:t>
      </w:r>
      <w:r w:rsidRPr="005A3D35">
        <w:rPr>
          <w:position w:val="6"/>
          <w:sz w:val="10"/>
          <w:lang w:val="es-AR"/>
        </w:rPr>
        <w:tab/>
      </w:r>
      <w:r w:rsidRPr="005A3D35">
        <w:rPr>
          <w:sz w:val="16"/>
          <w:lang w:val="es-AR"/>
        </w:rPr>
        <w:t>Constitución Política de Colombia, Gaceta Constitucional número 114 del jueves 4 de julio de 1991, artículo</w:t>
      </w:r>
      <w:r w:rsidRPr="005A3D35">
        <w:rPr>
          <w:sz w:val="16"/>
          <w:lang w:val="es-AR"/>
        </w:rPr>
        <w:t xml:space="preserve"> 253 (Escrito de contestación del Estado del 4 de febrero de 2020, expediente de fondo, folio</w:t>
      </w:r>
      <w:r w:rsidRPr="005A3D35">
        <w:rPr>
          <w:spacing w:val="-20"/>
          <w:sz w:val="16"/>
          <w:lang w:val="es-AR"/>
        </w:rPr>
        <w:t xml:space="preserve"> </w:t>
      </w:r>
      <w:r w:rsidRPr="005A3D35">
        <w:rPr>
          <w:sz w:val="16"/>
          <w:lang w:val="es-AR"/>
        </w:rPr>
        <w:t>107).</w:t>
      </w:r>
    </w:p>
    <w:p w14:paraId="707DE908" w14:textId="77777777" w:rsidR="00890CF2" w:rsidRPr="005A3D35" w:rsidRDefault="002F6E44">
      <w:pPr>
        <w:tabs>
          <w:tab w:val="left" w:pos="684"/>
        </w:tabs>
        <w:spacing w:before="120"/>
        <w:ind w:left="118" w:right="192"/>
        <w:jc w:val="both"/>
        <w:rPr>
          <w:sz w:val="16"/>
          <w:lang w:val="es-AR"/>
        </w:rPr>
      </w:pPr>
      <w:bookmarkStart w:id="82" w:name="_bookmark65"/>
      <w:bookmarkEnd w:id="82"/>
      <w:r w:rsidRPr="005A3D35">
        <w:rPr>
          <w:position w:val="6"/>
          <w:sz w:val="10"/>
          <w:lang w:val="es-AR"/>
        </w:rPr>
        <w:t>46</w:t>
      </w:r>
      <w:r w:rsidRPr="005A3D35">
        <w:rPr>
          <w:position w:val="6"/>
          <w:sz w:val="10"/>
          <w:lang w:val="es-AR"/>
        </w:rPr>
        <w:tab/>
      </w:r>
      <w:r w:rsidRPr="005A3D35">
        <w:rPr>
          <w:i/>
          <w:sz w:val="16"/>
          <w:lang w:val="es-AR"/>
        </w:rPr>
        <w:t>Cfr.</w:t>
      </w:r>
      <w:r w:rsidRPr="005A3D35">
        <w:rPr>
          <w:i/>
          <w:spacing w:val="-12"/>
          <w:sz w:val="16"/>
          <w:lang w:val="es-AR"/>
        </w:rPr>
        <w:t xml:space="preserve"> </w:t>
      </w:r>
      <w:r w:rsidRPr="005A3D35">
        <w:rPr>
          <w:sz w:val="16"/>
          <w:lang w:val="es-AR"/>
        </w:rPr>
        <w:t>Peritaje</w:t>
      </w:r>
      <w:r w:rsidRPr="005A3D35">
        <w:rPr>
          <w:spacing w:val="-12"/>
          <w:sz w:val="16"/>
          <w:lang w:val="es-AR"/>
        </w:rPr>
        <w:t xml:space="preserve"> </w:t>
      </w:r>
      <w:r w:rsidRPr="005A3D35">
        <w:rPr>
          <w:sz w:val="16"/>
          <w:lang w:val="es-AR"/>
        </w:rPr>
        <w:t>rendido</w:t>
      </w:r>
      <w:r w:rsidRPr="005A3D35">
        <w:rPr>
          <w:spacing w:val="-11"/>
          <w:sz w:val="16"/>
          <w:lang w:val="es-AR"/>
        </w:rPr>
        <w:t xml:space="preserve"> </w:t>
      </w:r>
      <w:r w:rsidRPr="005A3D35">
        <w:rPr>
          <w:sz w:val="16"/>
          <w:lang w:val="es-AR"/>
        </w:rPr>
        <w:t>ante</w:t>
      </w:r>
      <w:r w:rsidRPr="005A3D35">
        <w:rPr>
          <w:spacing w:val="-12"/>
          <w:sz w:val="16"/>
          <w:lang w:val="es-AR"/>
        </w:rPr>
        <w:t xml:space="preserve"> </w:t>
      </w:r>
      <w:r w:rsidRPr="005A3D35">
        <w:rPr>
          <w:sz w:val="16"/>
          <w:lang w:val="es-AR"/>
        </w:rPr>
        <w:t>fedatario</w:t>
      </w:r>
      <w:r w:rsidRPr="005A3D35">
        <w:rPr>
          <w:spacing w:val="-12"/>
          <w:sz w:val="16"/>
          <w:lang w:val="es-AR"/>
        </w:rPr>
        <w:t xml:space="preserve"> </w:t>
      </w:r>
      <w:r w:rsidRPr="005A3D35">
        <w:rPr>
          <w:sz w:val="16"/>
          <w:lang w:val="es-AR"/>
        </w:rPr>
        <w:t>público</w:t>
      </w:r>
      <w:r w:rsidRPr="005A3D35">
        <w:rPr>
          <w:spacing w:val="-11"/>
          <w:sz w:val="16"/>
          <w:lang w:val="es-AR"/>
        </w:rPr>
        <w:t xml:space="preserve"> </w:t>
      </w:r>
      <w:r w:rsidRPr="005A3D35">
        <w:rPr>
          <w:sz w:val="16"/>
          <w:lang w:val="es-AR"/>
        </w:rPr>
        <w:t>por</w:t>
      </w:r>
      <w:r w:rsidRPr="005A3D35">
        <w:rPr>
          <w:spacing w:val="-11"/>
          <w:sz w:val="16"/>
          <w:lang w:val="es-AR"/>
        </w:rPr>
        <w:t xml:space="preserve"> </w:t>
      </w:r>
      <w:r w:rsidRPr="005A3D35">
        <w:rPr>
          <w:sz w:val="16"/>
          <w:lang w:val="es-AR"/>
        </w:rPr>
        <w:t>Jorge</w:t>
      </w:r>
      <w:r w:rsidRPr="005A3D35">
        <w:rPr>
          <w:spacing w:val="-10"/>
          <w:sz w:val="16"/>
          <w:lang w:val="es-AR"/>
        </w:rPr>
        <w:t xml:space="preserve"> </w:t>
      </w:r>
      <w:r w:rsidRPr="005A3D35">
        <w:rPr>
          <w:sz w:val="16"/>
          <w:lang w:val="es-AR"/>
        </w:rPr>
        <w:t>Iván</w:t>
      </w:r>
      <w:r w:rsidRPr="005A3D35">
        <w:rPr>
          <w:spacing w:val="-14"/>
          <w:sz w:val="16"/>
          <w:lang w:val="es-AR"/>
        </w:rPr>
        <w:t xml:space="preserve"> </w:t>
      </w:r>
      <w:r w:rsidRPr="005A3D35">
        <w:rPr>
          <w:sz w:val="16"/>
          <w:lang w:val="es-AR"/>
        </w:rPr>
        <w:t>Rincón</w:t>
      </w:r>
      <w:r w:rsidRPr="005A3D35">
        <w:rPr>
          <w:spacing w:val="-13"/>
          <w:sz w:val="16"/>
          <w:lang w:val="es-AR"/>
        </w:rPr>
        <w:t xml:space="preserve"> </w:t>
      </w:r>
      <w:r w:rsidRPr="005A3D35">
        <w:rPr>
          <w:sz w:val="16"/>
          <w:lang w:val="es-AR"/>
        </w:rPr>
        <w:t>Córdoba</w:t>
      </w:r>
      <w:r w:rsidRPr="005A3D35">
        <w:rPr>
          <w:spacing w:val="-13"/>
          <w:sz w:val="16"/>
          <w:lang w:val="es-AR"/>
        </w:rPr>
        <w:t xml:space="preserve"> </w:t>
      </w:r>
      <w:r w:rsidRPr="005A3D35">
        <w:rPr>
          <w:sz w:val="16"/>
          <w:lang w:val="es-AR"/>
        </w:rPr>
        <w:t>el</w:t>
      </w:r>
      <w:r w:rsidRPr="005A3D35">
        <w:rPr>
          <w:spacing w:val="-13"/>
          <w:sz w:val="16"/>
          <w:lang w:val="es-AR"/>
        </w:rPr>
        <w:t xml:space="preserve"> </w:t>
      </w:r>
      <w:r w:rsidRPr="005A3D35">
        <w:rPr>
          <w:sz w:val="16"/>
          <w:lang w:val="es-AR"/>
        </w:rPr>
        <w:t>24</w:t>
      </w:r>
      <w:r w:rsidRPr="005A3D35">
        <w:rPr>
          <w:spacing w:val="-11"/>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agosto</w:t>
      </w:r>
      <w:r w:rsidRPr="005A3D35">
        <w:rPr>
          <w:spacing w:val="-14"/>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2020</w:t>
      </w:r>
      <w:r w:rsidRPr="005A3D35">
        <w:rPr>
          <w:spacing w:val="-11"/>
          <w:sz w:val="16"/>
          <w:lang w:val="es-AR"/>
        </w:rPr>
        <w:t xml:space="preserve"> </w:t>
      </w:r>
      <w:r w:rsidRPr="005A3D35">
        <w:rPr>
          <w:sz w:val="16"/>
          <w:lang w:val="es-AR"/>
        </w:rPr>
        <w:t>(expediente de prueba, folios 844 y</w:t>
      </w:r>
      <w:r w:rsidRPr="005A3D35">
        <w:rPr>
          <w:spacing w:val="-10"/>
          <w:sz w:val="16"/>
          <w:lang w:val="es-AR"/>
        </w:rPr>
        <w:t xml:space="preserve"> </w:t>
      </w:r>
      <w:r w:rsidRPr="005A3D35">
        <w:rPr>
          <w:sz w:val="16"/>
          <w:lang w:val="es-AR"/>
        </w:rPr>
        <w:t>890).</w:t>
      </w:r>
    </w:p>
    <w:p w14:paraId="2961DCE8" w14:textId="77777777" w:rsidR="00890CF2" w:rsidRPr="005A3D35" w:rsidRDefault="002F6E44">
      <w:pPr>
        <w:tabs>
          <w:tab w:val="left" w:pos="684"/>
        </w:tabs>
        <w:spacing w:before="120"/>
        <w:ind w:left="118" w:right="192"/>
        <w:jc w:val="both"/>
        <w:rPr>
          <w:sz w:val="16"/>
          <w:lang w:val="es-AR"/>
        </w:rPr>
      </w:pPr>
      <w:bookmarkStart w:id="83" w:name="_bookmark66"/>
      <w:bookmarkEnd w:id="83"/>
      <w:r w:rsidRPr="005A3D35">
        <w:rPr>
          <w:position w:val="6"/>
          <w:sz w:val="10"/>
          <w:lang w:val="es-AR"/>
        </w:rPr>
        <w:t>47</w:t>
      </w:r>
      <w:r w:rsidRPr="005A3D35">
        <w:rPr>
          <w:position w:val="6"/>
          <w:sz w:val="10"/>
          <w:lang w:val="es-AR"/>
        </w:rPr>
        <w:tab/>
      </w:r>
      <w:r w:rsidRPr="005A3D35">
        <w:rPr>
          <w:i/>
          <w:sz w:val="16"/>
          <w:lang w:val="es-AR"/>
        </w:rPr>
        <w:t xml:space="preserve">Cfr. </w:t>
      </w:r>
      <w:r w:rsidRPr="005A3D35">
        <w:rPr>
          <w:sz w:val="16"/>
          <w:lang w:val="es-AR"/>
        </w:rPr>
        <w:t>Artículo 66 del Estatuto Orgánico de 1991, artículo 130 de la Ley 270 de 1996, artículo 59 de la Ley 938 2004 y artículo 5 del Decreto Ley 20 de 2014. Ver, además, peritaje rendido ante fedatario público po</w:t>
      </w:r>
      <w:r w:rsidRPr="005A3D35">
        <w:rPr>
          <w:sz w:val="16"/>
          <w:lang w:val="es-AR"/>
        </w:rPr>
        <w:t>r Jorge Iván Rincón Córdoba el 24 de agosto de 2020 (expediente de prueba, folio</w:t>
      </w:r>
      <w:r w:rsidRPr="005A3D35">
        <w:rPr>
          <w:spacing w:val="-10"/>
          <w:sz w:val="16"/>
          <w:lang w:val="es-AR"/>
        </w:rPr>
        <w:t xml:space="preserve"> </w:t>
      </w:r>
      <w:r w:rsidRPr="005A3D35">
        <w:rPr>
          <w:sz w:val="16"/>
          <w:lang w:val="es-AR"/>
        </w:rPr>
        <w:t>851).</w:t>
      </w:r>
    </w:p>
    <w:p w14:paraId="2A6473A5" w14:textId="77777777" w:rsidR="00890CF2" w:rsidRPr="005A3D35" w:rsidRDefault="002F6E44">
      <w:pPr>
        <w:tabs>
          <w:tab w:val="left" w:pos="684"/>
        </w:tabs>
        <w:spacing w:before="119"/>
        <w:ind w:left="118" w:right="191"/>
        <w:jc w:val="both"/>
        <w:rPr>
          <w:sz w:val="16"/>
          <w:lang w:val="es-AR"/>
        </w:rPr>
      </w:pPr>
      <w:bookmarkStart w:id="84" w:name="_bookmark67"/>
      <w:bookmarkEnd w:id="84"/>
      <w:r w:rsidRPr="005A3D35">
        <w:rPr>
          <w:position w:val="6"/>
          <w:sz w:val="10"/>
          <w:lang w:val="es-AR"/>
        </w:rPr>
        <w:t>48</w:t>
      </w:r>
      <w:r w:rsidRPr="005A3D35">
        <w:rPr>
          <w:position w:val="6"/>
          <w:sz w:val="10"/>
          <w:lang w:val="es-AR"/>
        </w:rPr>
        <w:tab/>
      </w:r>
      <w:r w:rsidRPr="005A3D35">
        <w:rPr>
          <w:sz w:val="16"/>
          <w:lang w:val="es-AR"/>
        </w:rPr>
        <w:t>“Los empleos en los órganos y entidades del Estado son de carrera. Se exceptúan los de elección popular, los de libre nombramiento y remoción, los de trabajadores ofi</w:t>
      </w:r>
      <w:r w:rsidRPr="005A3D35">
        <w:rPr>
          <w:sz w:val="16"/>
          <w:lang w:val="es-AR"/>
        </w:rPr>
        <w:t>ciales y los demás que determine la ley” (Constitución Política de Colombia, Gaceta Constitucional número 114 del jueves 4 de julio de 199, artículo 125. Escrito de contestación del Estado del 4 de febrero de 2020, expediente de fondo, folio</w:t>
      </w:r>
      <w:r w:rsidRPr="005A3D35">
        <w:rPr>
          <w:spacing w:val="-18"/>
          <w:sz w:val="16"/>
          <w:lang w:val="es-AR"/>
        </w:rPr>
        <w:t xml:space="preserve"> </w:t>
      </w:r>
      <w:r w:rsidRPr="005A3D35">
        <w:rPr>
          <w:sz w:val="16"/>
          <w:lang w:val="es-AR"/>
        </w:rPr>
        <w:t>111).</w:t>
      </w:r>
    </w:p>
    <w:p w14:paraId="6AB53FBB" w14:textId="77777777" w:rsidR="00890CF2" w:rsidRPr="005A3D35" w:rsidRDefault="002F6E44">
      <w:pPr>
        <w:tabs>
          <w:tab w:val="left" w:pos="684"/>
        </w:tabs>
        <w:spacing w:before="120"/>
        <w:ind w:left="118" w:right="190"/>
        <w:jc w:val="both"/>
        <w:rPr>
          <w:sz w:val="16"/>
          <w:lang w:val="es-AR"/>
        </w:rPr>
      </w:pPr>
      <w:bookmarkStart w:id="85" w:name="_bookmark68"/>
      <w:bookmarkEnd w:id="85"/>
      <w:r w:rsidRPr="005A3D35">
        <w:rPr>
          <w:position w:val="6"/>
          <w:sz w:val="10"/>
          <w:lang w:val="es-AR"/>
        </w:rPr>
        <w:t>49</w:t>
      </w:r>
      <w:r w:rsidRPr="005A3D35">
        <w:rPr>
          <w:position w:val="6"/>
          <w:sz w:val="10"/>
          <w:lang w:val="es-AR"/>
        </w:rPr>
        <w:tab/>
      </w:r>
      <w:r w:rsidRPr="005A3D35">
        <w:rPr>
          <w:sz w:val="16"/>
          <w:lang w:val="es-AR"/>
        </w:rPr>
        <w:t>De esta forma, el artículo 73, párrafo 2 del Estatuto Orgánico de 1991, preveía “[p]or excepción, de acuerdo con el reglamento, los nombramientos tendrán carácter provisional cuando se trate de proveer transitoriamente cargos vacantes temporal o definitiva</w:t>
      </w:r>
      <w:r w:rsidRPr="005A3D35">
        <w:rPr>
          <w:sz w:val="16"/>
          <w:lang w:val="es-AR"/>
        </w:rPr>
        <w:t>mente, con personal no seleccionado mediante concurso”. Por otra parte, el artículo</w:t>
      </w:r>
      <w:r w:rsidRPr="005A3D35">
        <w:rPr>
          <w:spacing w:val="-8"/>
          <w:sz w:val="16"/>
          <w:lang w:val="es-AR"/>
        </w:rPr>
        <w:t xml:space="preserve"> </w:t>
      </w:r>
      <w:r w:rsidRPr="005A3D35">
        <w:rPr>
          <w:sz w:val="16"/>
          <w:lang w:val="es-AR"/>
        </w:rPr>
        <w:t>132</w:t>
      </w:r>
      <w:r w:rsidRPr="005A3D35">
        <w:rPr>
          <w:spacing w:val="-6"/>
          <w:sz w:val="16"/>
          <w:lang w:val="es-AR"/>
        </w:rPr>
        <w:t xml:space="preserve"> </w:t>
      </w:r>
      <w:r w:rsidRPr="005A3D35">
        <w:rPr>
          <w:sz w:val="16"/>
          <w:lang w:val="es-AR"/>
        </w:rPr>
        <w:t>de</w:t>
      </w:r>
      <w:r w:rsidRPr="005A3D35">
        <w:rPr>
          <w:spacing w:val="-7"/>
          <w:sz w:val="16"/>
          <w:lang w:val="es-AR"/>
        </w:rPr>
        <w:t xml:space="preserve"> </w:t>
      </w:r>
      <w:r w:rsidRPr="005A3D35">
        <w:rPr>
          <w:sz w:val="16"/>
          <w:lang w:val="es-AR"/>
        </w:rPr>
        <w:t>la</w:t>
      </w:r>
      <w:r w:rsidRPr="005A3D35">
        <w:rPr>
          <w:spacing w:val="-6"/>
          <w:sz w:val="16"/>
          <w:lang w:val="es-AR"/>
        </w:rPr>
        <w:t xml:space="preserve"> </w:t>
      </w:r>
      <w:r w:rsidRPr="005A3D35">
        <w:rPr>
          <w:sz w:val="16"/>
          <w:lang w:val="es-AR"/>
        </w:rPr>
        <w:t>Ley</w:t>
      </w:r>
      <w:r w:rsidRPr="005A3D35">
        <w:rPr>
          <w:spacing w:val="-10"/>
          <w:sz w:val="16"/>
          <w:lang w:val="es-AR"/>
        </w:rPr>
        <w:t xml:space="preserve"> </w:t>
      </w:r>
      <w:r w:rsidRPr="005A3D35">
        <w:rPr>
          <w:sz w:val="16"/>
          <w:lang w:val="es-AR"/>
        </w:rPr>
        <w:t>270</w:t>
      </w:r>
      <w:r w:rsidRPr="005A3D35">
        <w:rPr>
          <w:spacing w:val="-6"/>
          <w:sz w:val="16"/>
          <w:lang w:val="es-AR"/>
        </w:rPr>
        <w:t xml:space="preserve"> </w:t>
      </w:r>
      <w:r w:rsidRPr="005A3D35">
        <w:rPr>
          <w:sz w:val="16"/>
          <w:lang w:val="es-AR"/>
        </w:rPr>
        <w:t>de</w:t>
      </w:r>
      <w:r w:rsidRPr="005A3D35">
        <w:rPr>
          <w:spacing w:val="-10"/>
          <w:sz w:val="16"/>
          <w:lang w:val="es-AR"/>
        </w:rPr>
        <w:t xml:space="preserve"> </w:t>
      </w:r>
      <w:r w:rsidRPr="005A3D35">
        <w:rPr>
          <w:sz w:val="16"/>
          <w:lang w:val="es-AR"/>
        </w:rPr>
        <w:t>1996</w:t>
      </w:r>
      <w:r w:rsidRPr="005A3D35">
        <w:rPr>
          <w:spacing w:val="-9"/>
          <w:sz w:val="16"/>
          <w:lang w:val="es-AR"/>
        </w:rPr>
        <w:t xml:space="preserve"> </w:t>
      </w:r>
      <w:r w:rsidRPr="005A3D35">
        <w:rPr>
          <w:sz w:val="16"/>
          <w:lang w:val="es-AR"/>
        </w:rPr>
        <w:t>estableció</w:t>
      </w:r>
      <w:r w:rsidRPr="005A3D35">
        <w:rPr>
          <w:spacing w:val="-7"/>
          <w:sz w:val="16"/>
          <w:lang w:val="es-AR"/>
        </w:rPr>
        <w:t xml:space="preserve"> </w:t>
      </w:r>
      <w:r w:rsidRPr="005A3D35">
        <w:rPr>
          <w:sz w:val="16"/>
          <w:lang w:val="es-AR"/>
        </w:rPr>
        <w:t>que</w:t>
      </w:r>
      <w:r w:rsidRPr="005A3D35">
        <w:rPr>
          <w:spacing w:val="-7"/>
          <w:sz w:val="16"/>
          <w:lang w:val="es-AR"/>
        </w:rPr>
        <w:t xml:space="preserve"> </w:t>
      </w:r>
      <w:r w:rsidRPr="005A3D35">
        <w:rPr>
          <w:sz w:val="16"/>
          <w:lang w:val="es-AR"/>
        </w:rPr>
        <w:t>“[e]l</w:t>
      </w:r>
      <w:r w:rsidRPr="005A3D35">
        <w:rPr>
          <w:spacing w:val="-9"/>
          <w:sz w:val="16"/>
          <w:lang w:val="es-AR"/>
        </w:rPr>
        <w:t xml:space="preserve"> </w:t>
      </w:r>
      <w:r w:rsidRPr="005A3D35">
        <w:rPr>
          <w:sz w:val="16"/>
          <w:lang w:val="es-AR"/>
        </w:rPr>
        <w:t>nombramiento</w:t>
      </w:r>
      <w:r w:rsidRPr="005A3D35">
        <w:rPr>
          <w:spacing w:val="-7"/>
          <w:sz w:val="16"/>
          <w:lang w:val="es-AR"/>
        </w:rPr>
        <w:t xml:space="preserve"> </w:t>
      </w:r>
      <w:r w:rsidRPr="005A3D35">
        <w:rPr>
          <w:sz w:val="16"/>
          <w:lang w:val="es-AR"/>
        </w:rPr>
        <w:t>se</w:t>
      </w:r>
      <w:r w:rsidRPr="005A3D35">
        <w:rPr>
          <w:spacing w:val="-7"/>
          <w:sz w:val="16"/>
          <w:lang w:val="es-AR"/>
        </w:rPr>
        <w:t xml:space="preserve"> </w:t>
      </w:r>
      <w:r w:rsidRPr="005A3D35">
        <w:rPr>
          <w:sz w:val="16"/>
          <w:lang w:val="es-AR"/>
        </w:rPr>
        <w:t>hará</w:t>
      </w:r>
      <w:r w:rsidRPr="005A3D35">
        <w:rPr>
          <w:spacing w:val="-8"/>
          <w:sz w:val="16"/>
          <w:lang w:val="es-AR"/>
        </w:rPr>
        <w:t xml:space="preserve"> </w:t>
      </w:r>
      <w:r w:rsidRPr="005A3D35">
        <w:rPr>
          <w:sz w:val="16"/>
          <w:lang w:val="es-AR"/>
        </w:rPr>
        <w:t>en</w:t>
      </w:r>
      <w:r w:rsidRPr="005A3D35">
        <w:rPr>
          <w:spacing w:val="-8"/>
          <w:sz w:val="16"/>
          <w:lang w:val="es-AR"/>
        </w:rPr>
        <w:t xml:space="preserve"> </w:t>
      </w:r>
      <w:r w:rsidRPr="005A3D35">
        <w:rPr>
          <w:sz w:val="16"/>
          <w:lang w:val="es-AR"/>
        </w:rPr>
        <w:t>provisionalidad</w:t>
      </w:r>
      <w:r w:rsidRPr="005A3D35">
        <w:rPr>
          <w:spacing w:val="-5"/>
          <w:sz w:val="16"/>
          <w:lang w:val="es-AR"/>
        </w:rPr>
        <w:t xml:space="preserve"> </w:t>
      </w:r>
      <w:r w:rsidRPr="005A3D35">
        <w:rPr>
          <w:sz w:val="16"/>
          <w:lang w:val="es-AR"/>
        </w:rPr>
        <w:t>en</w:t>
      </w:r>
      <w:r w:rsidRPr="005A3D35">
        <w:rPr>
          <w:spacing w:val="-8"/>
          <w:sz w:val="16"/>
          <w:lang w:val="es-AR"/>
        </w:rPr>
        <w:t xml:space="preserve"> </w:t>
      </w:r>
      <w:r w:rsidRPr="005A3D35">
        <w:rPr>
          <w:sz w:val="16"/>
          <w:lang w:val="es-AR"/>
        </w:rPr>
        <w:t>caso</w:t>
      </w:r>
      <w:r w:rsidRPr="005A3D35">
        <w:rPr>
          <w:spacing w:val="-9"/>
          <w:sz w:val="16"/>
          <w:lang w:val="es-AR"/>
        </w:rPr>
        <w:t xml:space="preserve"> </w:t>
      </w:r>
      <w:r w:rsidRPr="005A3D35">
        <w:rPr>
          <w:sz w:val="16"/>
          <w:lang w:val="es-AR"/>
        </w:rPr>
        <w:t>de</w:t>
      </w:r>
      <w:r w:rsidRPr="005A3D35">
        <w:rPr>
          <w:spacing w:val="-7"/>
          <w:sz w:val="16"/>
          <w:lang w:val="es-AR"/>
        </w:rPr>
        <w:t xml:space="preserve"> </w:t>
      </w:r>
      <w:r w:rsidRPr="005A3D35">
        <w:rPr>
          <w:sz w:val="16"/>
          <w:lang w:val="es-AR"/>
        </w:rPr>
        <w:t>vacancia definitiva, hasta tanto se pueda hacer la designación por el sistema legalmente previsto, que no podrá exceder de seis meses, o en caso de vacancia temporal, cuando no se haga la designación en encargo, o la misma sea superior a</w:t>
      </w:r>
      <w:r w:rsidRPr="005A3D35">
        <w:rPr>
          <w:spacing w:val="-3"/>
          <w:sz w:val="16"/>
          <w:lang w:val="es-AR"/>
        </w:rPr>
        <w:t xml:space="preserve"> </w:t>
      </w:r>
      <w:r w:rsidRPr="005A3D35">
        <w:rPr>
          <w:sz w:val="16"/>
          <w:lang w:val="es-AR"/>
        </w:rPr>
        <w:t>un</w:t>
      </w:r>
      <w:r w:rsidRPr="005A3D35">
        <w:rPr>
          <w:spacing w:val="-3"/>
          <w:sz w:val="16"/>
          <w:lang w:val="es-AR"/>
        </w:rPr>
        <w:t xml:space="preserve"> </w:t>
      </w:r>
      <w:r w:rsidRPr="005A3D35">
        <w:rPr>
          <w:sz w:val="16"/>
          <w:lang w:val="es-AR"/>
        </w:rPr>
        <w:t>mes”.</w:t>
      </w:r>
      <w:r w:rsidRPr="005A3D35">
        <w:rPr>
          <w:spacing w:val="-6"/>
          <w:sz w:val="16"/>
          <w:lang w:val="es-AR"/>
        </w:rPr>
        <w:t xml:space="preserve"> </w:t>
      </w:r>
      <w:r w:rsidRPr="005A3D35">
        <w:rPr>
          <w:sz w:val="16"/>
          <w:lang w:val="es-AR"/>
        </w:rPr>
        <w:t>El</w:t>
      </w:r>
      <w:r w:rsidRPr="005A3D35">
        <w:rPr>
          <w:spacing w:val="-3"/>
          <w:sz w:val="16"/>
          <w:lang w:val="es-AR"/>
        </w:rPr>
        <w:t xml:space="preserve"> </w:t>
      </w:r>
      <w:r w:rsidRPr="005A3D35">
        <w:rPr>
          <w:sz w:val="16"/>
          <w:lang w:val="es-AR"/>
        </w:rPr>
        <w:t>artícu</w:t>
      </w:r>
      <w:r w:rsidRPr="005A3D35">
        <w:rPr>
          <w:sz w:val="16"/>
          <w:lang w:val="es-AR"/>
        </w:rPr>
        <w:t>lo</w:t>
      </w:r>
      <w:r w:rsidRPr="005A3D35">
        <w:rPr>
          <w:spacing w:val="-3"/>
          <w:sz w:val="16"/>
          <w:lang w:val="es-AR"/>
        </w:rPr>
        <w:t xml:space="preserve"> </w:t>
      </w:r>
      <w:r w:rsidRPr="005A3D35">
        <w:rPr>
          <w:sz w:val="16"/>
          <w:lang w:val="es-AR"/>
        </w:rPr>
        <w:t>70,</w:t>
      </w:r>
      <w:r w:rsidRPr="005A3D35">
        <w:rPr>
          <w:spacing w:val="-6"/>
          <w:sz w:val="16"/>
          <w:lang w:val="es-AR"/>
        </w:rPr>
        <w:t xml:space="preserve"> </w:t>
      </w:r>
      <w:r w:rsidRPr="005A3D35">
        <w:rPr>
          <w:i/>
          <w:sz w:val="16"/>
          <w:lang w:val="es-AR"/>
        </w:rPr>
        <w:t>in</w:t>
      </w:r>
      <w:r w:rsidRPr="005A3D35">
        <w:rPr>
          <w:i/>
          <w:spacing w:val="-3"/>
          <w:sz w:val="16"/>
          <w:lang w:val="es-AR"/>
        </w:rPr>
        <w:t xml:space="preserve"> </w:t>
      </w:r>
      <w:r w:rsidRPr="005A3D35">
        <w:rPr>
          <w:i/>
          <w:sz w:val="16"/>
          <w:lang w:val="es-AR"/>
        </w:rPr>
        <w:t>fine</w:t>
      </w:r>
      <w:r w:rsidRPr="005A3D35">
        <w:rPr>
          <w:sz w:val="16"/>
          <w:lang w:val="es-AR"/>
        </w:rPr>
        <w:t>,</w:t>
      </w:r>
      <w:r w:rsidRPr="005A3D35">
        <w:rPr>
          <w:spacing w:val="-3"/>
          <w:sz w:val="16"/>
          <w:lang w:val="es-AR"/>
        </w:rPr>
        <w:t xml:space="preserve"> </w:t>
      </w:r>
      <w:r w:rsidRPr="005A3D35">
        <w:rPr>
          <w:sz w:val="16"/>
          <w:lang w:val="es-AR"/>
        </w:rPr>
        <w:t>de</w:t>
      </w:r>
      <w:r w:rsidRPr="005A3D35">
        <w:rPr>
          <w:spacing w:val="-2"/>
          <w:sz w:val="16"/>
          <w:lang w:val="es-AR"/>
        </w:rPr>
        <w:t xml:space="preserve"> </w:t>
      </w:r>
      <w:r w:rsidRPr="005A3D35">
        <w:rPr>
          <w:sz w:val="16"/>
          <w:lang w:val="es-AR"/>
        </w:rPr>
        <w:t>la</w:t>
      </w:r>
      <w:r w:rsidRPr="005A3D35">
        <w:rPr>
          <w:spacing w:val="-2"/>
          <w:sz w:val="16"/>
          <w:lang w:val="es-AR"/>
        </w:rPr>
        <w:t xml:space="preserve"> </w:t>
      </w:r>
      <w:r w:rsidRPr="005A3D35">
        <w:rPr>
          <w:sz w:val="16"/>
          <w:lang w:val="es-AR"/>
        </w:rPr>
        <w:t>Ley</w:t>
      </w:r>
      <w:r w:rsidRPr="005A3D35">
        <w:rPr>
          <w:spacing w:val="-4"/>
          <w:sz w:val="16"/>
          <w:lang w:val="es-AR"/>
        </w:rPr>
        <w:t xml:space="preserve"> </w:t>
      </w:r>
      <w:r w:rsidRPr="005A3D35">
        <w:rPr>
          <w:sz w:val="16"/>
          <w:lang w:val="es-AR"/>
        </w:rPr>
        <w:t>938</w:t>
      </w:r>
      <w:r w:rsidRPr="005A3D35">
        <w:rPr>
          <w:spacing w:val="-4"/>
          <w:sz w:val="16"/>
          <w:lang w:val="es-AR"/>
        </w:rPr>
        <w:t xml:space="preserve"> </w:t>
      </w:r>
      <w:r w:rsidRPr="005A3D35">
        <w:rPr>
          <w:sz w:val="16"/>
          <w:lang w:val="es-AR"/>
        </w:rPr>
        <w:t>de</w:t>
      </w:r>
      <w:r w:rsidRPr="005A3D35">
        <w:rPr>
          <w:spacing w:val="-5"/>
          <w:sz w:val="16"/>
          <w:lang w:val="es-AR"/>
        </w:rPr>
        <w:t xml:space="preserve"> </w:t>
      </w:r>
      <w:r w:rsidRPr="005A3D35">
        <w:rPr>
          <w:sz w:val="16"/>
          <w:lang w:val="es-AR"/>
        </w:rPr>
        <w:t>2004</w:t>
      </w:r>
      <w:r w:rsidRPr="005A3D35">
        <w:rPr>
          <w:spacing w:val="-4"/>
          <w:sz w:val="16"/>
          <w:lang w:val="es-AR"/>
        </w:rPr>
        <w:t xml:space="preserve"> </w:t>
      </w:r>
      <w:r w:rsidRPr="005A3D35">
        <w:rPr>
          <w:sz w:val="16"/>
          <w:lang w:val="es-AR"/>
        </w:rPr>
        <w:t>establece</w:t>
      </w:r>
      <w:r w:rsidRPr="005A3D35">
        <w:rPr>
          <w:spacing w:val="-4"/>
          <w:sz w:val="16"/>
          <w:lang w:val="es-AR"/>
        </w:rPr>
        <w:t xml:space="preserve"> </w:t>
      </w:r>
      <w:r w:rsidRPr="005A3D35">
        <w:rPr>
          <w:sz w:val="16"/>
          <w:lang w:val="es-AR"/>
        </w:rPr>
        <w:t>que</w:t>
      </w:r>
      <w:r w:rsidRPr="005A3D35">
        <w:rPr>
          <w:spacing w:val="-5"/>
          <w:sz w:val="16"/>
          <w:lang w:val="es-AR"/>
        </w:rPr>
        <w:t xml:space="preserve"> </w:t>
      </w:r>
      <w:r w:rsidRPr="005A3D35">
        <w:rPr>
          <w:sz w:val="16"/>
          <w:lang w:val="es-AR"/>
        </w:rPr>
        <w:t>“[e]xcepcionalmente,</w:t>
      </w:r>
      <w:r w:rsidRPr="005A3D35">
        <w:rPr>
          <w:spacing w:val="-3"/>
          <w:sz w:val="16"/>
          <w:lang w:val="es-AR"/>
        </w:rPr>
        <w:t xml:space="preserve"> </w:t>
      </w:r>
      <w:r w:rsidRPr="005A3D35">
        <w:rPr>
          <w:sz w:val="16"/>
          <w:lang w:val="es-AR"/>
        </w:rPr>
        <w:t>cuando</w:t>
      </w:r>
      <w:r w:rsidRPr="005A3D35">
        <w:rPr>
          <w:spacing w:val="-2"/>
          <w:sz w:val="16"/>
          <w:lang w:val="es-AR"/>
        </w:rPr>
        <w:t xml:space="preserve"> </w:t>
      </w:r>
      <w:r w:rsidRPr="005A3D35">
        <w:rPr>
          <w:sz w:val="16"/>
          <w:lang w:val="es-AR"/>
        </w:rPr>
        <w:t>no</w:t>
      </w:r>
      <w:r w:rsidRPr="005A3D35">
        <w:rPr>
          <w:spacing w:val="-4"/>
          <w:sz w:val="16"/>
          <w:lang w:val="es-AR"/>
        </w:rPr>
        <w:t xml:space="preserve"> </w:t>
      </w:r>
      <w:r w:rsidRPr="005A3D35">
        <w:rPr>
          <w:sz w:val="16"/>
          <w:lang w:val="es-AR"/>
        </w:rPr>
        <w:t>fuere</w:t>
      </w:r>
      <w:r w:rsidRPr="005A3D35">
        <w:rPr>
          <w:spacing w:val="-1"/>
          <w:sz w:val="16"/>
          <w:lang w:val="es-AR"/>
        </w:rPr>
        <w:t xml:space="preserve"> </w:t>
      </w:r>
      <w:r w:rsidRPr="005A3D35">
        <w:rPr>
          <w:sz w:val="16"/>
          <w:lang w:val="es-AR"/>
        </w:rPr>
        <w:t>posible proveer</w:t>
      </w:r>
      <w:r w:rsidRPr="005A3D35">
        <w:rPr>
          <w:spacing w:val="-7"/>
          <w:sz w:val="16"/>
          <w:lang w:val="es-AR"/>
        </w:rPr>
        <w:t xml:space="preserve"> </w:t>
      </w:r>
      <w:r w:rsidRPr="005A3D35">
        <w:rPr>
          <w:sz w:val="16"/>
          <w:lang w:val="es-AR"/>
        </w:rPr>
        <w:t>dicho</w:t>
      </w:r>
      <w:r w:rsidRPr="005A3D35">
        <w:rPr>
          <w:spacing w:val="-5"/>
          <w:sz w:val="16"/>
          <w:lang w:val="es-AR"/>
        </w:rPr>
        <w:t xml:space="preserve"> </w:t>
      </w:r>
      <w:r w:rsidRPr="005A3D35">
        <w:rPr>
          <w:sz w:val="16"/>
          <w:lang w:val="es-AR"/>
        </w:rPr>
        <w:t>cargo</w:t>
      </w:r>
      <w:r w:rsidRPr="005A3D35">
        <w:rPr>
          <w:spacing w:val="-7"/>
          <w:sz w:val="16"/>
          <w:lang w:val="es-AR"/>
        </w:rPr>
        <w:t xml:space="preserve"> </w:t>
      </w:r>
      <w:r w:rsidRPr="005A3D35">
        <w:rPr>
          <w:sz w:val="16"/>
          <w:lang w:val="es-AR"/>
        </w:rPr>
        <w:t>en</w:t>
      </w:r>
      <w:r w:rsidRPr="005A3D35">
        <w:rPr>
          <w:spacing w:val="-4"/>
          <w:sz w:val="16"/>
          <w:lang w:val="es-AR"/>
        </w:rPr>
        <w:t xml:space="preserve"> </w:t>
      </w:r>
      <w:r w:rsidRPr="005A3D35">
        <w:rPr>
          <w:sz w:val="16"/>
          <w:lang w:val="es-AR"/>
        </w:rPr>
        <w:t>la</w:t>
      </w:r>
      <w:r w:rsidRPr="005A3D35">
        <w:rPr>
          <w:spacing w:val="-6"/>
          <w:sz w:val="16"/>
          <w:lang w:val="es-AR"/>
        </w:rPr>
        <w:t xml:space="preserve"> </w:t>
      </w:r>
      <w:r w:rsidRPr="005A3D35">
        <w:rPr>
          <w:sz w:val="16"/>
          <w:lang w:val="es-AR"/>
        </w:rPr>
        <w:t>forma</w:t>
      </w:r>
      <w:r w:rsidRPr="005A3D35">
        <w:rPr>
          <w:spacing w:val="-4"/>
          <w:sz w:val="16"/>
          <w:lang w:val="es-AR"/>
        </w:rPr>
        <w:t xml:space="preserve"> </w:t>
      </w:r>
      <w:r w:rsidRPr="005A3D35">
        <w:rPr>
          <w:sz w:val="16"/>
          <w:lang w:val="es-AR"/>
        </w:rPr>
        <w:t>anteriormente</w:t>
      </w:r>
      <w:r w:rsidRPr="005A3D35">
        <w:rPr>
          <w:spacing w:val="-5"/>
          <w:sz w:val="16"/>
          <w:lang w:val="es-AR"/>
        </w:rPr>
        <w:t xml:space="preserve"> </w:t>
      </w:r>
      <w:r w:rsidRPr="005A3D35">
        <w:rPr>
          <w:sz w:val="16"/>
          <w:lang w:val="es-AR"/>
        </w:rPr>
        <w:t>descrita,</w:t>
      </w:r>
      <w:r w:rsidRPr="005A3D35">
        <w:rPr>
          <w:spacing w:val="-4"/>
          <w:sz w:val="16"/>
          <w:lang w:val="es-AR"/>
        </w:rPr>
        <w:t xml:space="preserve"> </w:t>
      </w:r>
      <w:r w:rsidRPr="005A3D35">
        <w:rPr>
          <w:sz w:val="16"/>
          <w:lang w:val="es-AR"/>
        </w:rPr>
        <w:t>se</w:t>
      </w:r>
      <w:r w:rsidRPr="005A3D35">
        <w:rPr>
          <w:spacing w:val="-6"/>
          <w:sz w:val="16"/>
          <w:lang w:val="es-AR"/>
        </w:rPr>
        <w:t xml:space="preserve"> </w:t>
      </w:r>
      <w:r w:rsidRPr="005A3D35">
        <w:rPr>
          <w:sz w:val="16"/>
          <w:lang w:val="es-AR"/>
        </w:rPr>
        <w:t>procederá</w:t>
      </w:r>
      <w:r w:rsidRPr="005A3D35">
        <w:rPr>
          <w:spacing w:val="-6"/>
          <w:sz w:val="16"/>
          <w:lang w:val="es-AR"/>
        </w:rPr>
        <w:t xml:space="preserve"> </w:t>
      </w:r>
      <w:r w:rsidRPr="005A3D35">
        <w:rPr>
          <w:sz w:val="16"/>
          <w:lang w:val="es-AR"/>
        </w:rPr>
        <w:t>al</w:t>
      </w:r>
      <w:r w:rsidRPr="005A3D35">
        <w:rPr>
          <w:spacing w:val="-7"/>
          <w:sz w:val="16"/>
          <w:lang w:val="es-AR"/>
        </w:rPr>
        <w:t xml:space="preserve"> </w:t>
      </w:r>
      <w:r w:rsidRPr="005A3D35">
        <w:rPr>
          <w:sz w:val="16"/>
          <w:lang w:val="es-AR"/>
        </w:rPr>
        <w:t>nombramiento</w:t>
      </w:r>
      <w:r w:rsidRPr="005A3D35">
        <w:rPr>
          <w:spacing w:val="-4"/>
          <w:sz w:val="16"/>
          <w:lang w:val="es-AR"/>
        </w:rPr>
        <w:t xml:space="preserve"> </w:t>
      </w:r>
      <w:r w:rsidRPr="005A3D35">
        <w:rPr>
          <w:sz w:val="16"/>
          <w:lang w:val="es-AR"/>
        </w:rPr>
        <w:t>en</w:t>
      </w:r>
      <w:r w:rsidRPr="005A3D35">
        <w:rPr>
          <w:spacing w:val="-4"/>
          <w:sz w:val="16"/>
          <w:lang w:val="es-AR"/>
        </w:rPr>
        <w:t xml:space="preserve"> </w:t>
      </w:r>
      <w:r w:rsidRPr="005A3D35">
        <w:rPr>
          <w:sz w:val="16"/>
          <w:lang w:val="es-AR"/>
        </w:rPr>
        <w:t>provisionalidad,</w:t>
      </w:r>
      <w:r w:rsidRPr="005A3D35">
        <w:rPr>
          <w:spacing w:val="-6"/>
          <w:sz w:val="16"/>
          <w:lang w:val="es-AR"/>
        </w:rPr>
        <w:t xml:space="preserve"> </w:t>
      </w:r>
      <w:r w:rsidRPr="005A3D35">
        <w:rPr>
          <w:sz w:val="16"/>
          <w:lang w:val="es-AR"/>
        </w:rPr>
        <w:t>el</w:t>
      </w:r>
      <w:r w:rsidRPr="005A3D35">
        <w:rPr>
          <w:spacing w:val="-7"/>
          <w:sz w:val="16"/>
          <w:lang w:val="es-AR"/>
        </w:rPr>
        <w:t xml:space="preserve"> </w:t>
      </w:r>
      <w:r w:rsidRPr="005A3D35">
        <w:rPr>
          <w:sz w:val="16"/>
          <w:lang w:val="es-AR"/>
        </w:rPr>
        <w:t>cual</w:t>
      </w:r>
      <w:r w:rsidRPr="005A3D35">
        <w:rPr>
          <w:spacing w:val="-3"/>
          <w:sz w:val="16"/>
          <w:lang w:val="es-AR"/>
        </w:rPr>
        <w:t xml:space="preserve"> </w:t>
      </w:r>
      <w:r w:rsidRPr="005A3D35">
        <w:rPr>
          <w:sz w:val="16"/>
          <w:lang w:val="es-AR"/>
        </w:rPr>
        <w:t>en ningún caso generará derechos de carrera”. Finalmente, el Decreto Ley No. 20 de 2014 define en su artículo 11 que el nombramiento provisional se da “para proveer empleos de carrera o de libre nombramiento y remoción vacantes de</w:t>
      </w:r>
      <w:r w:rsidRPr="005A3D35">
        <w:rPr>
          <w:spacing w:val="-11"/>
          <w:sz w:val="16"/>
          <w:lang w:val="es-AR"/>
        </w:rPr>
        <w:t xml:space="preserve"> </w:t>
      </w:r>
      <w:r w:rsidRPr="005A3D35">
        <w:rPr>
          <w:sz w:val="16"/>
          <w:lang w:val="es-AR"/>
        </w:rPr>
        <w:t>manera</w:t>
      </w:r>
      <w:r w:rsidRPr="005A3D35">
        <w:rPr>
          <w:spacing w:val="-11"/>
          <w:sz w:val="16"/>
          <w:lang w:val="es-AR"/>
        </w:rPr>
        <w:t xml:space="preserve"> </w:t>
      </w:r>
      <w:r w:rsidRPr="005A3D35">
        <w:rPr>
          <w:sz w:val="16"/>
          <w:lang w:val="es-AR"/>
        </w:rPr>
        <w:t>temporal,</w:t>
      </w:r>
      <w:r w:rsidRPr="005A3D35">
        <w:rPr>
          <w:spacing w:val="-12"/>
          <w:sz w:val="16"/>
          <w:lang w:val="es-AR"/>
        </w:rPr>
        <w:t xml:space="preserve"> </w:t>
      </w:r>
      <w:r w:rsidRPr="005A3D35">
        <w:rPr>
          <w:sz w:val="16"/>
          <w:lang w:val="es-AR"/>
        </w:rPr>
        <w:t>cuando</w:t>
      </w:r>
      <w:r w:rsidRPr="005A3D35">
        <w:rPr>
          <w:spacing w:val="-10"/>
          <w:sz w:val="16"/>
          <w:lang w:val="es-AR"/>
        </w:rPr>
        <w:t xml:space="preserve"> </w:t>
      </w:r>
      <w:r w:rsidRPr="005A3D35">
        <w:rPr>
          <w:sz w:val="16"/>
          <w:lang w:val="es-AR"/>
        </w:rPr>
        <w:t>e</w:t>
      </w:r>
      <w:r w:rsidRPr="005A3D35">
        <w:rPr>
          <w:sz w:val="16"/>
          <w:lang w:val="es-AR"/>
        </w:rPr>
        <w:t>l</w:t>
      </w:r>
      <w:r w:rsidRPr="005A3D35">
        <w:rPr>
          <w:spacing w:val="-12"/>
          <w:sz w:val="16"/>
          <w:lang w:val="es-AR"/>
        </w:rPr>
        <w:t xml:space="preserve"> </w:t>
      </w:r>
      <w:r w:rsidRPr="005A3D35">
        <w:rPr>
          <w:sz w:val="16"/>
          <w:lang w:val="es-AR"/>
        </w:rPr>
        <w:t>titular</w:t>
      </w:r>
      <w:r w:rsidRPr="005A3D35">
        <w:rPr>
          <w:spacing w:val="-10"/>
          <w:sz w:val="16"/>
          <w:lang w:val="es-AR"/>
        </w:rPr>
        <w:t xml:space="preserve"> </w:t>
      </w:r>
      <w:r w:rsidRPr="005A3D35">
        <w:rPr>
          <w:sz w:val="16"/>
          <w:lang w:val="es-AR"/>
        </w:rPr>
        <w:t>no</w:t>
      </w:r>
      <w:r w:rsidRPr="005A3D35">
        <w:rPr>
          <w:spacing w:val="-11"/>
          <w:sz w:val="16"/>
          <w:lang w:val="es-AR"/>
        </w:rPr>
        <w:t xml:space="preserve"> </w:t>
      </w:r>
      <w:r w:rsidRPr="005A3D35">
        <w:rPr>
          <w:sz w:val="16"/>
          <w:lang w:val="es-AR"/>
        </w:rPr>
        <w:t>esté</w:t>
      </w:r>
      <w:r w:rsidRPr="005A3D35">
        <w:rPr>
          <w:spacing w:val="-12"/>
          <w:sz w:val="16"/>
          <w:lang w:val="es-AR"/>
        </w:rPr>
        <w:t xml:space="preserve"> </w:t>
      </w:r>
      <w:r w:rsidRPr="005A3D35">
        <w:rPr>
          <w:sz w:val="16"/>
          <w:lang w:val="es-AR"/>
        </w:rPr>
        <w:t>percibiendo</w:t>
      </w:r>
      <w:r w:rsidRPr="005A3D35">
        <w:rPr>
          <w:spacing w:val="-10"/>
          <w:sz w:val="16"/>
          <w:lang w:val="es-AR"/>
        </w:rPr>
        <w:t xml:space="preserve"> </w:t>
      </w:r>
      <w:r w:rsidRPr="005A3D35">
        <w:rPr>
          <w:sz w:val="16"/>
          <w:lang w:val="es-AR"/>
        </w:rPr>
        <w:t>la</w:t>
      </w:r>
      <w:r w:rsidRPr="005A3D35">
        <w:rPr>
          <w:spacing w:val="-14"/>
          <w:sz w:val="16"/>
          <w:lang w:val="es-AR"/>
        </w:rPr>
        <w:t xml:space="preserve"> </w:t>
      </w:r>
      <w:r w:rsidRPr="005A3D35">
        <w:rPr>
          <w:sz w:val="16"/>
          <w:lang w:val="es-AR"/>
        </w:rPr>
        <w:t>remuneración,</w:t>
      </w:r>
      <w:r w:rsidRPr="005A3D35">
        <w:rPr>
          <w:spacing w:val="-12"/>
          <w:sz w:val="16"/>
          <w:lang w:val="es-AR"/>
        </w:rPr>
        <w:t xml:space="preserve"> </w:t>
      </w:r>
      <w:r w:rsidRPr="005A3D35">
        <w:rPr>
          <w:sz w:val="16"/>
          <w:lang w:val="es-AR"/>
        </w:rPr>
        <w:t>mientras</w:t>
      </w:r>
      <w:r w:rsidRPr="005A3D35">
        <w:rPr>
          <w:spacing w:val="-13"/>
          <w:sz w:val="16"/>
          <w:lang w:val="es-AR"/>
        </w:rPr>
        <w:t xml:space="preserve"> </w:t>
      </w:r>
      <w:r w:rsidRPr="005A3D35">
        <w:rPr>
          <w:sz w:val="16"/>
          <w:lang w:val="es-AR"/>
        </w:rPr>
        <w:t>dure</w:t>
      </w:r>
      <w:r w:rsidRPr="005A3D35">
        <w:rPr>
          <w:spacing w:val="-11"/>
          <w:sz w:val="16"/>
          <w:lang w:val="es-AR"/>
        </w:rPr>
        <w:t xml:space="preserve"> </w:t>
      </w:r>
      <w:r w:rsidRPr="005A3D35">
        <w:rPr>
          <w:sz w:val="16"/>
          <w:lang w:val="es-AR"/>
        </w:rPr>
        <w:t>la</w:t>
      </w:r>
      <w:r w:rsidRPr="005A3D35">
        <w:rPr>
          <w:spacing w:val="-11"/>
          <w:sz w:val="16"/>
          <w:lang w:val="es-AR"/>
        </w:rPr>
        <w:t xml:space="preserve"> </w:t>
      </w:r>
      <w:r w:rsidRPr="005A3D35">
        <w:rPr>
          <w:sz w:val="16"/>
          <w:lang w:val="es-AR"/>
        </w:rPr>
        <w:t>situación</w:t>
      </w:r>
      <w:r w:rsidRPr="005A3D35">
        <w:rPr>
          <w:spacing w:val="-12"/>
          <w:sz w:val="16"/>
          <w:lang w:val="es-AR"/>
        </w:rPr>
        <w:t xml:space="preserve"> </w:t>
      </w:r>
      <w:r w:rsidRPr="005A3D35">
        <w:rPr>
          <w:sz w:val="16"/>
          <w:lang w:val="es-AR"/>
        </w:rPr>
        <w:t>administrativa”</w:t>
      </w:r>
    </w:p>
    <w:p w14:paraId="465ACB04"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242B2961" w14:textId="77777777" w:rsidR="00890CF2" w:rsidRPr="005A3D35" w:rsidRDefault="002F6E44">
      <w:pPr>
        <w:pStyle w:val="Prrafodelista"/>
        <w:numPr>
          <w:ilvl w:val="0"/>
          <w:numId w:val="18"/>
        </w:numPr>
        <w:tabs>
          <w:tab w:val="left" w:pos="685"/>
        </w:tabs>
        <w:spacing w:before="161"/>
        <w:ind w:right="193" w:hanging="1"/>
        <w:jc w:val="both"/>
        <w:rPr>
          <w:sz w:val="20"/>
          <w:lang w:val="es-AR"/>
        </w:rPr>
      </w:pPr>
      <w:r w:rsidRPr="005A3D35">
        <w:rPr>
          <w:sz w:val="20"/>
          <w:lang w:val="es-AR"/>
        </w:rPr>
        <w:lastRenderedPageBreak/>
        <w:t>Con respecto al nombramiento y remoción de las y los fiscales, el artículo 251 de la Constitución establece entre las funciones del Fiscal General de la</w:t>
      </w:r>
      <w:r w:rsidRPr="005A3D35">
        <w:rPr>
          <w:sz w:val="20"/>
          <w:lang w:val="es-AR"/>
        </w:rPr>
        <w:t xml:space="preserve"> Nación “[n]ombrar y remover, de conformidad con la ley, a los servidores bajo su dependencia”</w:t>
      </w:r>
      <w:hyperlink w:anchor="_bookmark71" w:history="1">
        <w:r w:rsidRPr="005A3D35">
          <w:rPr>
            <w:position w:val="7"/>
            <w:sz w:val="13"/>
            <w:lang w:val="es-AR"/>
          </w:rPr>
          <w:t>50</w:t>
        </w:r>
      </w:hyperlink>
      <w:r w:rsidRPr="005A3D35">
        <w:rPr>
          <w:sz w:val="20"/>
          <w:lang w:val="es-AR"/>
        </w:rPr>
        <w:t>. En el caso de los nombramientos realizados en provisionalidad, al no realizarse por medio de un concurso de méritos, son elegid</w:t>
      </w:r>
      <w:r w:rsidRPr="005A3D35">
        <w:rPr>
          <w:sz w:val="20"/>
          <w:lang w:val="es-AR"/>
        </w:rPr>
        <w:t>os de manera discrecional con orientación al correcto funcionamiento del servicio público. Con respecto a su desvinculación, no existe normativa expresa que la enmarque. De acuerdo con el Estado, al estar amparados por una estabilidad intermedia, la insubs</w:t>
      </w:r>
      <w:r w:rsidRPr="005A3D35">
        <w:rPr>
          <w:sz w:val="20"/>
          <w:lang w:val="es-AR"/>
        </w:rPr>
        <w:t>istencia</w:t>
      </w:r>
      <w:r w:rsidRPr="005A3D35">
        <w:rPr>
          <w:spacing w:val="-7"/>
          <w:sz w:val="20"/>
          <w:lang w:val="es-AR"/>
        </w:rPr>
        <w:t xml:space="preserve"> </w:t>
      </w:r>
      <w:r w:rsidRPr="005A3D35">
        <w:rPr>
          <w:sz w:val="20"/>
          <w:lang w:val="es-AR"/>
        </w:rPr>
        <w:t>de</w:t>
      </w:r>
      <w:r w:rsidRPr="005A3D35">
        <w:rPr>
          <w:spacing w:val="-8"/>
          <w:sz w:val="20"/>
          <w:lang w:val="es-AR"/>
        </w:rPr>
        <w:t xml:space="preserve"> </w:t>
      </w:r>
      <w:r w:rsidRPr="005A3D35">
        <w:rPr>
          <w:sz w:val="20"/>
          <w:lang w:val="es-AR"/>
        </w:rPr>
        <w:t>los</w:t>
      </w:r>
      <w:r w:rsidRPr="005A3D35">
        <w:rPr>
          <w:spacing w:val="-7"/>
          <w:sz w:val="20"/>
          <w:lang w:val="es-AR"/>
        </w:rPr>
        <w:t xml:space="preserve"> </w:t>
      </w:r>
      <w:r w:rsidRPr="005A3D35">
        <w:rPr>
          <w:sz w:val="20"/>
          <w:lang w:val="es-AR"/>
        </w:rPr>
        <w:t>nombramientos</w:t>
      </w:r>
      <w:r w:rsidRPr="005A3D35">
        <w:rPr>
          <w:spacing w:val="-7"/>
          <w:sz w:val="20"/>
          <w:lang w:val="es-AR"/>
        </w:rPr>
        <w:t xml:space="preserve"> </w:t>
      </w:r>
      <w:r w:rsidRPr="005A3D35">
        <w:rPr>
          <w:sz w:val="20"/>
          <w:lang w:val="es-AR"/>
        </w:rPr>
        <w:t>en</w:t>
      </w:r>
      <w:r w:rsidRPr="005A3D35">
        <w:rPr>
          <w:spacing w:val="-5"/>
          <w:sz w:val="20"/>
          <w:lang w:val="es-AR"/>
        </w:rPr>
        <w:t xml:space="preserve"> </w:t>
      </w:r>
      <w:r w:rsidRPr="005A3D35">
        <w:rPr>
          <w:sz w:val="20"/>
          <w:lang w:val="es-AR"/>
        </w:rPr>
        <w:t>provisionalidad</w:t>
      </w:r>
      <w:r w:rsidRPr="005A3D35">
        <w:rPr>
          <w:spacing w:val="-7"/>
          <w:sz w:val="20"/>
          <w:lang w:val="es-AR"/>
        </w:rPr>
        <w:t xml:space="preserve"> </w:t>
      </w:r>
      <w:r w:rsidRPr="005A3D35">
        <w:rPr>
          <w:sz w:val="20"/>
          <w:lang w:val="es-AR"/>
        </w:rPr>
        <w:t>debe</w:t>
      </w:r>
      <w:r w:rsidRPr="005A3D35">
        <w:rPr>
          <w:spacing w:val="-5"/>
          <w:sz w:val="20"/>
          <w:lang w:val="es-AR"/>
        </w:rPr>
        <w:t xml:space="preserve"> </w:t>
      </w:r>
      <w:r w:rsidRPr="005A3D35">
        <w:rPr>
          <w:sz w:val="20"/>
          <w:lang w:val="es-AR"/>
        </w:rPr>
        <w:t>responder</w:t>
      </w:r>
      <w:r w:rsidRPr="005A3D35">
        <w:rPr>
          <w:spacing w:val="-8"/>
          <w:sz w:val="20"/>
          <w:lang w:val="es-AR"/>
        </w:rPr>
        <w:t xml:space="preserve"> </w:t>
      </w:r>
      <w:r w:rsidRPr="005A3D35">
        <w:rPr>
          <w:sz w:val="20"/>
          <w:lang w:val="es-AR"/>
        </w:rPr>
        <w:t>o</w:t>
      </w:r>
      <w:r w:rsidRPr="005A3D35">
        <w:rPr>
          <w:spacing w:val="-8"/>
          <w:sz w:val="20"/>
          <w:lang w:val="es-AR"/>
        </w:rPr>
        <w:t xml:space="preserve"> </w:t>
      </w:r>
      <w:r w:rsidRPr="005A3D35">
        <w:rPr>
          <w:sz w:val="20"/>
          <w:lang w:val="es-AR"/>
        </w:rPr>
        <w:t>bien</w:t>
      </w:r>
      <w:r w:rsidRPr="005A3D35">
        <w:rPr>
          <w:spacing w:val="-5"/>
          <w:sz w:val="20"/>
          <w:lang w:val="es-AR"/>
        </w:rPr>
        <w:t xml:space="preserve"> </w:t>
      </w:r>
      <w:r w:rsidRPr="005A3D35">
        <w:rPr>
          <w:sz w:val="20"/>
          <w:lang w:val="es-AR"/>
        </w:rPr>
        <w:t>a</w:t>
      </w:r>
      <w:r w:rsidRPr="005A3D35">
        <w:rPr>
          <w:spacing w:val="-6"/>
          <w:sz w:val="20"/>
          <w:lang w:val="es-AR"/>
        </w:rPr>
        <w:t xml:space="preserve"> </w:t>
      </w:r>
      <w:r w:rsidRPr="005A3D35">
        <w:rPr>
          <w:sz w:val="20"/>
          <w:lang w:val="es-AR"/>
        </w:rPr>
        <w:t>la</w:t>
      </w:r>
      <w:r w:rsidRPr="005A3D35">
        <w:rPr>
          <w:spacing w:val="-7"/>
          <w:sz w:val="20"/>
          <w:lang w:val="es-AR"/>
        </w:rPr>
        <w:t xml:space="preserve"> </w:t>
      </w:r>
      <w:r w:rsidRPr="005A3D35">
        <w:rPr>
          <w:sz w:val="20"/>
          <w:lang w:val="es-AR"/>
        </w:rPr>
        <w:t>caducidad del término del mismo, al nombramiento de una persona por medio de concurso o a razones del buen servicio. En efecto, de manera general, el artículo 36 del Código Contenc</w:t>
      </w:r>
      <w:r w:rsidRPr="005A3D35">
        <w:rPr>
          <w:sz w:val="20"/>
          <w:lang w:val="es-AR"/>
        </w:rPr>
        <w:t>ioso Administrativo</w:t>
      </w:r>
      <w:r w:rsidRPr="005A3D35">
        <w:rPr>
          <w:spacing w:val="-10"/>
          <w:sz w:val="20"/>
          <w:lang w:val="es-AR"/>
        </w:rPr>
        <w:t xml:space="preserve"> </w:t>
      </w:r>
      <w:r w:rsidRPr="005A3D35">
        <w:rPr>
          <w:sz w:val="20"/>
          <w:lang w:val="es-AR"/>
        </w:rPr>
        <w:t>vigente</w:t>
      </w:r>
      <w:r w:rsidRPr="005A3D35">
        <w:rPr>
          <w:spacing w:val="-7"/>
          <w:sz w:val="20"/>
          <w:lang w:val="es-AR"/>
        </w:rPr>
        <w:t xml:space="preserve"> </w:t>
      </w:r>
      <w:r w:rsidRPr="005A3D35">
        <w:rPr>
          <w:sz w:val="20"/>
          <w:lang w:val="es-AR"/>
        </w:rPr>
        <w:t>en</w:t>
      </w:r>
      <w:r w:rsidRPr="005A3D35">
        <w:rPr>
          <w:spacing w:val="-9"/>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época</w:t>
      </w:r>
      <w:r w:rsidRPr="005A3D35">
        <w:rPr>
          <w:spacing w:val="-9"/>
          <w:sz w:val="20"/>
          <w:lang w:val="es-AR"/>
        </w:rPr>
        <w:t xml:space="preserve"> </w:t>
      </w:r>
      <w:r w:rsidRPr="005A3D35">
        <w:rPr>
          <w:sz w:val="20"/>
          <w:lang w:val="es-AR"/>
        </w:rPr>
        <w:t>de</w:t>
      </w:r>
      <w:r w:rsidRPr="005A3D35">
        <w:rPr>
          <w:spacing w:val="-9"/>
          <w:sz w:val="20"/>
          <w:lang w:val="es-AR"/>
        </w:rPr>
        <w:t xml:space="preserve"> </w:t>
      </w:r>
      <w:r w:rsidRPr="005A3D35">
        <w:rPr>
          <w:sz w:val="20"/>
          <w:lang w:val="es-AR"/>
        </w:rPr>
        <w:t>los</w:t>
      </w:r>
      <w:r w:rsidRPr="005A3D35">
        <w:rPr>
          <w:spacing w:val="-11"/>
          <w:sz w:val="20"/>
          <w:lang w:val="es-AR"/>
        </w:rPr>
        <w:t xml:space="preserve"> </w:t>
      </w:r>
      <w:r w:rsidRPr="005A3D35">
        <w:rPr>
          <w:sz w:val="20"/>
          <w:lang w:val="es-AR"/>
        </w:rPr>
        <w:t>hechos</w:t>
      </w:r>
      <w:r w:rsidRPr="005A3D35">
        <w:rPr>
          <w:spacing w:val="-9"/>
          <w:sz w:val="20"/>
          <w:lang w:val="es-AR"/>
        </w:rPr>
        <w:t xml:space="preserve"> </w:t>
      </w:r>
      <w:r w:rsidRPr="005A3D35">
        <w:rPr>
          <w:sz w:val="20"/>
          <w:lang w:val="es-AR"/>
        </w:rPr>
        <w:t>establecía</w:t>
      </w:r>
      <w:r w:rsidRPr="005A3D35">
        <w:rPr>
          <w:spacing w:val="-8"/>
          <w:sz w:val="20"/>
          <w:lang w:val="es-AR"/>
        </w:rPr>
        <w:t xml:space="preserve"> </w:t>
      </w:r>
      <w:r w:rsidRPr="005A3D35">
        <w:rPr>
          <w:sz w:val="20"/>
          <w:lang w:val="es-AR"/>
        </w:rPr>
        <w:t>“en</w:t>
      </w:r>
      <w:r w:rsidRPr="005A3D35">
        <w:rPr>
          <w:spacing w:val="-10"/>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medida</w:t>
      </w:r>
      <w:r w:rsidRPr="005A3D35">
        <w:rPr>
          <w:spacing w:val="-10"/>
          <w:sz w:val="20"/>
          <w:lang w:val="es-AR"/>
        </w:rPr>
        <w:t xml:space="preserve"> </w:t>
      </w:r>
      <w:r w:rsidRPr="005A3D35">
        <w:rPr>
          <w:sz w:val="20"/>
          <w:lang w:val="es-AR"/>
        </w:rPr>
        <w:t>en</w:t>
      </w:r>
      <w:r w:rsidRPr="005A3D35">
        <w:rPr>
          <w:spacing w:val="-9"/>
          <w:sz w:val="20"/>
          <w:lang w:val="es-AR"/>
        </w:rPr>
        <w:t xml:space="preserve"> </w:t>
      </w:r>
      <w:r w:rsidRPr="005A3D35">
        <w:rPr>
          <w:sz w:val="20"/>
          <w:lang w:val="es-AR"/>
        </w:rPr>
        <w:t>que</w:t>
      </w:r>
      <w:r w:rsidRPr="005A3D35">
        <w:rPr>
          <w:spacing w:val="-9"/>
          <w:sz w:val="20"/>
          <w:lang w:val="es-AR"/>
        </w:rPr>
        <w:t xml:space="preserve"> </w:t>
      </w:r>
      <w:r w:rsidRPr="005A3D35">
        <w:rPr>
          <w:sz w:val="20"/>
          <w:lang w:val="es-AR"/>
        </w:rPr>
        <w:t>el</w:t>
      </w:r>
      <w:r w:rsidRPr="005A3D35">
        <w:rPr>
          <w:spacing w:val="-9"/>
          <w:sz w:val="20"/>
          <w:lang w:val="es-AR"/>
        </w:rPr>
        <w:t xml:space="preserve"> </w:t>
      </w:r>
      <w:r w:rsidRPr="005A3D35">
        <w:rPr>
          <w:sz w:val="20"/>
          <w:lang w:val="es-AR"/>
        </w:rPr>
        <w:t>contenido de una decisión, de carácter general o particular, sea discrecional, debe ser adecuada a los fines de la norma que la autoriza y proporcional a los hechos que le sirven de causa”</w:t>
      </w:r>
      <w:hyperlink w:anchor="_bookmark72" w:history="1">
        <w:r w:rsidRPr="005A3D35">
          <w:rPr>
            <w:position w:val="7"/>
            <w:sz w:val="13"/>
            <w:lang w:val="es-AR"/>
          </w:rPr>
          <w:t>51</w:t>
        </w:r>
      </w:hyperlink>
      <w:r w:rsidRPr="005A3D35">
        <w:rPr>
          <w:sz w:val="20"/>
          <w:lang w:val="es-AR"/>
        </w:rPr>
        <w:t>. De esta forma, el Consejo de Esta</w:t>
      </w:r>
      <w:r w:rsidRPr="005A3D35">
        <w:rPr>
          <w:sz w:val="20"/>
          <w:lang w:val="es-AR"/>
        </w:rPr>
        <w:t>do ha desarrollado una línea jurisprudencial que considera</w:t>
      </w:r>
      <w:r w:rsidRPr="005A3D35">
        <w:rPr>
          <w:spacing w:val="-41"/>
          <w:sz w:val="20"/>
          <w:lang w:val="es-AR"/>
        </w:rPr>
        <w:t xml:space="preserve"> </w:t>
      </w:r>
      <w:r w:rsidRPr="005A3D35">
        <w:rPr>
          <w:sz w:val="20"/>
          <w:lang w:val="es-AR"/>
        </w:rPr>
        <w:t>que “la declaratoria de insubsistencia de un nombramiento procede siempre y cuando esté inspirado en razones del buen servicio, entre</w:t>
      </w:r>
      <w:r w:rsidRPr="005A3D35">
        <w:rPr>
          <w:spacing w:val="-4"/>
          <w:sz w:val="20"/>
          <w:lang w:val="es-AR"/>
        </w:rPr>
        <w:t xml:space="preserve"> </w:t>
      </w:r>
      <w:r w:rsidRPr="005A3D35">
        <w:rPr>
          <w:sz w:val="20"/>
          <w:lang w:val="es-AR"/>
        </w:rPr>
        <w:t>otros”</w:t>
      </w:r>
      <w:hyperlink w:anchor="_bookmark73" w:history="1">
        <w:r w:rsidRPr="005A3D35">
          <w:rPr>
            <w:position w:val="7"/>
            <w:sz w:val="13"/>
            <w:lang w:val="es-AR"/>
          </w:rPr>
          <w:t>52</w:t>
        </w:r>
      </w:hyperlink>
      <w:r w:rsidRPr="005A3D35">
        <w:rPr>
          <w:sz w:val="20"/>
          <w:lang w:val="es-AR"/>
        </w:rPr>
        <w:t>.</w:t>
      </w:r>
    </w:p>
    <w:p w14:paraId="26DF284F" w14:textId="77777777" w:rsidR="00890CF2" w:rsidRPr="005A3D35" w:rsidRDefault="00890CF2">
      <w:pPr>
        <w:pStyle w:val="Textoindependiente"/>
        <w:spacing w:before="1"/>
        <w:rPr>
          <w:lang w:val="es-AR"/>
        </w:rPr>
      </w:pPr>
    </w:p>
    <w:p w14:paraId="5A1A2FC5" w14:textId="77777777" w:rsidR="00890CF2" w:rsidRPr="005A3D35" w:rsidRDefault="002F6E44">
      <w:pPr>
        <w:pStyle w:val="Prrafodelista"/>
        <w:numPr>
          <w:ilvl w:val="0"/>
          <w:numId w:val="18"/>
        </w:numPr>
        <w:tabs>
          <w:tab w:val="left" w:pos="685"/>
        </w:tabs>
        <w:ind w:right="195" w:hanging="1"/>
        <w:jc w:val="both"/>
        <w:rPr>
          <w:sz w:val="20"/>
          <w:lang w:val="es-AR"/>
        </w:rPr>
      </w:pPr>
      <w:r w:rsidRPr="005A3D35">
        <w:rPr>
          <w:sz w:val="20"/>
          <w:lang w:val="es-AR"/>
        </w:rPr>
        <w:t>Finalmente, con respe</w:t>
      </w:r>
      <w:r w:rsidRPr="005A3D35">
        <w:rPr>
          <w:sz w:val="20"/>
          <w:lang w:val="es-AR"/>
        </w:rPr>
        <w:t xml:space="preserve">cto a las funciones de las y los fiscales, el artículo 5 del Decreto No. 17 de 2014 establece que: “el nivel profesional agrupa los empleos a los que les corresponden funciones cuya naturaleza demanda la ejecución y aplicación de los conocimientos propios </w:t>
      </w:r>
      <w:r w:rsidRPr="005A3D35">
        <w:rPr>
          <w:sz w:val="20"/>
          <w:lang w:val="es-AR"/>
        </w:rPr>
        <w:t>de cualquier carrera profesional, diferente a la técnica profesional y tecnológica, reconocida por la ley […]”</w:t>
      </w:r>
      <w:hyperlink w:anchor="_bookmark74" w:history="1">
        <w:r w:rsidRPr="005A3D35">
          <w:rPr>
            <w:position w:val="7"/>
            <w:sz w:val="13"/>
            <w:lang w:val="es-AR"/>
          </w:rPr>
          <w:t>53</w:t>
        </w:r>
      </w:hyperlink>
      <w:r w:rsidRPr="005A3D35">
        <w:rPr>
          <w:sz w:val="20"/>
          <w:lang w:val="es-AR"/>
        </w:rPr>
        <w:t>. Dentro de este nivel jerárquico se encontraba el cargo de fiscal delegada ante juez del circuito ejercido por l</w:t>
      </w:r>
      <w:r w:rsidRPr="005A3D35">
        <w:rPr>
          <w:sz w:val="20"/>
          <w:lang w:val="es-AR"/>
        </w:rPr>
        <w:t>a señora Martínez</w:t>
      </w:r>
      <w:r w:rsidRPr="005A3D35">
        <w:rPr>
          <w:spacing w:val="-22"/>
          <w:sz w:val="20"/>
          <w:lang w:val="es-AR"/>
        </w:rPr>
        <w:t xml:space="preserve"> </w:t>
      </w:r>
      <w:r w:rsidRPr="005A3D35">
        <w:rPr>
          <w:sz w:val="20"/>
          <w:lang w:val="es-AR"/>
        </w:rPr>
        <w:t>Esquivia</w:t>
      </w:r>
      <w:hyperlink w:anchor="_bookmark75" w:history="1">
        <w:r w:rsidRPr="005A3D35">
          <w:rPr>
            <w:position w:val="7"/>
            <w:sz w:val="13"/>
            <w:lang w:val="es-AR"/>
          </w:rPr>
          <w:t>54</w:t>
        </w:r>
      </w:hyperlink>
      <w:r w:rsidRPr="005A3D35">
        <w:rPr>
          <w:sz w:val="20"/>
          <w:lang w:val="es-AR"/>
        </w:rPr>
        <w:t>.</w:t>
      </w:r>
    </w:p>
    <w:p w14:paraId="39A786F0" w14:textId="77777777" w:rsidR="00890CF2" w:rsidRPr="005A3D35" w:rsidRDefault="00890CF2">
      <w:pPr>
        <w:pStyle w:val="Textoindependiente"/>
        <w:rPr>
          <w:lang w:val="es-AR"/>
        </w:rPr>
      </w:pPr>
    </w:p>
    <w:p w14:paraId="6AF06E04" w14:textId="77777777" w:rsidR="00890CF2" w:rsidRPr="005A3D35" w:rsidRDefault="002F6E44">
      <w:pPr>
        <w:pStyle w:val="Ttulo2"/>
        <w:numPr>
          <w:ilvl w:val="0"/>
          <w:numId w:val="14"/>
        </w:numPr>
        <w:tabs>
          <w:tab w:val="left" w:pos="1250"/>
          <w:tab w:val="left" w:pos="1252"/>
          <w:tab w:val="left" w:pos="3178"/>
          <w:tab w:val="left" w:pos="3706"/>
          <w:tab w:val="left" w:pos="4159"/>
          <w:tab w:val="left" w:pos="5177"/>
          <w:tab w:val="left" w:pos="6408"/>
          <w:tab w:val="left" w:pos="7598"/>
          <w:tab w:val="left" w:pos="7982"/>
          <w:tab w:val="left" w:pos="8498"/>
        </w:tabs>
        <w:ind w:right="196"/>
        <w:rPr>
          <w:lang w:val="es-AR"/>
        </w:rPr>
      </w:pPr>
      <w:bookmarkStart w:id="86" w:name="B._Nombramiento_de_la_señora_Martínez_Es"/>
      <w:bookmarkStart w:id="87" w:name="_bookmark69"/>
      <w:bookmarkEnd w:id="86"/>
      <w:bookmarkEnd w:id="87"/>
      <w:r w:rsidRPr="005A3D35">
        <w:rPr>
          <w:lang w:val="es-AR"/>
        </w:rPr>
        <w:t>Nombramiento</w:t>
      </w:r>
      <w:r w:rsidRPr="005A3D35">
        <w:rPr>
          <w:lang w:val="es-AR"/>
        </w:rPr>
        <w:tab/>
        <w:t>de</w:t>
      </w:r>
      <w:r w:rsidRPr="005A3D35">
        <w:rPr>
          <w:lang w:val="es-AR"/>
        </w:rPr>
        <w:tab/>
        <w:t>la</w:t>
      </w:r>
      <w:r w:rsidRPr="005A3D35">
        <w:rPr>
          <w:lang w:val="es-AR"/>
        </w:rPr>
        <w:tab/>
        <w:t>señora</w:t>
      </w:r>
      <w:r w:rsidRPr="005A3D35">
        <w:rPr>
          <w:lang w:val="es-AR"/>
        </w:rPr>
        <w:tab/>
        <w:t>Martínez</w:t>
      </w:r>
      <w:r w:rsidRPr="005A3D35">
        <w:rPr>
          <w:lang w:val="es-AR"/>
        </w:rPr>
        <w:tab/>
        <w:t>Esquivia</w:t>
      </w:r>
      <w:r w:rsidRPr="005A3D35">
        <w:rPr>
          <w:lang w:val="es-AR"/>
        </w:rPr>
        <w:tab/>
        <w:t>y</w:t>
      </w:r>
      <w:r w:rsidRPr="005A3D35">
        <w:rPr>
          <w:lang w:val="es-AR"/>
        </w:rPr>
        <w:tab/>
        <w:t>su</w:t>
      </w:r>
      <w:r w:rsidRPr="005A3D35">
        <w:rPr>
          <w:lang w:val="es-AR"/>
        </w:rPr>
        <w:tab/>
      </w:r>
      <w:r w:rsidRPr="005A3D35">
        <w:rPr>
          <w:spacing w:val="-1"/>
          <w:lang w:val="es-AR"/>
        </w:rPr>
        <w:t xml:space="preserve">posterior </w:t>
      </w:r>
      <w:r w:rsidRPr="005A3D35">
        <w:rPr>
          <w:lang w:val="es-AR"/>
        </w:rPr>
        <w:t>insubsistencia</w:t>
      </w:r>
    </w:p>
    <w:p w14:paraId="24B97E93" w14:textId="77777777" w:rsidR="00890CF2" w:rsidRPr="005A3D35" w:rsidRDefault="00890CF2">
      <w:pPr>
        <w:pStyle w:val="Textoindependiente"/>
        <w:rPr>
          <w:b/>
          <w:i/>
          <w:lang w:val="es-AR"/>
        </w:rPr>
      </w:pPr>
    </w:p>
    <w:p w14:paraId="7B398F43" w14:textId="77777777" w:rsidR="00890CF2" w:rsidRPr="005A3D35" w:rsidRDefault="002F6E44">
      <w:pPr>
        <w:pStyle w:val="Prrafodelista"/>
        <w:numPr>
          <w:ilvl w:val="1"/>
          <w:numId w:val="14"/>
        </w:numPr>
        <w:tabs>
          <w:tab w:val="left" w:pos="2015"/>
        </w:tabs>
        <w:ind w:hanging="479"/>
        <w:rPr>
          <w:i/>
          <w:sz w:val="20"/>
          <w:lang w:val="es-AR"/>
        </w:rPr>
      </w:pPr>
      <w:bookmarkStart w:id="88" w:name="B.1._El_nombramiento_de_la_señora_Martín"/>
      <w:bookmarkStart w:id="89" w:name="_bookmark70"/>
      <w:bookmarkEnd w:id="88"/>
      <w:bookmarkEnd w:id="89"/>
      <w:r w:rsidRPr="005A3D35">
        <w:rPr>
          <w:i/>
          <w:sz w:val="20"/>
          <w:lang w:val="es-AR"/>
        </w:rPr>
        <w:t>El nombramiento de la señora Martínez</w:t>
      </w:r>
      <w:r w:rsidRPr="005A3D35">
        <w:rPr>
          <w:i/>
          <w:spacing w:val="-2"/>
          <w:sz w:val="20"/>
          <w:lang w:val="es-AR"/>
        </w:rPr>
        <w:t xml:space="preserve"> </w:t>
      </w:r>
      <w:r w:rsidRPr="005A3D35">
        <w:rPr>
          <w:i/>
          <w:sz w:val="20"/>
          <w:lang w:val="es-AR"/>
        </w:rPr>
        <w:t>Esquivia</w:t>
      </w:r>
    </w:p>
    <w:p w14:paraId="6A39F094" w14:textId="77777777" w:rsidR="00890CF2" w:rsidRPr="005A3D35" w:rsidRDefault="00890CF2">
      <w:pPr>
        <w:pStyle w:val="Textoindependiente"/>
        <w:spacing w:before="11"/>
        <w:rPr>
          <w:i/>
          <w:sz w:val="19"/>
          <w:lang w:val="es-AR"/>
        </w:rPr>
      </w:pPr>
    </w:p>
    <w:p w14:paraId="4BCF45B1" w14:textId="77777777" w:rsidR="00890CF2" w:rsidRDefault="002F6E44">
      <w:pPr>
        <w:pStyle w:val="Prrafodelista"/>
        <w:numPr>
          <w:ilvl w:val="0"/>
          <w:numId w:val="18"/>
        </w:numPr>
        <w:tabs>
          <w:tab w:val="left" w:pos="685"/>
        </w:tabs>
        <w:ind w:right="197" w:hanging="1"/>
        <w:jc w:val="both"/>
        <w:rPr>
          <w:sz w:val="20"/>
        </w:rPr>
      </w:pPr>
      <w:r w:rsidRPr="005A3D35">
        <w:rPr>
          <w:sz w:val="20"/>
          <w:lang w:val="es-AR"/>
        </w:rPr>
        <w:t>El</w:t>
      </w:r>
      <w:r w:rsidRPr="005A3D35">
        <w:rPr>
          <w:spacing w:val="-7"/>
          <w:sz w:val="20"/>
          <w:lang w:val="es-AR"/>
        </w:rPr>
        <w:t xml:space="preserve"> </w:t>
      </w:r>
      <w:r w:rsidRPr="005A3D35">
        <w:rPr>
          <w:sz w:val="20"/>
          <w:lang w:val="es-AR"/>
        </w:rPr>
        <w:t>12</w:t>
      </w:r>
      <w:r w:rsidRPr="005A3D35">
        <w:rPr>
          <w:spacing w:val="-6"/>
          <w:sz w:val="20"/>
          <w:lang w:val="es-AR"/>
        </w:rPr>
        <w:t xml:space="preserve"> </w:t>
      </w:r>
      <w:r w:rsidRPr="005A3D35">
        <w:rPr>
          <w:sz w:val="20"/>
          <w:lang w:val="es-AR"/>
        </w:rPr>
        <w:t>de</w:t>
      </w:r>
      <w:r w:rsidRPr="005A3D35">
        <w:rPr>
          <w:spacing w:val="-8"/>
          <w:sz w:val="20"/>
          <w:lang w:val="es-AR"/>
        </w:rPr>
        <w:t xml:space="preserve"> </w:t>
      </w:r>
      <w:r w:rsidRPr="005A3D35">
        <w:rPr>
          <w:sz w:val="20"/>
          <w:lang w:val="es-AR"/>
        </w:rPr>
        <w:t>marzo</w:t>
      </w:r>
      <w:r w:rsidRPr="005A3D35">
        <w:rPr>
          <w:spacing w:val="-5"/>
          <w:sz w:val="20"/>
          <w:lang w:val="es-AR"/>
        </w:rPr>
        <w:t xml:space="preserve"> </w:t>
      </w:r>
      <w:r w:rsidRPr="005A3D35">
        <w:rPr>
          <w:sz w:val="20"/>
          <w:lang w:val="es-AR"/>
        </w:rPr>
        <w:t>de</w:t>
      </w:r>
      <w:r w:rsidRPr="005A3D35">
        <w:rPr>
          <w:spacing w:val="-8"/>
          <w:sz w:val="20"/>
          <w:lang w:val="es-AR"/>
        </w:rPr>
        <w:t xml:space="preserve"> </w:t>
      </w:r>
      <w:r w:rsidRPr="005A3D35">
        <w:rPr>
          <w:sz w:val="20"/>
          <w:lang w:val="es-AR"/>
        </w:rPr>
        <w:t>1992</w:t>
      </w:r>
      <w:r w:rsidRPr="005A3D35">
        <w:rPr>
          <w:spacing w:val="-4"/>
          <w:sz w:val="20"/>
          <w:lang w:val="es-AR"/>
        </w:rPr>
        <w:t xml:space="preserve"> </w:t>
      </w:r>
      <w:r w:rsidRPr="005A3D35">
        <w:rPr>
          <w:sz w:val="20"/>
          <w:lang w:val="es-AR"/>
        </w:rPr>
        <w:t>el</w:t>
      </w:r>
      <w:r w:rsidRPr="005A3D35">
        <w:rPr>
          <w:spacing w:val="-4"/>
          <w:sz w:val="20"/>
          <w:lang w:val="es-AR"/>
        </w:rPr>
        <w:t xml:space="preserve"> </w:t>
      </w:r>
      <w:r w:rsidRPr="005A3D35">
        <w:rPr>
          <w:sz w:val="20"/>
          <w:lang w:val="es-AR"/>
        </w:rPr>
        <w:t>Tribunal</w:t>
      </w:r>
      <w:r w:rsidRPr="005A3D35">
        <w:rPr>
          <w:spacing w:val="-7"/>
          <w:sz w:val="20"/>
          <w:lang w:val="es-AR"/>
        </w:rPr>
        <w:t xml:space="preserve"> </w:t>
      </w:r>
      <w:r w:rsidRPr="005A3D35">
        <w:rPr>
          <w:sz w:val="20"/>
          <w:lang w:val="es-AR"/>
        </w:rPr>
        <w:t>Superior</w:t>
      </w:r>
      <w:r w:rsidRPr="005A3D35">
        <w:rPr>
          <w:spacing w:val="-8"/>
          <w:sz w:val="20"/>
          <w:lang w:val="es-AR"/>
        </w:rPr>
        <w:t xml:space="preserve"> </w:t>
      </w:r>
      <w:r w:rsidRPr="005A3D35">
        <w:rPr>
          <w:sz w:val="20"/>
          <w:lang w:val="es-AR"/>
        </w:rPr>
        <w:t>del</w:t>
      </w:r>
      <w:r w:rsidRPr="005A3D35">
        <w:rPr>
          <w:spacing w:val="-4"/>
          <w:sz w:val="20"/>
          <w:lang w:val="es-AR"/>
        </w:rPr>
        <w:t xml:space="preserve"> </w:t>
      </w:r>
      <w:r w:rsidRPr="005A3D35">
        <w:rPr>
          <w:sz w:val="20"/>
          <w:lang w:val="es-AR"/>
        </w:rPr>
        <w:t>Distrito</w:t>
      </w:r>
      <w:r w:rsidRPr="005A3D35">
        <w:rPr>
          <w:spacing w:val="-5"/>
          <w:sz w:val="20"/>
          <w:lang w:val="es-AR"/>
        </w:rPr>
        <w:t xml:space="preserve"> </w:t>
      </w:r>
      <w:r w:rsidRPr="005A3D35">
        <w:rPr>
          <w:sz w:val="20"/>
          <w:lang w:val="es-AR"/>
        </w:rPr>
        <w:t>Judicial</w:t>
      </w:r>
      <w:r w:rsidRPr="005A3D35">
        <w:rPr>
          <w:spacing w:val="-7"/>
          <w:sz w:val="20"/>
          <w:lang w:val="es-AR"/>
        </w:rPr>
        <w:t xml:space="preserve"> </w:t>
      </w:r>
      <w:r w:rsidRPr="005A3D35">
        <w:rPr>
          <w:sz w:val="20"/>
          <w:lang w:val="es-AR"/>
        </w:rPr>
        <w:t>de</w:t>
      </w:r>
      <w:r w:rsidRPr="005A3D35">
        <w:rPr>
          <w:spacing w:val="-6"/>
          <w:sz w:val="20"/>
          <w:lang w:val="es-AR"/>
        </w:rPr>
        <w:t xml:space="preserve"> </w:t>
      </w:r>
      <w:r w:rsidRPr="005A3D35">
        <w:rPr>
          <w:sz w:val="20"/>
          <w:lang w:val="es-AR"/>
        </w:rPr>
        <w:t>Cartagena</w:t>
      </w:r>
      <w:r w:rsidRPr="005A3D35">
        <w:rPr>
          <w:spacing w:val="-7"/>
          <w:sz w:val="20"/>
          <w:lang w:val="es-AR"/>
        </w:rPr>
        <w:t xml:space="preserve"> </w:t>
      </w:r>
      <w:r w:rsidRPr="005A3D35">
        <w:rPr>
          <w:sz w:val="20"/>
          <w:lang w:val="es-AR"/>
        </w:rPr>
        <w:t>designó</w:t>
      </w:r>
      <w:r w:rsidRPr="005A3D35">
        <w:rPr>
          <w:spacing w:val="-5"/>
          <w:sz w:val="20"/>
          <w:lang w:val="es-AR"/>
        </w:rPr>
        <w:t xml:space="preserve"> </w:t>
      </w:r>
      <w:r w:rsidRPr="005A3D35">
        <w:rPr>
          <w:sz w:val="20"/>
          <w:lang w:val="es-AR"/>
        </w:rPr>
        <w:t>a Yenina Martínez Esquivia como Jueza Trece de Instrucción Criminal de Mompóx. En la resolución</w:t>
      </w:r>
      <w:r w:rsidRPr="005A3D35">
        <w:rPr>
          <w:spacing w:val="-17"/>
          <w:sz w:val="20"/>
          <w:lang w:val="es-AR"/>
        </w:rPr>
        <w:t xml:space="preserve"> </w:t>
      </w:r>
      <w:r w:rsidRPr="005A3D35">
        <w:rPr>
          <w:sz w:val="20"/>
          <w:lang w:val="es-AR"/>
        </w:rPr>
        <w:t>se</w:t>
      </w:r>
      <w:r w:rsidRPr="005A3D35">
        <w:rPr>
          <w:spacing w:val="-19"/>
          <w:sz w:val="20"/>
          <w:lang w:val="es-AR"/>
        </w:rPr>
        <w:t xml:space="preserve"> </w:t>
      </w:r>
      <w:r w:rsidRPr="005A3D35">
        <w:rPr>
          <w:sz w:val="20"/>
          <w:lang w:val="es-AR"/>
        </w:rPr>
        <w:t>indicó</w:t>
      </w:r>
      <w:r w:rsidRPr="005A3D35">
        <w:rPr>
          <w:spacing w:val="-19"/>
          <w:sz w:val="20"/>
          <w:lang w:val="es-AR"/>
        </w:rPr>
        <w:t xml:space="preserve"> </w:t>
      </w:r>
      <w:r w:rsidRPr="005A3D35">
        <w:rPr>
          <w:sz w:val="20"/>
          <w:lang w:val="es-AR"/>
        </w:rPr>
        <w:t>que</w:t>
      </w:r>
      <w:r w:rsidRPr="005A3D35">
        <w:rPr>
          <w:spacing w:val="-14"/>
          <w:sz w:val="20"/>
          <w:lang w:val="es-AR"/>
        </w:rPr>
        <w:t xml:space="preserve"> </w:t>
      </w:r>
      <w:r w:rsidRPr="005A3D35">
        <w:rPr>
          <w:sz w:val="20"/>
          <w:lang w:val="es-AR"/>
        </w:rPr>
        <w:t>“se</w:t>
      </w:r>
      <w:r w:rsidRPr="005A3D35">
        <w:rPr>
          <w:spacing w:val="-16"/>
          <w:sz w:val="20"/>
          <w:lang w:val="es-AR"/>
        </w:rPr>
        <w:t xml:space="preserve"> </w:t>
      </w:r>
      <w:r w:rsidRPr="005A3D35">
        <w:rPr>
          <w:sz w:val="20"/>
          <w:lang w:val="es-AR"/>
        </w:rPr>
        <w:t>encarga</w:t>
      </w:r>
      <w:r w:rsidRPr="005A3D35">
        <w:rPr>
          <w:spacing w:val="-17"/>
          <w:sz w:val="20"/>
          <w:lang w:val="es-AR"/>
        </w:rPr>
        <w:t xml:space="preserve"> </w:t>
      </w:r>
      <w:r w:rsidRPr="005A3D35">
        <w:rPr>
          <w:sz w:val="20"/>
          <w:lang w:val="es-AR"/>
        </w:rPr>
        <w:t>a</w:t>
      </w:r>
      <w:r w:rsidRPr="005A3D35">
        <w:rPr>
          <w:spacing w:val="-16"/>
          <w:sz w:val="20"/>
          <w:lang w:val="es-AR"/>
        </w:rPr>
        <w:t xml:space="preserve"> </w:t>
      </w:r>
      <w:r w:rsidRPr="005A3D35">
        <w:rPr>
          <w:sz w:val="20"/>
          <w:lang w:val="es-AR"/>
        </w:rPr>
        <w:t>la</w:t>
      </w:r>
      <w:r w:rsidRPr="005A3D35">
        <w:rPr>
          <w:spacing w:val="-17"/>
          <w:sz w:val="20"/>
          <w:lang w:val="es-AR"/>
        </w:rPr>
        <w:t xml:space="preserve"> </w:t>
      </w:r>
      <w:r w:rsidRPr="005A3D35">
        <w:rPr>
          <w:sz w:val="20"/>
          <w:lang w:val="es-AR"/>
        </w:rPr>
        <w:t>Dra.</w:t>
      </w:r>
      <w:r w:rsidRPr="005A3D35">
        <w:rPr>
          <w:spacing w:val="-16"/>
          <w:sz w:val="20"/>
          <w:lang w:val="es-AR"/>
        </w:rPr>
        <w:t xml:space="preserve"> </w:t>
      </w:r>
      <w:r>
        <w:rPr>
          <w:sz w:val="20"/>
        </w:rPr>
        <w:t>YENINA</w:t>
      </w:r>
      <w:r>
        <w:rPr>
          <w:spacing w:val="-17"/>
          <w:sz w:val="20"/>
        </w:rPr>
        <w:t xml:space="preserve"> </w:t>
      </w:r>
      <w:r>
        <w:rPr>
          <w:sz w:val="20"/>
        </w:rPr>
        <w:t>MARTINEZ</w:t>
      </w:r>
      <w:r>
        <w:rPr>
          <w:spacing w:val="-17"/>
          <w:sz w:val="20"/>
        </w:rPr>
        <w:t xml:space="preserve"> </w:t>
      </w:r>
      <w:r>
        <w:rPr>
          <w:sz w:val="20"/>
        </w:rPr>
        <w:t>ESQUIVIA,</w:t>
      </w:r>
      <w:r>
        <w:rPr>
          <w:spacing w:val="-18"/>
          <w:sz w:val="20"/>
        </w:rPr>
        <w:t xml:space="preserve"> </w:t>
      </w:r>
      <w:r>
        <w:rPr>
          <w:sz w:val="20"/>
        </w:rPr>
        <w:t>del</w:t>
      </w:r>
      <w:r>
        <w:rPr>
          <w:spacing w:val="-17"/>
          <w:sz w:val="20"/>
        </w:rPr>
        <w:t xml:space="preserve"> </w:t>
      </w:r>
      <w:r>
        <w:rPr>
          <w:sz w:val="20"/>
        </w:rPr>
        <w:t>Juzgado</w:t>
      </w:r>
      <w:r>
        <w:rPr>
          <w:spacing w:val="-16"/>
          <w:sz w:val="20"/>
        </w:rPr>
        <w:t xml:space="preserve"> </w:t>
      </w:r>
      <w:r>
        <w:rPr>
          <w:sz w:val="20"/>
        </w:rPr>
        <w:t>Trece</w:t>
      </w:r>
    </w:p>
    <w:p w14:paraId="69B16EAA" w14:textId="77777777" w:rsidR="00890CF2" w:rsidRDefault="00890CF2">
      <w:pPr>
        <w:pStyle w:val="Textoindependiente"/>
      </w:pPr>
    </w:p>
    <w:p w14:paraId="56EF6804" w14:textId="77777777" w:rsidR="00890CF2" w:rsidRDefault="00890CF2">
      <w:pPr>
        <w:pStyle w:val="Textoindependiente"/>
      </w:pPr>
    </w:p>
    <w:p w14:paraId="39764FC0" w14:textId="38AD7726" w:rsidR="00890CF2" w:rsidRDefault="005A3D35">
      <w:pPr>
        <w:pStyle w:val="Textoindependiente"/>
        <w:spacing w:before="6"/>
        <w:rPr>
          <w:sz w:val="10"/>
        </w:rPr>
      </w:pPr>
      <w:r>
        <w:rPr>
          <w:noProof/>
        </w:rPr>
        <mc:AlternateContent>
          <mc:Choice Requires="wps">
            <w:drawing>
              <wp:anchor distT="0" distB="0" distL="0" distR="0" simplePos="0" relativeHeight="251671552" behindDoc="1" locked="0" layoutInCell="1" allowOverlap="1" wp14:anchorId="2F5EEEC9" wp14:editId="53EFFC43">
                <wp:simplePos x="0" y="0"/>
                <wp:positionH relativeFrom="page">
                  <wp:posOffset>900430</wp:posOffset>
                </wp:positionH>
                <wp:positionV relativeFrom="paragraph">
                  <wp:posOffset>109855</wp:posOffset>
                </wp:positionV>
                <wp:extent cx="1828800" cy="1270"/>
                <wp:effectExtent l="0" t="0" r="0" b="0"/>
                <wp:wrapTopAndBottom/>
                <wp:docPr id="43"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8512B" id="Freeform 42" o:spid="_x0000_s1026" style="position:absolute;margin-left:70.9pt;margin-top:8.65pt;width:2in;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" path="m,l2880,e" filled="f" strokeweight=".21131mm">
                <v:path arrowok="t" o:connecttype="custom" o:connectlocs="0,0;1828800,0" o:connectangles="0,0"/>
                <w10:wrap type="topAndBottom" anchorx="page"/>
              </v:shape>
            </w:pict>
          </mc:Fallback>
        </mc:AlternateContent>
      </w:r>
    </w:p>
    <w:p w14:paraId="0ADE3A9E" w14:textId="77777777" w:rsidR="00890CF2" w:rsidRPr="005A3D35" w:rsidRDefault="002F6E44">
      <w:pPr>
        <w:spacing w:before="69"/>
        <w:ind w:left="118"/>
        <w:rPr>
          <w:sz w:val="16"/>
          <w:lang w:val="es-AR"/>
        </w:rPr>
      </w:pPr>
      <w:r w:rsidRPr="005A3D35">
        <w:rPr>
          <w:sz w:val="16"/>
          <w:lang w:val="es-AR"/>
        </w:rPr>
        <w:t>(</w:t>
      </w:r>
      <w:r w:rsidRPr="005A3D35">
        <w:rPr>
          <w:i/>
          <w:sz w:val="16"/>
          <w:lang w:val="es-AR"/>
        </w:rPr>
        <w:t xml:space="preserve">Cfr. </w:t>
      </w:r>
      <w:r w:rsidRPr="005A3D35">
        <w:rPr>
          <w:sz w:val="16"/>
          <w:lang w:val="es-AR"/>
        </w:rPr>
        <w:t>Peritaje rendido ante fedatario público por Jorge Iván Rincón Córdoba el 24 de agosto de 2020, expediente de prueba, folios 898 y 899).</w:t>
      </w:r>
    </w:p>
    <w:p w14:paraId="0A7B65EA" w14:textId="77777777" w:rsidR="00890CF2" w:rsidRPr="005A3D35" w:rsidRDefault="002F6E44">
      <w:pPr>
        <w:tabs>
          <w:tab w:val="left" w:pos="684"/>
        </w:tabs>
        <w:spacing w:before="120"/>
        <w:ind w:left="118" w:right="194"/>
        <w:jc w:val="both"/>
        <w:rPr>
          <w:sz w:val="16"/>
          <w:lang w:val="es-AR"/>
        </w:rPr>
      </w:pPr>
      <w:bookmarkStart w:id="90" w:name="_bookmark71"/>
      <w:bookmarkEnd w:id="90"/>
      <w:r w:rsidRPr="005A3D35">
        <w:rPr>
          <w:position w:val="6"/>
          <w:sz w:val="10"/>
          <w:lang w:val="es-AR"/>
        </w:rPr>
        <w:t>50</w:t>
      </w:r>
      <w:r w:rsidRPr="005A3D35">
        <w:rPr>
          <w:position w:val="6"/>
          <w:sz w:val="10"/>
          <w:lang w:val="es-AR"/>
        </w:rPr>
        <w:tab/>
      </w:r>
      <w:r w:rsidRPr="005A3D35">
        <w:rPr>
          <w:sz w:val="16"/>
          <w:lang w:val="es-AR"/>
        </w:rPr>
        <w:t>Constitución Política de Colombia, Gaceta Constitucional número 114 del jueves 4 de julio de 1991, artículo 251 (Escr</w:t>
      </w:r>
      <w:r w:rsidRPr="005A3D35">
        <w:rPr>
          <w:sz w:val="16"/>
          <w:lang w:val="es-AR"/>
        </w:rPr>
        <w:t>ito de contestación del Estado del 4 de febrero de 2020, expediente de fondo, folio</w:t>
      </w:r>
      <w:r w:rsidRPr="005A3D35">
        <w:rPr>
          <w:spacing w:val="-20"/>
          <w:sz w:val="16"/>
          <w:lang w:val="es-AR"/>
        </w:rPr>
        <w:t xml:space="preserve"> </w:t>
      </w:r>
      <w:r w:rsidRPr="005A3D35">
        <w:rPr>
          <w:sz w:val="16"/>
          <w:lang w:val="es-AR"/>
        </w:rPr>
        <w:t>118).</w:t>
      </w:r>
    </w:p>
    <w:p w14:paraId="3B01836C" w14:textId="77777777" w:rsidR="00890CF2" w:rsidRPr="005A3D35" w:rsidRDefault="002F6E44">
      <w:pPr>
        <w:tabs>
          <w:tab w:val="left" w:pos="684"/>
        </w:tabs>
        <w:spacing w:before="120"/>
        <w:ind w:left="118" w:right="194"/>
        <w:jc w:val="both"/>
        <w:rPr>
          <w:sz w:val="16"/>
          <w:lang w:val="es-AR"/>
        </w:rPr>
      </w:pPr>
      <w:bookmarkStart w:id="91" w:name="_bookmark72"/>
      <w:bookmarkEnd w:id="91"/>
      <w:r w:rsidRPr="005A3D35">
        <w:rPr>
          <w:position w:val="6"/>
          <w:sz w:val="10"/>
          <w:lang w:val="es-AR"/>
        </w:rPr>
        <w:t>51</w:t>
      </w:r>
      <w:r w:rsidRPr="005A3D35">
        <w:rPr>
          <w:position w:val="6"/>
          <w:sz w:val="10"/>
          <w:lang w:val="es-AR"/>
        </w:rPr>
        <w:tab/>
      </w:r>
      <w:r w:rsidRPr="005A3D35">
        <w:rPr>
          <w:sz w:val="16"/>
          <w:lang w:val="es-AR"/>
        </w:rPr>
        <w:t>Código Contencioso Administrativo, Decreto No. 01 de 1984 (Escrito de contestación del Estado del 4 de febrero de 2020, expediente de fondo, folio</w:t>
      </w:r>
      <w:r w:rsidRPr="005A3D35">
        <w:rPr>
          <w:spacing w:val="-6"/>
          <w:sz w:val="16"/>
          <w:lang w:val="es-AR"/>
        </w:rPr>
        <w:t xml:space="preserve"> </w:t>
      </w:r>
      <w:r w:rsidRPr="005A3D35">
        <w:rPr>
          <w:sz w:val="16"/>
          <w:lang w:val="es-AR"/>
        </w:rPr>
        <w:t>121).</w:t>
      </w:r>
    </w:p>
    <w:p w14:paraId="441B8FAA" w14:textId="77777777" w:rsidR="00890CF2" w:rsidRPr="005A3D35" w:rsidRDefault="002F6E44">
      <w:pPr>
        <w:spacing w:before="120"/>
        <w:ind w:left="118" w:right="190"/>
        <w:jc w:val="both"/>
        <w:rPr>
          <w:sz w:val="16"/>
          <w:lang w:val="es-AR"/>
        </w:rPr>
      </w:pPr>
      <w:bookmarkStart w:id="92" w:name="_bookmark73"/>
      <w:bookmarkEnd w:id="92"/>
      <w:r w:rsidRPr="005A3D35">
        <w:rPr>
          <w:position w:val="6"/>
          <w:sz w:val="10"/>
          <w:lang w:val="es-AR"/>
        </w:rPr>
        <w:t>52</w:t>
      </w:r>
      <w:r w:rsidRPr="005A3D35">
        <w:rPr>
          <w:spacing w:val="1"/>
          <w:position w:val="6"/>
          <w:sz w:val="10"/>
          <w:lang w:val="es-AR"/>
        </w:rPr>
        <w:t xml:space="preserve"> </w:t>
      </w:r>
      <w:r w:rsidRPr="005A3D35">
        <w:rPr>
          <w:sz w:val="16"/>
          <w:lang w:val="es-AR"/>
        </w:rPr>
        <w:t>Sentenc</w:t>
      </w:r>
      <w:r w:rsidRPr="005A3D35">
        <w:rPr>
          <w:sz w:val="16"/>
          <w:lang w:val="es-AR"/>
        </w:rPr>
        <w:t>ia emitida por el Consejo de Estado el 26 de septiembre de 2012, Radicado No. 05001-23-31-000-1998- 01457-01(1060-12).</w:t>
      </w:r>
      <w:r w:rsidRPr="005A3D35">
        <w:rPr>
          <w:spacing w:val="-12"/>
          <w:sz w:val="16"/>
          <w:lang w:val="es-AR"/>
        </w:rPr>
        <w:t xml:space="preserve"> </w:t>
      </w:r>
      <w:r w:rsidRPr="005A3D35">
        <w:rPr>
          <w:sz w:val="16"/>
          <w:lang w:val="es-AR"/>
        </w:rPr>
        <w:t>En</w:t>
      </w:r>
      <w:r w:rsidRPr="005A3D35">
        <w:rPr>
          <w:spacing w:val="-13"/>
          <w:sz w:val="16"/>
          <w:lang w:val="es-AR"/>
        </w:rPr>
        <w:t xml:space="preserve"> </w:t>
      </w:r>
      <w:r w:rsidRPr="005A3D35">
        <w:rPr>
          <w:sz w:val="16"/>
          <w:lang w:val="es-AR"/>
        </w:rPr>
        <w:t>el</w:t>
      </w:r>
      <w:r w:rsidRPr="005A3D35">
        <w:rPr>
          <w:spacing w:val="-14"/>
          <w:sz w:val="16"/>
          <w:lang w:val="es-AR"/>
        </w:rPr>
        <w:t xml:space="preserve"> </w:t>
      </w:r>
      <w:r w:rsidRPr="005A3D35">
        <w:rPr>
          <w:sz w:val="16"/>
          <w:lang w:val="es-AR"/>
        </w:rPr>
        <w:t>mismo</w:t>
      </w:r>
      <w:r w:rsidRPr="005A3D35">
        <w:rPr>
          <w:spacing w:val="-11"/>
          <w:sz w:val="16"/>
          <w:lang w:val="es-AR"/>
        </w:rPr>
        <w:t xml:space="preserve"> </w:t>
      </w:r>
      <w:r w:rsidRPr="005A3D35">
        <w:rPr>
          <w:sz w:val="16"/>
          <w:lang w:val="es-AR"/>
        </w:rPr>
        <w:t>sentido,</w:t>
      </w:r>
      <w:r w:rsidRPr="005A3D35">
        <w:rPr>
          <w:spacing w:val="-13"/>
          <w:sz w:val="16"/>
          <w:lang w:val="es-AR"/>
        </w:rPr>
        <w:t xml:space="preserve"> </w:t>
      </w:r>
      <w:r w:rsidRPr="005A3D35">
        <w:rPr>
          <w:sz w:val="16"/>
          <w:lang w:val="es-AR"/>
        </w:rPr>
        <w:t>Consejo</w:t>
      </w:r>
      <w:r w:rsidRPr="005A3D35">
        <w:rPr>
          <w:spacing w:val="-12"/>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Estado,</w:t>
      </w:r>
      <w:r w:rsidRPr="005A3D35">
        <w:rPr>
          <w:spacing w:val="-12"/>
          <w:sz w:val="16"/>
          <w:lang w:val="es-AR"/>
        </w:rPr>
        <w:t xml:space="preserve"> </w:t>
      </w:r>
      <w:r w:rsidRPr="005A3D35">
        <w:rPr>
          <w:sz w:val="16"/>
          <w:lang w:val="es-AR"/>
        </w:rPr>
        <w:t>Sección</w:t>
      </w:r>
      <w:r w:rsidRPr="005A3D35">
        <w:rPr>
          <w:spacing w:val="-13"/>
          <w:sz w:val="16"/>
          <w:lang w:val="es-AR"/>
        </w:rPr>
        <w:t xml:space="preserve"> </w:t>
      </w:r>
      <w:r w:rsidRPr="005A3D35">
        <w:rPr>
          <w:sz w:val="16"/>
          <w:lang w:val="es-AR"/>
        </w:rPr>
        <w:t>Segunda,</w:t>
      </w:r>
      <w:r w:rsidRPr="005A3D35">
        <w:rPr>
          <w:spacing w:val="-13"/>
          <w:sz w:val="16"/>
          <w:lang w:val="es-AR"/>
        </w:rPr>
        <w:t xml:space="preserve"> </w:t>
      </w:r>
      <w:r w:rsidRPr="005A3D35">
        <w:rPr>
          <w:sz w:val="16"/>
          <w:lang w:val="es-AR"/>
        </w:rPr>
        <w:t>Sentencia</w:t>
      </w:r>
      <w:r w:rsidRPr="005A3D35">
        <w:rPr>
          <w:spacing w:val="-14"/>
          <w:sz w:val="16"/>
          <w:lang w:val="es-AR"/>
        </w:rPr>
        <w:t xml:space="preserve"> </w:t>
      </w:r>
      <w:r w:rsidRPr="005A3D35">
        <w:rPr>
          <w:sz w:val="16"/>
          <w:lang w:val="es-AR"/>
        </w:rPr>
        <w:t>del</w:t>
      </w:r>
      <w:r w:rsidRPr="005A3D35">
        <w:rPr>
          <w:spacing w:val="-13"/>
          <w:sz w:val="16"/>
          <w:lang w:val="es-AR"/>
        </w:rPr>
        <w:t xml:space="preserve"> </w:t>
      </w:r>
      <w:r w:rsidRPr="005A3D35">
        <w:rPr>
          <w:sz w:val="16"/>
          <w:lang w:val="es-AR"/>
        </w:rPr>
        <w:t>16</w:t>
      </w:r>
      <w:r w:rsidRPr="005A3D35">
        <w:rPr>
          <w:spacing w:val="-14"/>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febrero</w:t>
      </w:r>
      <w:r w:rsidRPr="005A3D35">
        <w:rPr>
          <w:spacing w:val="-11"/>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2017, Radicado No. 500012333000-2013-00063-01; Co</w:t>
      </w:r>
      <w:r w:rsidRPr="005A3D35">
        <w:rPr>
          <w:sz w:val="16"/>
          <w:lang w:val="es-AR"/>
        </w:rPr>
        <w:t>nsejo de Estado, Sección Segunda, Sentencia del 7 de octubre de 2004, Radicado 25000-23-25-000-1999-00714-02(3695-03); Consejo de Estado, Sección Segunda, Sentencia del 3 de julio de 2003, Radicado 07001-23-31-000-2001- 01499-01(2684-02); Consejo de Estado</w:t>
      </w:r>
      <w:r w:rsidRPr="005A3D35">
        <w:rPr>
          <w:sz w:val="16"/>
          <w:lang w:val="es-AR"/>
        </w:rPr>
        <w:t>, Sección Segunda, Sentencia del 3 de julio de 2003. Radicado No. 76001-23-31-000-1998-00531-01(2874-01) (</w:t>
      </w:r>
      <w:r w:rsidRPr="005A3D35">
        <w:rPr>
          <w:i/>
          <w:sz w:val="16"/>
          <w:lang w:val="es-AR"/>
        </w:rPr>
        <w:t xml:space="preserve">Cfr. </w:t>
      </w:r>
      <w:r w:rsidRPr="005A3D35">
        <w:rPr>
          <w:sz w:val="16"/>
          <w:lang w:val="es-AR"/>
        </w:rPr>
        <w:t>Escrito de contestación del Estado del 4 de febrero de 2020, expediente de fondo, folio</w:t>
      </w:r>
      <w:r w:rsidRPr="005A3D35">
        <w:rPr>
          <w:spacing w:val="-18"/>
          <w:sz w:val="16"/>
          <w:lang w:val="es-AR"/>
        </w:rPr>
        <w:t xml:space="preserve"> </w:t>
      </w:r>
      <w:r w:rsidRPr="005A3D35">
        <w:rPr>
          <w:sz w:val="16"/>
          <w:lang w:val="es-AR"/>
        </w:rPr>
        <w:t>121).</w:t>
      </w:r>
    </w:p>
    <w:p w14:paraId="706346E5" w14:textId="77777777" w:rsidR="00890CF2" w:rsidRPr="005A3D35" w:rsidRDefault="002F6E44">
      <w:pPr>
        <w:tabs>
          <w:tab w:val="left" w:pos="684"/>
        </w:tabs>
        <w:spacing w:before="119"/>
        <w:ind w:left="118" w:right="193"/>
        <w:jc w:val="both"/>
        <w:rPr>
          <w:sz w:val="16"/>
          <w:lang w:val="es-AR"/>
        </w:rPr>
      </w:pPr>
      <w:bookmarkStart w:id="93" w:name="_bookmark74"/>
      <w:bookmarkEnd w:id="93"/>
      <w:r w:rsidRPr="005A3D35">
        <w:rPr>
          <w:position w:val="6"/>
          <w:sz w:val="10"/>
          <w:lang w:val="es-AR"/>
        </w:rPr>
        <w:t>53</w:t>
      </w:r>
      <w:r w:rsidRPr="005A3D35">
        <w:rPr>
          <w:position w:val="6"/>
          <w:sz w:val="10"/>
          <w:lang w:val="es-AR"/>
        </w:rPr>
        <w:tab/>
      </w:r>
      <w:r w:rsidRPr="005A3D35">
        <w:rPr>
          <w:sz w:val="16"/>
          <w:lang w:val="es-AR"/>
        </w:rPr>
        <w:t>Decreto No. 17 de 9 de enero de 2014, por el cua</w:t>
      </w:r>
      <w:r w:rsidRPr="005A3D35">
        <w:rPr>
          <w:sz w:val="16"/>
          <w:lang w:val="es-AR"/>
        </w:rPr>
        <w:t>l se de</w:t>
      </w:r>
      <w:r>
        <w:rPr>
          <w:sz w:val="16"/>
        </w:rPr>
        <w:t>ﬁ</w:t>
      </w:r>
      <w:r w:rsidRPr="005A3D35">
        <w:rPr>
          <w:sz w:val="16"/>
          <w:lang w:val="es-AR"/>
        </w:rPr>
        <w:t>nen los niveles jerárquicos, se modi</w:t>
      </w:r>
      <w:r>
        <w:rPr>
          <w:sz w:val="16"/>
        </w:rPr>
        <w:t>ﬁ</w:t>
      </w:r>
      <w:r w:rsidRPr="005A3D35">
        <w:rPr>
          <w:sz w:val="16"/>
          <w:lang w:val="es-AR"/>
        </w:rPr>
        <w:t>ca la nomenclatura,</w:t>
      </w:r>
      <w:r w:rsidRPr="005A3D35">
        <w:rPr>
          <w:spacing w:val="-7"/>
          <w:sz w:val="16"/>
          <w:lang w:val="es-AR"/>
        </w:rPr>
        <w:t xml:space="preserve"> </w:t>
      </w:r>
      <w:r w:rsidRPr="005A3D35">
        <w:rPr>
          <w:sz w:val="16"/>
          <w:lang w:val="es-AR"/>
        </w:rPr>
        <w:t>se</w:t>
      </w:r>
      <w:r w:rsidRPr="005A3D35">
        <w:rPr>
          <w:spacing w:val="-5"/>
          <w:sz w:val="16"/>
          <w:lang w:val="es-AR"/>
        </w:rPr>
        <w:t xml:space="preserve"> </w:t>
      </w:r>
      <w:r w:rsidRPr="005A3D35">
        <w:rPr>
          <w:sz w:val="16"/>
          <w:lang w:val="es-AR"/>
        </w:rPr>
        <w:t>establecen</w:t>
      </w:r>
      <w:r w:rsidRPr="005A3D35">
        <w:rPr>
          <w:spacing w:val="-6"/>
          <w:sz w:val="16"/>
          <w:lang w:val="es-AR"/>
        </w:rPr>
        <w:t xml:space="preserve"> </w:t>
      </w:r>
      <w:r w:rsidRPr="005A3D35">
        <w:rPr>
          <w:sz w:val="16"/>
          <w:lang w:val="es-AR"/>
        </w:rPr>
        <w:t>las</w:t>
      </w:r>
      <w:r w:rsidRPr="005A3D35">
        <w:rPr>
          <w:spacing w:val="-3"/>
          <w:sz w:val="16"/>
          <w:lang w:val="es-AR"/>
        </w:rPr>
        <w:t xml:space="preserve"> </w:t>
      </w:r>
      <w:r w:rsidRPr="005A3D35">
        <w:rPr>
          <w:sz w:val="16"/>
          <w:lang w:val="es-AR"/>
        </w:rPr>
        <w:t>equivalencias</w:t>
      </w:r>
      <w:r w:rsidRPr="005A3D35">
        <w:rPr>
          <w:spacing w:val="-5"/>
          <w:sz w:val="16"/>
          <w:lang w:val="es-AR"/>
        </w:rPr>
        <w:t xml:space="preserve"> </w:t>
      </w:r>
      <w:r w:rsidRPr="005A3D35">
        <w:rPr>
          <w:sz w:val="16"/>
          <w:lang w:val="es-AR"/>
        </w:rPr>
        <w:t>y</w:t>
      </w:r>
      <w:r w:rsidRPr="005A3D35">
        <w:rPr>
          <w:spacing w:val="-4"/>
          <w:sz w:val="16"/>
          <w:lang w:val="es-AR"/>
        </w:rPr>
        <w:t xml:space="preserve"> </w:t>
      </w:r>
      <w:r w:rsidRPr="005A3D35">
        <w:rPr>
          <w:sz w:val="16"/>
          <w:lang w:val="es-AR"/>
        </w:rPr>
        <w:t>los</w:t>
      </w:r>
      <w:r w:rsidRPr="005A3D35">
        <w:rPr>
          <w:spacing w:val="-8"/>
          <w:sz w:val="16"/>
          <w:lang w:val="es-AR"/>
        </w:rPr>
        <w:t xml:space="preserve"> </w:t>
      </w:r>
      <w:r w:rsidRPr="005A3D35">
        <w:rPr>
          <w:sz w:val="16"/>
          <w:lang w:val="es-AR"/>
        </w:rPr>
        <w:t>requisitos</w:t>
      </w:r>
      <w:r w:rsidRPr="005A3D35">
        <w:rPr>
          <w:spacing w:val="-5"/>
          <w:sz w:val="16"/>
          <w:lang w:val="es-AR"/>
        </w:rPr>
        <w:t xml:space="preserve"> </w:t>
      </w:r>
      <w:r w:rsidRPr="005A3D35">
        <w:rPr>
          <w:sz w:val="16"/>
          <w:lang w:val="es-AR"/>
        </w:rPr>
        <w:t>generales</w:t>
      </w:r>
      <w:r w:rsidRPr="005A3D35">
        <w:rPr>
          <w:spacing w:val="-7"/>
          <w:sz w:val="16"/>
          <w:lang w:val="es-AR"/>
        </w:rPr>
        <w:t xml:space="preserve"> </w:t>
      </w:r>
      <w:r w:rsidRPr="005A3D35">
        <w:rPr>
          <w:sz w:val="16"/>
          <w:lang w:val="es-AR"/>
        </w:rPr>
        <w:t>para</w:t>
      </w:r>
      <w:r w:rsidRPr="005A3D35">
        <w:rPr>
          <w:spacing w:val="-7"/>
          <w:sz w:val="16"/>
          <w:lang w:val="es-AR"/>
        </w:rPr>
        <w:t xml:space="preserve"> </w:t>
      </w:r>
      <w:r w:rsidRPr="005A3D35">
        <w:rPr>
          <w:sz w:val="16"/>
          <w:lang w:val="es-AR"/>
        </w:rPr>
        <w:t>los</w:t>
      </w:r>
      <w:r w:rsidRPr="005A3D35">
        <w:rPr>
          <w:spacing w:val="-5"/>
          <w:sz w:val="16"/>
          <w:lang w:val="es-AR"/>
        </w:rPr>
        <w:t xml:space="preserve"> </w:t>
      </w:r>
      <w:r w:rsidRPr="005A3D35">
        <w:rPr>
          <w:sz w:val="16"/>
          <w:lang w:val="es-AR"/>
        </w:rPr>
        <w:t>empleos</w:t>
      </w:r>
      <w:r w:rsidRPr="005A3D35">
        <w:rPr>
          <w:spacing w:val="-5"/>
          <w:sz w:val="16"/>
          <w:lang w:val="es-AR"/>
        </w:rPr>
        <w:t xml:space="preserve"> </w:t>
      </w:r>
      <w:r w:rsidRPr="005A3D35">
        <w:rPr>
          <w:sz w:val="16"/>
          <w:lang w:val="es-AR"/>
        </w:rPr>
        <w:t>de</w:t>
      </w:r>
      <w:r w:rsidRPr="005A3D35">
        <w:rPr>
          <w:spacing w:val="-6"/>
          <w:sz w:val="16"/>
          <w:lang w:val="es-AR"/>
        </w:rPr>
        <w:t xml:space="preserve"> </w:t>
      </w:r>
      <w:r w:rsidRPr="005A3D35">
        <w:rPr>
          <w:sz w:val="16"/>
          <w:lang w:val="es-AR"/>
        </w:rPr>
        <w:t>la</w:t>
      </w:r>
      <w:r w:rsidRPr="005A3D35">
        <w:rPr>
          <w:spacing w:val="-6"/>
          <w:sz w:val="16"/>
          <w:lang w:val="es-AR"/>
        </w:rPr>
        <w:t xml:space="preserve"> </w:t>
      </w:r>
      <w:r w:rsidRPr="005A3D35">
        <w:rPr>
          <w:sz w:val="16"/>
          <w:lang w:val="es-AR"/>
        </w:rPr>
        <w:t>Fiscalía</w:t>
      </w:r>
      <w:r w:rsidRPr="005A3D35">
        <w:rPr>
          <w:spacing w:val="-6"/>
          <w:sz w:val="16"/>
          <w:lang w:val="es-AR"/>
        </w:rPr>
        <w:t xml:space="preserve"> </w:t>
      </w:r>
      <w:r w:rsidRPr="005A3D35">
        <w:rPr>
          <w:sz w:val="16"/>
          <w:lang w:val="es-AR"/>
        </w:rPr>
        <w:t>General</w:t>
      </w:r>
      <w:r w:rsidRPr="005A3D35">
        <w:rPr>
          <w:spacing w:val="-7"/>
          <w:sz w:val="16"/>
          <w:lang w:val="es-AR"/>
        </w:rPr>
        <w:t xml:space="preserve"> </w:t>
      </w:r>
      <w:r w:rsidRPr="005A3D35">
        <w:rPr>
          <w:sz w:val="16"/>
          <w:lang w:val="es-AR"/>
        </w:rPr>
        <w:t>de</w:t>
      </w:r>
      <w:r w:rsidRPr="005A3D35">
        <w:rPr>
          <w:spacing w:val="-5"/>
          <w:sz w:val="16"/>
          <w:lang w:val="es-AR"/>
        </w:rPr>
        <w:t xml:space="preserve"> </w:t>
      </w:r>
      <w:r w:rsidRPr="005A3D35">
        <w:rPr>
          <w:sz w:val="16"/>
          <w:lang w:val="es-AR"/>
        </w:rPr>
        <w:t>la Nación (expediente de prueba, folio</w:t>
      </w:r>
      <w:r w:rsidRPr="005A3D35">
        <w:rPr>
          <w:spacing w:val="-6"/>
          <w:sz w:val="16"/>
          <w:lang w:val="es-AR"/>
        </w:rPr>
        <w:t xml:space="preserve"> </w:t>
      </w:r>
      <w:r w:rsidRPr="005A3D35">
        <w:rPr>
          <w:sz w:val="16"/>
          <w:lang w:val="es-AR"/>
        </w:rPr>
        <w:t>859).</w:t>
      </w:r>
    </w:p>
    <w:p w14:paraId="2BA3ACBD" w14:textId="77777777" w:rsidR="00890CF2" w:rsidRPr="005A3D35" w:rsidRDefault="002F6E44">
      <w:pPr>
        <w:tabs>
          <w:tab w:val="left" w:pos="684"/>
        </w:tabs>
        <w:spacing w:before="120"/>
        <w:ind w:left="118" w:right="192"/>
        <w:jc w:val="both"/>
        <w:rPr>
          <w:sz w:val="16"/>
          <w:lang w:val="es-AR"/>
        </w:rPr>
      </w:pPr>
      <w:bookmarkStart w:id="94" w:name="_bookmark75"/>
      <w:bookmarkEnd w:id="94"/>
      <w:r w:rsidRPr="005A3D35">
        <w:rPr>
          <w:position w:val="6"/>
          <w:sz w:val="10"/>
          <w:lang w:val="es-AR"/>
        </w:rPr>
        <w:t>54</w:t>
      </w:r>
      <w:r w:rsidRPr="005A3D35">
        <w:rPr>
          <w:position w:val="6"/>
          <w:sz w:val="10"/>
          <w:lang w:val="es-AR"/>
        </w:rPr>
        <w:tab/>
      </w:r>
      <w:r w:rsidRPr="005A3D35">
        <w:rPr>
          <w:i/>
          <w:sz w:val="16"/>
          <w:lang w:val="es-AR"/>
        </w:rPr>
        <w:t>Cfr.</w:t>
      </w:r>
      <w:r w:rsidRPr="005A3D35">
        <w:rPr>
          <w:i/>
          <w:spacing w:val="-12"/>
          <w:sz w:val="16"/>
          <w:lang w:val="es-AR"/>
        </w:rPr>
        <w:t xml:space="preserve"> </w:t>
      </w:r>
      <w:r w:rsidRPr="005A3D35">
        <w:rPr>
          <w:sz w:val="16"/>
          <w:lang w:val="es-AR"/>
        </w:rPr>
        <w:t>Peritaje</w:t>
      </w:r>
      <w:r w:rsidRPr="005A3D35">
        <w:rPr>
          <w:spacing w:val="-12"/>
          <w:sz w:val="16"/>
          <w:lang w:val="es-AR"/>
        </w:rPr>
        <w:t xml:space="preserve"> </w:t>
      </w:r>
      <w:r w:rsidRPr="005A3D35">
        <w:rPr>
          <w:sz w:val="16"/>
          <w:lang w:val="es-AR"/>
        </w:rPr>
        <w:t>rendido</w:t>
      </w:r>
      <w:r w:rsidRPr="005A3D35">
        <w:rPr>
          <w:spacing w:val="-11"/>
          <w:sz w:val="16"/>
          <w:lang w:val="es-AR"/>
        </w:rPr>
        <w:t xml:space="preserve"> </w:t>
      </w:r>
      <w:r w:rsidRPr="005A3D35">
        <w:rPr>
          <w:sz w:val="16"/>
          <w:lang w:val="es-AR"/>
        </w:rPr>
        <w:t>ante</w:t>
      </w:r>
      <w:r w:rsidRPr="005A3D35">
        <w:rPr>
          <w:spacing w:val="-12"/>
          <w:sz w:val="16"/>
          <w:lang w:val="es-AR"/>
        </w:rPr>
        <w:t xml:space="preserve"> </w:t>
      </w:r>
      <w:r w:rsidRPr="005A3D35">
        <w:rPr>
          <w:sz w:val="16"/>
          <w:lang w:val="es-AR"/>
        </w:rPr>
        <w:t>fedatario</w:t>
      </w:r>
      <w:r w:rsidRPr="005A3D35">
        <w:rPr>
          <w:spacing w:val="-12"/>
          <w:sz w:val="16"/>
          <w:lang w:val="es-AR"/>
        </w:rPr>
        <w:t xml:space="preserve"> </w:t>
      </w:r>
      <w:r w:rsidRPr="005A3D35">
        <w:rPr>
          <w:sz w:val="16"/>
          <w:lang w:val="es-AR"/>
        </w:rPr>
        <w:t>público</w:t>
      </w:r>
      <w:r w:rsidRPr="005A3D35">
        <w:rPr>
          <w:spacing w:val="-11"/>
          <w:sz w:val="16"/>
          <w:lang w:val="es-AR"/>
        </w:rPr>
        <w:t xml:space="preserve"> </w:t>
      </w:r>
      <w:r w:rsidRPr="005A3D35">
        <w:rPr>
          <w:sz w:val="16"/>
          <w:lang w:val="es-AR"/>
        </w:rPr>
        <w:t>por</w:t>
      </w:r>
      <w:r w:rsidRPr="005A3D35">
        <w:rPr>
          <w:spacing w:val="-11"/>
          <w:sz w:val="16"/>
          <w:lang w:val="es-AR"/>
        </w:rPr>
        <w:t xml:space="preserve"> </w:t>
      </w:r>
      <w:r w:rsidRPr="005A3D35">
        <w:rPr>
          <w:sz w:val="16"/>
          <w:lang w:val="es-AR"/>
        </w:rPr>
        <w:t>Jorge</w:t>
      </w:r>
      <w:r w:rsidRPr="005A3D35">
        <w:rPr>
          <w:spacing w:val="-10"/>
          <w:sz w:val="16"/>
          <w:lang w:val="es-AR"/>
        </w:rPr>
        <w:t xml:space="preserve"> </w:t>
      </w:r>
      <w:r w:rsidRPr="005A3D35">
        <w:rPr>
          <w:sz w:val="16"/>
          <w:lang w:val="es-AR"/>
        </w:rPr>
        <w:t>Iván</w:t>
      </w:r>
      <w:r w:rsidRPr="005A3D35">
        <w:rPr>
          <w:spacing w:val="-14"/>
          <w:sz w:val="16"/>
          <w:lang w:val="es-AR"/>
        </w:rPr>
        <w:t xml:space="preserve"> </w:t>
      </w:r>
      <w:r w:rsidRPr="005A3D35">
        <w:rPr>
          <w:sz w:val="16"/>
          <w:lang w:val="es-AR"/>
        </w:rPr>
        <w:t>Rincón</w:t>
      </w:r>
      <w:r w:rsidRPr="005A3D35">
        <w:rPr>
          <w:spacing w:val="-13"/>
          <w:sz w:val="16"/>
          <w:lang w:val="es-AR"/>
        </w:rPr>
        <w:t xml:space="preserve"> </w:t>
      </w:r>
      <w:r w:rsidRPr="005A3D35">
        <w:rPr>
          <w:sz w:val="16"/>
          <w:lang w:val="es-AR"/>
        </w:rPr>
        <w:t>Córdoba</w:t>
      </w:r>
      <w:r w:rsidRPr="005A3D35">
        <w:rPr>
          <w:spacing w:val="-13"/>
          <w:sz w:val="16"/>
          <w:lang w:val="es-AR"/>
        </w:rPr>
        <w:t xml:space="preserve"> </w:t>
      </w:r>
      <w:r w:rsidRPr="005A3D35">
        <w:rPr>
          <w:sz w:val="16"/>
          <w:lang w:val="es-AR"/>
        </w:rPr>
        <w:t>el</w:t>
      </w:r>
      <w:r w:rsidRPr="005A3D35">
        <w:rPr>
          <w:spacing w:val="-13"/>
          <w:sz w:val="16"/>
          <w:lang w:val="es-AR"/>
        </w:rPr>
        <w:t xml:space="preserve"> </w:t>
      </w:r>
      <w:r w:rsidRPr="005A3D35">
        <w:rPr>
          <w:sz w:val="16"/>
          <w:lang w:val="es-AR"/>
        </w:rPr>
        <w:t>24</w:t>
      </w:r>
      <w:r w:rsidRPr="005A3D35">
        <w:rPr>
          <w:spacing w:val="-11"/>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agosto</w:t>
      </w:r>
      <w:r w:rsidRPr="005A3D35">
        <w:rPr>
          <w:spacing w:val="-14"/>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2020</w:t>
      </w:r>
      <w:r w:rsidRPr="005A3D35">
        <w:rPr>
          <w:spacing w:val="-11"/>
          <w:sz w:val="16"/>
          <w:lang w:val="es-AR"/>
        </w:rPr>
        <w:t xml:space="preserve"> </w:t>
      </w:r>
      <w:r w:rsidRPr="005A3D35">
        <w:rPr>
          <w:sz w:val="16"/>
          <w:lang w:val="es-AR"/>
        </w:rPr>
        <w:t>(expediente de prueba, folio</w:t>
      </w:r>
      <w:r w:rsidRPr="005A3D35">
        <w:rPr>
          <w:spacing w:val="-5"/>
          <w:sz w:val="16"/>
          <w:lang w:val="es-AR"/>
        </w:rPr>
        <w:t xml:space="preserve"> </w:t>
      </w:r>
      <w:r w:rsidRPr="005A3D35">
        <w:rPr>
          <w:sz w:val="16"/>
          <w:lang w:val="es-AR"/>
        </w:rPr>
        <w:t>859).</w:t>
      </w:r>
    </w:p>
    <w:p w14:paraId="412697B7" w14:textId="77777777" w:rsidR="00890CF2" w:rsidRPr="005A3D35" w:rsidRDefault="00890CF2">
      <w:pPr>
        <w:jc w:val="both"/>
        <w:rPr>
          <w:sz w:val="16"/>
          <w:lang w:val="es-AR"/>
        </w:rPr>
        <w:sectPr w:rsidR="00890CF2" w:rsidRPr="005A3D35">
          <w:pgSz w:w="12240" w:h="15840"/>
          <w:pgMar w:top="1500" w:right="1220" w:bottom="820" w:left="1300" w:header="0" w:footer="624" w:gutter="0"/>
          <w:cols w:space="720"/>
        </w:sectPr>
      </w:pPr>
    </w:p>
    <w:p w14:paraId="00972525" w14:textId="77777777" w:rsidR="00890CF2" w:rsidRPr="005A3D35" w:rsidRDefault="002F6E44">
      <w:pPr>
        <w:pStyle w:val="Textoindependiente"/>
        <w:spacing w:before="79"/>
        <w:ind w:left="118" w:hanging="1"/>
        <w:rPr>
          <w:lang w:val="es-AR"/>
        </w:rPr>
      </w:pPr>
      <w:r w:rsidRPr="005A3D35">
        <w:rPr>
          <w:lang w:val="es-AR"/>
        </w:rPr>
        <w:lastRenderedPageBreak/>
        <w:t>de Instrucción Criminal – radicado en Mompóx, mientras presenta la documentación para la confirmación del cargo”</w:t>
      </w:r>
      <w:hyperlink w:anchor="_bookmark77" w:history="1">
        <w:r w:rsidRPr="005A3D35">
          <w:rPr>
            <w:position w:val="7"/>
            <w:sz w:val="13"/>
            <w:lang w:val="es-AR"/>
          </w:rPr>
          <w:t>55</w:t>
        </w:r>
      </w:hyperlink>
      <w:r w:rsidRPr="005A3D35">
        <w:rPr>
          <w:lang w:val="es-AR"/>
        </w:rPr>
        <w:t>.</w:t>
      </w:r>
    </w:p>
    <w:p w14:paraId="4178B1DE" w14:textId="77777777" w:rsidR="00890CF2" w:rsidRPr="005A3D35" w:rsidRDefault="00890CF2">
      <w:pPr>
        <w:pStyle w:val="Textoindependiente"/>
        <w:rPr>
          <w:lang w:val="es-AR"/>
        </w:rPr>
      </w:pPr>
    </w:p>
    <w:p w14:paraId="4E4C58AE" w14:textId="77777777" w:rsidR="00890CF2" w:rsidRPr="005A3D35" w:rsidRDefault="002F6E44">
      <w:pPr>
        <w:pStyle w:val="Prrafodelista"/>
        <w:numPr>
          <w:ilvl w:val="0"/>
          <w:numId w:val="18"/>
        </w:numPr>
        <w:tabs>
          <w:tab w:val="left" w:pos="685"/>
        </w:tabs>
        <w:ind w:right="196" w:hanging="1"/>
        <w:jc w:val="both"/>
        <w:rPr>
          <w:sz w:val="20"/>
          <w:lang w:val="es-AR"/>
        </w:rPr>
      </w:pPr>
      <w:r w:rsidRPr="005A3D35">
        <w:rPr>
          <w:sz w:val="20"/>
          <w:lang w:val="es-AR"/>
        </w:rPr>
        <w:t>El 1° de julio de 1992 la Dirección Seccional de Fiscalía de Cartagena incorporó a la señora</w:t>
      </w:r>
      <w:r w:rsidRPr="005A3D35">
        <w:rPr>
          <w:spacing w:val="-6"/>
          <w:sz w:val="20"/>
          <w:lang w:val="es-AR"/>
        </w:rPr>
        <w:t xml:space="preserve"> </w:t>
      </w:r>
      <w:r w:rsidRPr="005A3D35">
        <w:rPr>
          <w:sz w:val="20"/>
          <w:lang w:val="es-AR"/>
        </w:rPr>
        <w:t>Martínez</w:t>
      </w:r>
      <w:r w:rsidRPr="005A3D35">
        <w:rPr>
          <w:spacing w:val="-7"/>
          <w:sz w:val="20"/>
          <w:lang w:val="es-AR"/>
        </w:rPr>
        <w:t xml:space="preserve"> </w:t>
      </w:r>
      <w:r w:rsidRPr="005A3D35">
        <w:rPr>
          <w:sz w:val="20"/>
          <w:lang w:val="es-AR"/>
        </w:rPr>
        <w:t>Esquivia</w:t>
      </w:r>
      <w:r w:rsidRPr="005A3D35">
        <w:rPr>
          <w:spacing w:val="-8"/>
          <w:sz w:val="20"/>
          <w:lang w:val="es-AR"/>
        </w:rPr>
        <w:t xml:space="preserve"> </w:t>
      </w:r>
      <w:r w:rsidRPr="005A3D35">
        <w:rPr>
          <w:sz w:val="20"/>
          <w:lang w:val="es-AR"/>
        </w:rPr>
        <w:t>al</w:t>
      </w:r>
      <w:r w:rsidRPr="005A3D35">
        <w:rPr>
          <w:spacing w:val="-8"/>
          <w:sz w:val="20"/>
          <w:lang w:val="es-AR"/>
        </w:rPr>
        <w:t xml:space="preserve"> </w:t>
      </w:r>
      <w:r w:rsidRPr="005A3D35">
        <w:rPr>
          <w:sz w:val="20"/>
          <w:lang w:val="es-AR"/>
        </w:rPr>
        <w:t>cargo</w:t>
      </w:r>
      <w:r w:rsidRPr="005A3D35">
        <w:rPr>
          <w:spacing w:val="-7"/>
          <w:sz w:val="20"/>
          <w:lang w:val="es-AR"/>
        </w:rPr>
        <w:t xml:space="preserve"> </w:t>
      </w:r>
      <w:r w:rsidRPr="005A3D35">
        <w:rPr>
          <w:sz w:val="20"/>
          <w:lang w:val="es-AR"/>
        </w:rPr>
        <w:t>de</w:t>
      </w:r>
      <w:r w:rsidRPr="005A3D35">
        <w:rPr>
          <w:spacing w:val="-7"/>
          <w:sz w:val="20"/>
          <w:lang w:val="es-AR"/>
        </w:rPr>
        <w:t xml:space="preserve"> </w:t>
      </w:r>
      <w:r w:rsidRPr="005A3D35">
        <w:rPr>
          <w:sz w:val="20"/>
          <w:lang w:val="es-AR"/>
        </w:rPr>
        <w:t>Fiscal</w:t>
      </w:r>
      <w:r w:rsidRPr="005A3D35">
        <w:rPr>
          <w:spacing w:val="-8"/>
          <w:sz w:val="20"/>
          <w:lang w:val="es-AR"/>
        </w:rPr>
        <w:t xml:space="preserve"> </w:t>
      </w:r>
      <w:r w:rsidRPr="005A3D35">
        <w:rPr>
          <w:sz w:val="20"/>
          <w:lang w:val="es-AR"/>
        </w:rPr>
        <w:t>Seccional</w:t>
      </w:r>
      <w:r w:rsidRPr="005A3D35">
        <w:rPr>
          <w:spacing w:val="-8"/>
          <w:sz w:val="20"/>
          <w:lang w:val="es-AR"/>
        </w:rPr>
        <w:t xml:space="preserve"> </w:t>
      </w:r>
      <w:r w:rsidRPr="005A3D35">
        <w:rPr>
          <w:sz w:val="20"/>
          <w:lang w:val="es-AR"/>
        </w:rPr>
        <w:t>Grado</w:t>
      </w:r>
      <w:r w:rsidRPr="005A3D35">
        <w:rPr>
          <w:spacing w:val="-8"/>
          <w:sz w:val="20"/>
          <w:lang w:val="es-AR"/>
        </w:rPr>
        <w:t xml:space="preserve"> </w:t>
      </w:r>
      <w:r w:rsidRPr="005A3D35">
        <w:rPr>
          <w:sz w:val="20"/>
          <w:lang w:val="es-AR"/>
        </w:rPr>
        <w:t>18,</w:t>
      </w:r>
      <w:r w:rsidRPr="005A3D35">
        <w:rPr>
          <w:spacing w:val="-6"/>
          <w:sz w:val="20"/>
          <w:lang w:val="es-AR"/>
        </w:rPr>
        <w:t xml:space="preserve"> </w:t>
      </w:r>
      <w:r w:rsidRPr="005A3D35">
        <w:rPr>
          <w:sz w:val="20"/>
          <w:lang w:val="es-AR"/>
        </w:rPr>
        <w:t>en</w:t>
      </w:r>
      <w:r w:rsidRPr="005A3D35">
        <w:rPr>
          <w:spacing w:val="-7"/>
          <w:sz w:val="20"/>
          <w:lang w:val="es-AR"/>
        </w:rPr>
        <w:t xml:space="preserve"> </w:t>
      </w:r>
      <w:r w:rsidRPr="005A3D35">
        <w:rPr>
          <w:sz w:val="20"/>
          <w:lang w:val="es-AR"/>
        </w:rPr>
        <w:t>Mompóx</w:t>
      </w:r>
      <w:r w:rsidRPr="005A3D35">
        <w:rPr>
          <w:spacing w:val="-8"/>
          <w:sz w:val="20"/>
          <w:lang w:val="es-AR"/>
        </w:rPr>
        <w:t xml:space="preserve"> </w:t>
      </w:r>
      <w:r w:rsidRPr="005A3D35">
        <w:rPr>
          <w:sz w:val="20"/>
          <w:lang w:val="es-AR"/>
        </w:rPr>
        <w:t>(Bolívar).</w:t>
      </w:r>
      <w:r w:rsidRPr="005A3D35">
        <w:rPr>
          <w:spacing w:val="-8"/>
          <w:sz w:val="20"/>
          <w:lang w:val="es-AR"/>
        </w:rPr>
        <w:t xml:space="preserve"> </w:t>
      </w:r>
      <w:r w:rsidRPr="005A3D35">
        <w:rPr>
          <w:sz w:val="20"/>
          <w:lang w:val="es-AR"/>
        </w:rPr>
        <w:t>En</w:t>
      </w:r>
      <w:r w:rsidRPr="005A3D35">
        <w:rPr>
          <w:spacing w:val="-7"/>
          <w:sz w:val="20"/>
          <w:lang w:val="es-AR"/>
        </w:rPr>
        <w:t xml:space="preserve"> </w:t>
      </w:r>
      <w:r w:rsidRPr="005A3D35">
        <w:rPr>
          <w:sz w:val="20"/>
          <w:lang w:val="es-AR"/>
        </w:rPr>
        <w:t>esta resolución, no se indicó ni el tipo de nombramiento ni las condiciones del</w:t>
      </w:r>
      <w:r w:rsidRPr="005A3D35">
        <w:rPr>
          <w:spacing w:val="-16"/>
          <w:sz w:val="20"/>
          <w:lang w:val="es-AR"/>
        </w:rPr>
        <w:t xml:space="preserve"> </w:t>
      </w:r>
      <w:r w:rsidRPr="005A3D35">
        <w:rPr>
          <w:sz w:val="20"/>
          <w:lang w:val="es-AR"/>
        </w:rPr>
        <w:t>mismo</w:t>
      </w:r>
      <w:hyperlink w:anchor="_bookmark78" w:history="1">
        <w:r w:rsidRPr="005A3D35">
          <w:rPr>
            <w:position w:val="7"/>
            <w:sz w:val="13"/>
            <w:lang w:val="es-AR"/>
          </w:rPr>
          <w:t>56</w:t>
        </w:r>
      </w:hyperlink>
      <w:r w:rsidRPr="005A3D35">
        <w:rPr>
          <w:sz w:val="20"/>
          <w:lang w:val="es-AR"/>
        </w:rPr>
        <w:t>.</w:t>
      </w:r>
    </w:p>
    <w:p w14:paraId="61F2F801" w14:textId="77777777" w:rsidR="00890CF2" w:rsidRPr="005A3D35" w:rsidRDefault="00890CF2">
      <w:pPr>
        <w:pStyle w:val="Textoindependiente"/>
        <w:rPr>
          <w:lang w:val="es-AR"/>
        </w:rPr>
      </w:pPr>
    </w:p>
    <w:p w14:paraId="412134AD" w14:textId="77777777" w:rsidR="00890CF2" w:rsidRPr="005A3D35" w:rsidRDefault="002F6E44">
      <w:pPr>
        <w:pStyle w:val="Prrafodelista"/>
        <w:numPr>
          <w:ilvl w:val="0"/>
          <w:numId w:val="18"/>
        </w:numPr>
        <w:tabs>
          <w:tab w:val="left" w:pos="685"/>
        </w:tabs>
        <w:ind w:left="117" w:right="195" w:firstLine="0"/>
        <w:jc w:val="both"/>
        <w:rPr>
          <w:sz w:val="20"/>
          <w:lang w:val="es-AR"/>
        </w:rPr>
      </w:pPr>
      <w:r w:rsidRPr="005A3D35">
        <w:rPr>
          <w:sz w:val="20"/>
          <w:lang w:val="es-AR"/>
        </w:rPr>
        <w:t>Durante los doce años de su nombramiento en provisionalidad, la señora Martínez Esquivia fue trasladada en varias ocasiones. El 28 de septiembre de 1992, a solicitud de la señora</w:t>
      </w:r>
      <w:r w:rsidRPr="005A3D35">
        <w:rPr>
          <w:spacing w:val="-9"/>
          <w:sz w:val="20"/>
          <w:lang w:val="es-AR"/>
        </w:rPr>
        <w:t xml:space="preserve"> </w:t>
      </w:r>
      <w:r w:rsidRPr="005A3D35">
        <w:rPr>
          <w:sz w:val="20"/>
          <w:lang w:val="es-AR"/>
        </w:rPr>
        <w:t>Martínez</w:t>
      </w:r>
      <w:r w:rsidRPr="005A3D35">
        <w:rPr>
          <w:spacing w:val="-7"/>
          <w:sz w:val="20"/>
          <w:lang w:val="es-AR"/>
        </w:rPr>
        <w:t xml:space="preserve"> </w:t>
      </w:r>
      <w:r w:rsidRPr="005A3D35">
        <w:rPr>
          <w:sz w:val="20"/>
          <w:lang w:val="es-AR"/>
        </w:rPr>
        <w:t>Esquivia,</w:t>
      </w:r>
      <w:r w:rsidRPr="005A3D35">
        <w:rPr>
          <w:spacing w:val="-11"/>
          <w:sz w:val="20"/>
          <w:lang w:val="es-AR"/>
        </w:rPr>
        <w:t xml:space="preserve"> </w:t>
      </w:r>
      <w:r w:rsidRPr="005A3D35">
        <w:rPr>
          <w:sz w:val="20"/>
          <w:lang w:val="es-AR"/>
        </w:rPr>
        <w:t>el</w:t>
      </w:r>
      <w:r w:rsidRPr="005A3D35">
        <w:rPr>
          <w:spacing w:val="-8"/>
          <w:sz w:val="20"/>
          <w:lang w:val="es-AR"/>
        </w:rPr>
        <w:t xml:space="preserve"> </w:t>
      </w:r>
      <w:r w:rsidRPr="005A3D35">
        <w:rPr>
          <w:sz w:val="20"/>
          <w:lang w:val="es-AR"/>
        </w:rPr>
        <w:t>Director</w:t>
      </w:r>
      <w:r w:rsidRPr="005A3D35">
        <w:rPr>
          <w:spacing w:val="-9"/>
          <w:sz w:val="20"/>
          <w:lang w:val="es-AR"/>
        </w:rPr>
        <w:t xml:space="preserve"> </w:t>
      </w:r>
      <w:r w:rsidRPr="005A3D35">
        <w:rPr>
          <w:sz w:val="20"/>
          <w:lang w:val="es-AR"/>
        </w:rPr>
        <w:t>Seccional</w:t>
      </w:r>
      <w:r w:rsidRPr="005A3D35">
        <w:rPr>
          <w:spacing w:val="-8"/>
          <w:sz w:val="20"/>
          <w:lang w:val="es-AR"/>
        </w:rPr>
        <w:t xml:space="preserve"> </w:t>
      </w:r>
      <w:r w:rsidRPr="005A3D35">
        <w:rPr>
          <w:sz w:val="20"/>
          <w:lang w:val="es-AR"/>
        </w:rPr>
        <w:t>de</w:t>
      </w:r>
      <w:r w:rsidRPr="005A3D35">
        <w:rPr>
          <w:spacing w:val="-13"/>
          <w:sz w:val="20"/>
          <w:lang w:val="es-AR"/>
        </w:rPr>
        <w:t xml:space="preserve"> </w:t>
      </w:r>
      <w:r w:rsidRPr="005A3D35">
        <w:rPr>
          <w:sz w:val="20"/>
          <w:lang w:val="es-AR"/>
        </w:rPr>
        <w:t>Fiscalías</w:t>
      </w:r>
      <w:r w:rsidRPr="005A3D35">
        <w:rPr>
          <w:spacing w:val="-11"/>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Cartagena</w:t>
      </w:r>
      <w:r w:rsidRPr="005A3D35">
        <w:rPr>
          <w:spacing w:val="-10"/>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Indias</w:t>
      </w:r>
      <w:r w:rsidRPr="005A3D35">
        <w:rPr>
          <w:spacing w:val="-11"/>
          <w:sz w:val="20"/>
          <w:lang w:val="es-AR"/>
        </w:rPr>
        <w:t xml:space="preserve"> </w:t>
      </w:r>
      <w:r w:rsidRPr="005A3D35">
        <w:rPr>
          <w:sz w:val="20"/>
          <w:lang w:val="es-AR"/>
        </w:rPr>
        <w:t>resolvió</w:t>
      </w:r>
      <w:r w:rsidRPr="005A3D35">
        <w:rPr>
          <w:spacing w:val="-9"/>
          <w:sz w:val="20"/>
          <w:lang w:val="es-AR"/>
        </w:rPr>
        <w:t xml:space="preserve"> </w:t>
      </w:r>
      <w:r w:rsidRPr="005A3D35">
        <w:rPr>
          <w:sz w:val="20"/>
          <w:lang w:val="es-AR"/>
        </w:rPr>
        <w:t>su traslado</w:t>
      </w:r>
      <w:r w:rsidRPr="005A3D35">
        <w:rPr>
          <w:spacing w:val="-16"/>
          <w:sz w:val="20"/>
          <w:lang w:val="es-AR"/>
        </w:rPr>
        <w:t xml:space="preserve"> </w:t>
      </w:r>
      <w:r w:rsidRPr="005A3D35">
        <w:rPr>
          <w:sz w:val="20"/>
          <w:lang w:val="es-AR"/>
        </w:rPr>
        <w:t>a</w:t>
      </w:r>
      <w:r w:rsidRPr="005A3D35">
        <w:rPr>
          <w:spacing w:val="-14"/>
          <w:sz w:val="20"/>
          <w:lang w:val="es-AR"/>
        </w:rPr>
        <w:t xml:space="preserve"> </w:t>
      </w:r>
      <w:r w:rsidRPr="005A3D35">
        <w:rPr>
          <w:sz w:val="20"/>
          <w:lang w:val="es-AR"/>
        </w:rPr>
        <w:t>la</w:t>
      </w:r>
      <w:r w:rsidRPr="005A3D35">
        <w:rPr>
          <w:spacing w:val="-14"/>
          <w:sz w:val="20"/>
          <w:lang w:val="es-AR"/>
        </w:rPr>
        <w:t xml:space="preserve"> </w:t>
      </w:r>
      <w:r w:rsidRPr="005A3D35">
        <w:rPr>
          <w:sz w:val="20"/>
          <w:lang w:val="es-AR"/>
        </w:rPr>
        <w:t>Unidad</w:t>
      </w:r>
      <w:r w:rsidRPr="005A3D35">
        <w:rPr>
          <w:spacing w:val="-14"/>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Fiscalía</w:t>
      </w:r>
      <w:r w:rsidRPr="005A3D35">
        <w:rPr>
          <w:spacing w:val="-14"/>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El</w:t>
      </w:r>
      <w:r w:rsidRPr="005A3D35">
        <w:rPr>
          <w:spacing w:val="-14"/>
          <w:sz w:val="20"/>
          <w:lang w:val="es-AR"/>
        </w:rPr>
        <w:t xml:space="preserve"> </w:t>
      </w:r>
      <w:r w:rsidRPr="005A3D35">
        <w:rPr>
          <w:sz w:val="20"/>
          <w:lang w:val="es-AR"/>
        </w:rPr>
        <w:t>Carmen</w:t>
      </w:r>
      <w:r w:rsidRPr="005A3D35">
        <w:rPr>
          <w:spacing w:val="-14"/>
          <w:sz w:val="20"/>
          <w:lang w:val="es-AR"/>
        </w:rPr>
        <w:t xml:space="preserve"> </w:t>
      </w:r>
      <w:r w:rsidRPr="005A3D35">
        <w:rPr>
          <w:sz w:val="20"/>
          <w:lang w:val="es-AR"/>
        </w:rPr>
        <w:t>de</w:t>
      </w:r>
      <w:r w:rsidRPr="005A3D35">
        <w:rPr>
          <w:spacing w:val="-13"/>
          <w:sz w:val="20"/>
          <w:lang w:val="es-AR"/>
        </w:rPr>
        <w:t xml:space="preserve"> </w:t>
      </w:r>
      <w:r w:rsidRPr="005A3D35">
        <w:rPr>
          <w:sz w:val="20"/>
          <w:lang w:val="es-AR"/>
        </w:rPr>
        <w:t>Bolívar</w:t>
      </w:r>
      <w:hyperlink w:anchor="_bookmark79" w:history="1">
        <w:r w:rsidRPr="005A3D35">
          <w:rPr>
            <w:position w:val="7"/>
            <w:sz w:val="13"/>
            <w:lang w:val="es-AR"/>
          </w:rPr>
          <w:t>57</w:t>
        </w:r>
      </w:hyperlink>
      <w:r w:rsidRPr="005A3D35">
        <w:rPr>
          <w:sz w:val="20"/>
          <w:lang w:val="es-AR"/>
        </w:rPr>
        <w:t>.</w:t>
      </w:r>
      <w:r w:rsidRPr="005A3D35">
        <w:rPr>
          <w:spacing w:val="-17"/>
          <w:sz w:val="20"/>
          <w:lang w:val="es-AR"/>
        </w:rPr>
        <w:t xml:space="preserve"> </w:t>
      </w:r>
      <w:r w:rsidRPr="005A3D35">
        <w:rPr>
          <w:sz w:val="20"/>
          <w:lang w:val="es-AR"/>
        </w:rPr>
        <w:t>El</w:t>
      </w:r>
      <w:r w:rsidRPr="005A3D35">
        <w:rPr>
          <w:spacing w:val="-14"/>
          <w:sz w:val="20"/>
          <w:lang w:val="es-AR"/>
        </w:rPr>
        <w:t xml:space="preserve"> </w:t>
      </w:r>
      <w:r w:rsidRPr="005A3D35">
        <w:rPr>
          <w:sz w:val="20"/>
          <w:lang w:val="es-AR"/>
        </w:rPr>
        <w:t>14</w:t>
      </w:r>
      <w:r w:rsidRPr="005A3D35">
        <w:rPr>
          <w:spacing w:val="-14"/>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agosto</w:t>
      </w:r>
      <w:r w:rsidRPr="005A3D35">
        <w:rPr>
          <w:spacing w:val="-13"/>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1996</w:t>
      </w:r>
      <w:r w:rsidRPr="005A3D35">
        <w:rPr>
          <w:spacing w:val="-15"/>
          <w:sz w:val="20"/>
          <w:lang w:val="es-AR"/>
        </w:rPr>
        <w:t xml:space="preserve"> </w:t>
      </w:r>
      <w:r w:rsidRPr="005A3D35">
        <w:rPr>
          <w:sz w:val="20"/>
          <w:lang w:val="es-AR"/>
        </w:rPr>
        <w:t>la</w:t>
      </w:r>
      <w:r w:rsidRPr="005A3D35">
        <w:rPr>
          <w:spacing w:val="-14"/>
          <w:sz w:val="20"/>
          <w:lang w:val="es-AR"/>
        </w:rPr>
        <w:t xml:space="preserve"> </w:t>
      </w:r>
      <w:r w:rsidRPr="005A3D35">
        <w:rPr>
          <w:sz w:val="20"/>
          <w:lang w:val="es-AR"/>
        </w:rPr>
        <w:t>Dirección Seccional Administrativa y Financiera de Cartagena de Indias de la Fiscalía General de la Nación, a solicitud del Director Seccional de Fiscalías de Cartagena, por necesidades de servicio, trasladó a la señora Martínez Esquivia a la Unidad Especi</w:t>
      </w:r>
      <w:r w:rsidRPr="005A3D35">
        <w:rPr>
          <w:sz w:val="20"/>
          <w:lang w:val="es-AR"/>
        </w:rPr>
        <w:t>al de Delitos contra el Patrimonio Económico</w:t>
      </w:r>
      <w:hyperlink w:anchor="_bookmark80" w:history="1">
        <w:r w:rsidRPr="005A3D35">
          <w:rPr>
            <w:position w:val="7"/>
            <w:sz w:val="13"/>
            <w:lang w:val="es-AR"/>
          </w:rPr>
          <w:t>58</w:t>
        </w:r>
      </w:hyperlink>
      <w:r w:rsidRPr="005A3D35">
        <w:rPr>
          <w:sz w:val="20"/>
          <w:lang w:val="es-AR"/>
        </w:rPr>
        <w:t>. El 25 de noviembre de 1997 el Director Seccional Administrativo y Financiero</w:t>
      </w:r>
      <w:r w:rsidRPr="005A3D35">
        <w:rPr>
          <w:spacing w:val="-17"/>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Cartagena,</w:t>
      </w:r>
      <w:r w:rsidRPr="005A3D35">
        <w:rPr>
          <w:spacing w:val="-16"/>
          <w:sz w:val="20"/>
          <w:lang w:val="es-AR"/>
        </w:rPr>
        <w:t xml:space="preserve"> </w:t>
      </w:r>
      <w:r w:rsidRPr="005A3D35">
        <w:rPr>
          <w:sz w:val="20"/>
          <w:lang w:val="es-AR"/>
        </w:rPr>
        <w:t>a</w:t>
      </w:r>
      <w:r w:rsidRPr="005A3D35">
        <w:rPr>
          <w:spacing w:val="-15"/>
          <w:sz w:val="20"/>
          <w:lang w:val="es-AR"/>
        </w:rPr>
        <w:t xml:space="preserve"> </w:t>
      </w:r>
      <w:r w:rsidRPr="005A3D35">
        <w:rPr>
          <w:sz w:val="20"/>
          <w:lang w:val="es-AR"/>
        </w:rPr>
        <w:t>solicitud</w:t>
      </w:r>
      <w:r w:rsidRPr="005A3D35">
        <w:rPr>
          <w:spacing w:val="-16"/>
          <w:sz w:val="20"/>
          <w:lang w:val="es-AR"/>
        </w:rPr>
        <w:t xml:space="preserve"> </w:t>
      </w:r>
      <w:r w:rsidRPr="005A3D35">
        <w:rPr>
          <w:sz w:val="20"/>
          <w:lang w:val="es-AR"/>
        </w:rPr>
        <w:t>del</w:t>
      </w:r>
      <w:r w:rsidRPr="005A3D35">
        <w:rPr>
          <w:spacing w:val="-15"/>
          <w:sz w:val="20"/>
          <w:lang w:val="es-AR"/>
        </w:rPr>
        <w:t xml:space="preserve"> </w:t>
      </w:r>
      <w:r w:rsidRPr="005A3D35">
        <w:rPr>
          <w:sz w:val="20"/>
          <w:lang w:val="es-AR"/>
        </w:rPr>
        <w:t>Director</w:t>
      </w:r>
      <w:r w:rsidRPr="005A3D35">
        <w:rPr>
          <w:spacing w:val="-14"/>
          <w:sz w:val="20"/>
          <w:lang w:val="es-AR"/>
        </w:rPr>
        <w:t xml:space="preserve"> </w:t>
      </w:r>
      <w:r w:rsidRPr="005A3D35">
        <w:rPr>
          <w:sz w:val="20"/>
          <w:lang w:val="es-AR"/>
        </w:rPr>
        <w:t>Seccional</w:t>
      </w:r>
      <w:r w:rsidRPr="005A3D35">
        <w:rPr>
          <w:spacing w:val="-15"/>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Fiscalías</w:t>
      </w:r>
      <w:r w:rsidRPr="005A3D35">
        <w:rPr>
          <w:spacing w:val="-17"/>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Cartagena</w:t>
      </w:r>
      <w:r w:rsidRPr="005A3D35">
        <w:rPr>
          <w:spacing w:val="-15"/>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Indias, autorizó el tr</w:t>
      </w:r>
      <w:r w:rsidRPr="005A3D35">
        <w:rPr>
          <w:sz w:val="20"/>
          <w:lang w:val="es-AR"/>
        </w:rPr>
        <w:t>aslado de la presunta víctima a la Unidad Seccional de Delitos Contra la Administración Pública de Cartagena</w:t>
      </w:r>
      <w:hyperlink w:anchor="_bookmark81" w:history="1">
        <w:r w:rsidRPr="005A3D35">
          <w:rPr>
            <w:position w:val="7"/>
            <w:sz w:val="13"/>
            <w:lang w:val="es-AR"/>
          </w:rPr>
          <w:t>59</w:t>
        </w:r>
      </w:hyperlink>
      <w:r w:rsidRPr="005A3D35">
        <w:rPr>
          <w:sz w:val="20"/>
          <w:lang w:val="es-AR"/>
        </w:rPr>
        <w:t xml:space="preserve">. Posteriormente, el 31 de agosto de 1999 el Director Seccional Administrativo y Financiero de Cartagena de Indias </w:t>
      </w:r>
      <w:r w:rsidRPr="005A3D35">
        <w:rPr>
          <w:sz w:val="20"/>
          <w:lang w:val="es-AR"/>
        </w:rPr>
        <w:t>de la Fiscalía General de la Nación, a solicitud del Director Seccional de Fiscalías de Cartagena, decidió trasladar a la señora Martínez Esquivia a la Fiscalía No. 48, adscrita a la Unidad de Ley 30 de 1996 – Automotores de</w:t>
      </w:r>
      <w:r w:rsidRPr="005A3D35">
        <w:rPr>
          <w:spacing w:val="-4"/>
          <w:sz w:val="20"/>
          <w:lang w:val="es-AR"/>
        </w:rPr>
        <w:t xml:space="preserve"> </w:t>
      </w:r>
      <w:r w:rsidRPr="005A3D35">
        <w:rPr>
          <w:sz w:val="20"/>
          <w:lang w:val="es-AR"/>
        </w:rPr>
        <w:t>Cartagena</w:t>
      </w:r>
      <w:hyperlink w:anchor="_bookmark82" w:history="1">
        <w:r w:rsidRPr="005A3D35">
          <w:rPr>
            <w:position w:val="7"/>
            <w:sz w:val="13"/>
            <w:lang w:val="es-AR"/>
          </w:rPr>
          <w:t>60</w:t>
        </w:r>
      </w:hyperlink>
      <w:r w:rsidRPr="005A3D35">
        <w:rPr>
          <w:sz w:val="20"/>
          <w:lang w:val="es-AR"/>
        </w:rPr>
        <w:t>.</w:t>
      </w:r>
    </w:p>
    <w:p w14:paraId="31EEA36B" w14:textId="77777777" w:rsidR="00890CF2" w:rsidRPr="005A3D35" w:rsidRDefault="00890CF2">
      <w:pPr>
        <w:pStyle w:val="Textoindependiente"/>
        <w:spacing w:before="11"/>
        <w:rPr>
          <w:sz w:val="19"/>
          <w:lang w:val="es-AR"/>
        </w:rPr>
      </w:pPr>
    </w:p>
    <w:p w14:paraId="2B002028" w14:textId="77777777" w:rsidR="00890CF2" w:rsidRPr="005A3D35" w:rsidRDefault="002F6E44">
      <w:pPr>
        <w:pStyle w:val="Prrafodelista"/>
        <w:numPr>
          <w:ilvl w:val="1"/>
          <w:numId w:val="14"/>
        </w:numPr>
        <w:tabs>
          <w:tab w:val="left" w:pos="2015"/>
        </w:tabs>
        <w:ind w:hanging="479"/>
        <w:rPr>
          <w:i/>
          <w:sz w:val="20"/>
          <w:lang w:val="es-AR"/>
        </w:rPr>
      </w:pPr>
      <w:bookmarkStart w:id="95" w:name="B.2._Insubsistencia_del_nombramiento_de_"/>
      <w:bookmarkStart w:id="96" w:name="_bookmark76"/>
      <w:bookmarkEnd w:id="95"/>
      <w:bookmarkEnd w:id="96"/>
      <w:r w:rsidRPr="005A3D35">
        <w:rPr>
          <w:i/>
          <w:sz w:val="20"/>
          <w:lang w:val="es-AR"/>
        </w:rPr>
        <w:t>Insubsistencia del nombramiento de la señora Martínez</w:t>
      </w:r>
      <w:r w:rsidRPr="005A3D35">
        <w:rPr>
          <w:i/>
          <w:spacing w:val="-2"/>
          <w:sz w:val="20"/>
          <w:lang w:val="es-AR"/>
        </w:rPr>
        <w:t xml:space="preserve"> </w:t>
      </w:r>
      <w:r w:rsidRPr="005A3D35">
        <w:rPr>
          <w:i/>
          <w:sz w:val="20"/>
          <w:lang w:val="es-AR"/>
        </w:rPr>
        <w:t>Esquivia</w:t>
      </w:r>
    </w:p>
    <w:p w14:paraId="3EDE61AB" w14:textId="77777777" w:rsidR="00890CF2" w:rsidRPr="005A3D35" w:rsidRDefault="00890CF2">
      <w:pPr>
        <w:pStyle w:val="Textoindependiente"/>
        <w:spacing w:before="1"/>
        <w:rPr>
          <w:i/>
          <w:lang w:val="es-AR"/>
        </w:rPr>
      </w:pPr>
    </w:p>
    <w:p w14:paraId="7455AD5E" w14:textId="77777777" w:rsidR="00890CF2" w:rsidRPr="005A3D35" w:rsidRDefault="002F6E44">
      <w:pPr>
        <w:pStyle w:val="Prrafodelista"/>
        <w:numPr>
          <w:ilvl w:val="0"/>
          <w:numId w:val="18"/>
        </w:numPr>
        <w:tabs>
          <w:tab w:val="left" w:pos="685"/>
        </w:tabs>
        <w:ind w:right="197" w:hanging="1"/>
        <w:jc w:val="both"/>
        <w:rPr>
          <w:sz w:val="20"/>
          <w:lang w:val="es-AR"/>
        </w:rPr>
      </w:pPr>
      <w:r w:rsidRPr="005A3D35">
        <w:rPr>
          <w:sz w:val="20"/>
          <w:lang w:val="es-AR"/>
        </w:rPr>
        <w:t xml:space="preserve">El 29 de octubre de 2004 el Fiscal General de la Nación emitió una resolución en donde se declaró insubsistente el nombramiento de la señora Martínez Esquivia. En ella no se consignó ninguna motivación, únicamente se precisó que “rige a partir de la fecha </w:t>
      </w:r>
      <w:r w:rsidRPr="005A3D35">
        <w:rPr>
          <w:sz w:val="20"/>
          <w:lang w:val="es-AR"/>
        </w:rPr>
        <w:t>de su comunicación</w:t>
      </w:r>
      <w:r w:rsidRPr="005A3D35">
        <w:rPr>
          <w:spacing w:val="-7"/>
          <w:sz w:val="20"/>
          <w:lang w:val="es-AR"/>
        </w:rPr>
        <w:t xml:space="preserve"> </w:t>
      </w:r>
      <w:r w:rsidRPr="005A3D35">
        <w:rPr>
          <w:sz w:val="20"/>
          <w:lang w:val="es-AR"/>
        </w:rPr>
        <w:t>y</w:t>
      </w:r>
      <w:r w:rsidRPr="005A3D35">
        <w:rPr>
          <w:spacing w:val="-5"/>
          <w:sz w:val="20"/>
          <w:lang w:val="es-AR"/>
        </w:rPr>
        <w:t xml:space="preserve"> </w:t>
      </w:r>
      <w:r w:rsidRPr="005A3D35">
        <w:rPr>
          <w:sz w:val="20"/>
          <w:lang w:val="es-AR"/>
        </w:rPr>
        <w:t>contra</w:t>
      </w:r>
      <w:r w:rsidRPr="005A3D35">
        <w:rPr>
          <w:spacing w:val="-5"/>
          <w:sz w:val="20"/>
          <w:lang w:val="es-AR"/>
        </w:rPr>
        <w:t xml:space="preserve"> </w:t>
      </w:r>
      <w:r w:rsidRPr="005A3D35">
        <w:rPr>
          <w:sz w:val="20"/>
          <w:lang w:val="es-AR"/>
        </w:rPr>
        <w:t>ella</w:t>
      </w:r>
      <w:r w:rsidRPr="005A3D35">
        <w:rPr>
          <w:spacing w:val="-7"/>
          <w:sz w:val="20"/>
          <w:lang w:val="es-AR"/>
        </w:rPr>
        <w:t xml:space="preserve"> </w:t>
      </w:r>
      <w:r w:rsidRPr="005A3D35">
        <w:rPr>
          <w:sz w:val="20"/>
          <w:lang w:val="es-AR"/>
        </w:rPr>
        <w:t>no</w:t>
      </w:r>
      <w:r w:rsidRPr="005A3D35">
        <w:rPr>
          <w:spacing w:val="-9"/>
          <w:sz w:val="20"/>
          <w:lang w:val="es-AR"/>
        </w:rPr>
        <w:t xml:space="preserve"> </w:t>
      </w:r>
      <w:r w:rsidRPr="005A3D35">
        <w:rPr>
          <w:sz w:val="20"/>
          <w:lang w:val="es-AR"/>
        </w:rPr>
        <w:t>procede</w:t>
      </w:r>
      <w:r w:rsidRPr="005A3D35">
        <w:rPr>
          <w:spacing w:val="-6"/>
          <w:sz w:val="20"/>
          <w:lang w:val="es-AR"/>
        </w:rPr>
        <w:t xml:space="preserve"> </w:t>
      </w:r>
      <w:r w:rsidRPr="005A3D35">
        <w:rPr>
          <w:sz w:val="20"/>
          <w:lang w:val="es-AR"/>
        </w:rPr>
        <w:t>recurso</w:t>
      </w:r>
      <w:r w:rsidRPr="005A3D35">
        <w:rPr>
          <w:spacing w:val="-6"/>
          <w:sz w:val="20"/>
          <w:lang w:val="es-AR"/>
        </w:rPr>
        <w:t xml:space="preserve"> </w:t>
      </w:r>
      <w:r w:rsidRPr="005A3D35">
        <w:rPr>
          <w:sz w:val="20"/>
          <w:lang w:val="es-AR"/>
        </w:rPr>
        <w:t>alguno”</w:t>
      </w:r>
      <w:hyperlink w:anchor="_bookmark83" w:history="1">
        <w:r w:rsidRPr="005A3D35">
          <w:rPr>
            <w:position w:val="7"/>
            <w:sz w:val="13"/>
            <w:lang w:val="es-AR"/>
          </w:rPr>
          <w:t>61</w:t>
        </w:r>
      </w:hyperlink>
      <w:r w:rsidRPr="005A3D35">
        <w:rPr>
          <w:sz w:val="20"/>
          <w:lang w:val="es-AR"/>
        </w:rPr>
        <w:t>.</w:t>
      </w:r>
      <w:r w:rsidRPr="005A3D35">
        <w:rPr>
          <w:spacing w:val="-8"/>
          <w:sz w:val="20"/>
          <w:lang w:val="es-AR"/>
        </w:rPr>
        <w:t xml:space="preserve"> </w:t>
      </w:r>
      <w:r w:rsidRPr="005A3D35">
        <w:rPr>
          <w:sz w:val="20"/>
          <w:lang w:val="es-AR"/>
        </w:rPr>
        <w:t>Esta</w:t>
      </w:r>
      <w:r w:rsidRPr="005A3D35">
        <w:rPr>
          <w:spacing w:val="-4"/>
          <w:sz w:val="20"/>
          <w:lang w:val="es-AR"/>
        </w:rPr>
        <w:t xml:space="preserve"> </w:t>
      </w:r>
      <w:r w:rsidRPr="005A3D35">
        <w:rPr>
          <w:sz w:val="20"/>
          <w:lang w:val="es-AR"/>
        </w:rPr>
        <w:t>resolución</w:t>
      </w:r>
      <w:r w:rsidRPr="005A3D35">
        <w:rPr>
          <w:spacing w:val="-4"/>
          <w:sz w:val="20"/>
          <w:lang w:val="es-AR"/>
        </w:rPr>
        <w:t xml:space="preserve"> </w:t>
      </w:r>
      <w:r w:rsidRPr="005A3D35">
        <w:rPr>
          <w:sz w:val="20"/>
          <w:lang w:val="es-AR"/>
        </w:rPr>
        <w:t>le</w:t>
      </w:r>
      <w:r w:rsidRPr="005A3D35">
        <w:rPr>
          <w:spacing w:val="-8"/>
          <w:sz w:val="20"/>
          <w:lang w:val="es-AR"/>
        </w:rPr>
        <w:t xml:space="preserve"> </w:t>
      </w:r>
      <w:r w:rsidRPr="005A3D35">
        <w:rPr>
          <w:sz w:val="20"/>
          <w:lang w:val="es-AR"/>
        </w:rPr>
        <w:t>fue</w:t>
      </w:r>
      <w:r w:rsidRPr="005A3D35">
        <w:rPr>
          <w:spacing w:val="-8"/>
          <w:sz w:val="20"/>
          <w:lang w:val="es-AR"/>
        </w:rPr>
        <w:t xml:space="preserve"> </w:t>
      </w:r>
      <w:r w:rsidRPr="005A3D35">
        <w:rPr>
          <w:sz w:val="20"/>
          <w:lang w:val="es-AR"/>
        </w:rPr>
        <w:t>notificada</w:t>
      </w:r>
      <w:r w:rsidRPr="005A3D35">
        <w:rPr>
          <w:spacing w:val="-5"/>
          <w:sz w:val="20"/>
          <w:lang w:val="es-AR"/>
        </w:rPr>
        <w:t xml:space="preserve"> </w:t>
      </w:r>
      <w:r w:rsidRPr="005A3D35">
        <w:rPr>
          <w:sz w:val="20"/>
          <w:lang w:val="es-AR"/>
        </w:rPr>
        <w:t>a</w:t>
      </w:r>
      <w:r w:rsidRPr="005A3D35">
        <w:rPr>
          <w:spacing w:val="-7"/>
          <w:sz w:val="20"/>
          <w:lang w:val="es-AR"/>
        </w:rPr>
        <w:t xml:space="preserve"> </w:t>
      </w:r>
      <w:r w:rsidRPr="005A3D35">
        <w:rPr>
          <w:sz w:val="20"/>
          <w:lang w:val="es-AR"/>
        </w:rPr>
        <w:t>la presunta víctima el 4 de noviembre de</w:t>
      </w:r>
      <w:r w:rsidRPr="005A3D35">
        <w:rPr>
          <w:spacing w:val="-8"/>
          <w:sz w:val="20"/>
          <w:lang w:val="es-AR"/>
        </w:rPr>
        <w:t xml:space="preserve"> </w:t>
      </w:r>
      <w:r w:rsidRPr="005A3D35">
        <w:rPr>
          <w:sz w:val="20"/>
          <w:lang w:val="es-AR"/>
        </w:rPr>
        <w:t>2004.</w:t>
      </w:r>
    </w:p>
    <w:p w14:paraId="15E8DD98" w14:textId="77777777" w:rsidR="00890CF2" w:rsidRPr="005A3D35" w:rsidRDefault="00890CF2">
      <w:pPr>
        <w:pStyle w:val="Textoindependiente"/>
        <w:spacing w:before="10"/>
        <w:rPr>
          <w:sz w:val="19"/>
          <w:lang w:val="es-AR"/>
        </w:rPr>
      </w:pPr>
    </w:p>
    <w:p w14:paraId="2189E02B" w14:textId="77777777" w:rsidR="00890CF2" w:rsidRPr="005A3D35" w:rsidRDefault="002F6E44">
      <w:pPr>
        <w:pStyle w:val="Prrafodelista"/>
        <w:numPr>
          <w:ilvl w:val="0"/>
          <w:numId w:val="18"/>
        </w:numPr>
        <w:tabs>
          <w:tab w:val="left" w:pos="686"/>
        </w:tabs>
        <w:spacing w:before="1"/>
        <w:ind w:right="194" w:firstLine="0"/>
        <w:jc w:val="both"/>
        <w:rPr>
          <w:sz w:val="20"/>
          <w:lang w:val="es-AR"/>
        </w:rPr>
      </w:pPr>
      <w:r w:rsidRPr="005A3D35">
        <w:rPr>
          <w:sz w:val="20"/>
          <w:lang w:val="es-AR"/>
        </w:rPr>
        <w:t>Ese</w:t>
      </w:r>
      <w:r w:rsidRPr="005A3D35">
        <w:rPr>
          <w:spacing w:val="-9"/>
          <w:sz w:val="20"/>
          <w:lang w:val="es-AR"/>
        </w:rPr>
        <w:t xml:space="preserve"> </w:t>
      </w:r>
      <w:r w:rsidRPr="005A3D35">
        <w:rPr>
          <w:sz w:val="20"/>
          <w:lang w:val="es-AR"/>
        </w:rPr>
        <w:t>mismo</w:t>
      </w:r>
      <w:r w:rsidRPr="005A3D35">
        <w:rPr>
          <w:spacing w:val="-9"/>
          <w:sz w:val="20"/>
          <w:lang w:val="es-AR"/>
        </w:rPr>
        <w:t xml:space="preserve"> </w:t>
      </w:r>
      <w:r w:rsidRPr="005A3D35">
        <w:rPr>
          <w:sz w:val="20"/>
          <w:lang w:val="es-AR"/>
        </w:rPr>
        <w:t>29</w:t>
      </w:r>
      <w:r w:rsidRPr="005A3D35">
        <w:rPr>
          <w:spacing w:val="-5"/>
          <w:sz w:val="20"/>
          <w:lang w:val="es-AR"/>
        </w:rPr>
        <w:t xml:space="preserve"> </w:t>
      </w:r>
      <w:r w:rsidRPr="005A3D35">
        <w:rPr>
          <w:sz w:val="20"/>
          <w:lang w:val="es-AR"/>
        </w:rPr>
        <w:t>de</w:t>
      </w:r>
      <w:r w:rsidRPr="005A3D35">
        <w:rPr>
          <w:spacing w:val="-7"/>
          <w:sz w:val="20"/>
          <w:lang w:val="es-AR"/>
        </w:rPr>
        <w:t xml:space="preserve"> </w:t>
      </w:r>
      <w:r w:rsidRPr="005A3D35">
        <w:rPr>
          <w:sz w:val="20"/>
          <w:lang w:val="es-AR"/>
        </w:rPr>
        <w:t>octubre</w:t>
      </w:r>
      <w:r w:rsidRPr="005A3D35">
        <w:rPr>
          <w:spacing w:val="-9"/>
          <w:sz w:val="20"/>
          <w:lang w:val="es-AR"/>
        </w:rPr>
        <w:t xml:space="preserve"> </w:t>
      </w:r>
      <w:r w:rsidRPr="005A3D35">
        <w:rPr>
          <w:sz w:val="20"/>
          <w:lang w:val="es-AR"/>
        </w:rPr>
        <w:t>de</w:t>
      </w:r>
      <w:r w:rsidRPr="005A3D35">
        <w:rPr>
          <w:spacing w:val="-9"/>
          <w:sz w:val="20"/>
          <w:lang w:val="es-AR"/>
        </w:rPr>
        <w:t xml:space="preserve"> </w:t>
      </w:r>
      <w:r w:rsidRPr="005A3D35">
        <w:rPr>
          <w:sz w:val="20"/>
          <w:lang w:val="es-AR"/>
        </w:rPr>
        <w:t>2004,</w:t>
      </w:r>
      <w:r w:rsidRPr="005A3D35">
        <w:rPr>
          <w:spacing w:val="-8"/>
          <w:sz w:val="20"/>
          <w:lang w:val="es-AR"/>
        </w:rPr>
        <w:t xml:space="preserve"> </w:t>
      </w:r>
      <w:r w:rsidRPr="005A3D35">
        <w:rPr>
          <w:sz w:val="20"/>
          <w:lang w:val="es-AR"/>
        </w:rPr>
        <w:t>la</w:t>
      </w:r>
      <w:r w:rsidRPr="005A3D35">
        <w:rPr>
          <w:spacing w:val="-5"/>
          <w:sz w:val="20"/>
          <w:lang w:val="es-AR"/>
        </w:rPr>
        <w:t xml:space="preserve"> </w:t>
      </w:r>
      <w:r w:rsidRPr="005A3D35">
        <w:rPr>
          <w:sz w:val="20"/>
          <w:lang w:val="es-AR"/>
        </w:rPr>
        <w:t>Directora</w:t>
      </w:r>
      <w:r w:rsidRPr="005A3D35">
        <w:rPr>
          <w:spacing w:val="-3"/>
          <w:sz w:val="20"/>
          <w:lang w:val="es-AR"/>
        </w:rPr>
        <w:t xml:space="preserve"> </w:t>
      </w:r>
      <w:r w:rsidRPr="005A3D35">
        <w:rPr>
          <w:sz w:val="20"/>
          <w:lang w:val="es-AR"/>
        </w:rPr>
        <w:t>Seccional</w:t>
      </w:r>
      <w:r w:rsidRPr="005A3D35">
        <w:rPr>
          <w:spacing w:val="-8"/>
          <w:sz w:val="20"/>
          <w:lang w:val="es-AR"/>
        </w:rPr>
        <w:t xml:space="preserve"> </w:t>
      </w:r>
      <w:r w:rsidRPr="005A3D35">
        <w:rPr>
          <w:sz w:val="20"/>
          <w:lang w:val="es-AR"/>
        </w:rPr>
        <w:t>Administrativa</w:t>
      </w:r>
      <w:r w:rsidRPr="005A3D35">
        <w:rPr>
          <w:spacing w:val="-8"/>
          <w:sz w:val="20"/>
          <w:lang w:val="es-AR"/>
        </w:rPr>
        <w:t xml:space="preserve"> </w:t>
      </w:r>
      <w:r w:rsidRPr="005A3D35">
        <w:rPr>
          <w:sz w:val="20"/>
          <w:lang w:val="es-AR"/>
        </w:rPr>
        <w:t>y</w:t>
      </w:r>
      <w:r w:rsidRPr="005A3D35">
        <w:rPr>
          <w:spacing w:val="-7"/>
          <w:sz w:val="20"/>
          <w:lang w:val="es-AR"/>
        </w:rPr>
        <w:t xml:space="preserve"> </w:t>
      </w:r>
      <w:r w:rsidRPr="005A3D35">
        <w:rPr>
          <w:sz w:val="20"/>
          <w:lang w:val="es-AR"/>
        </w:rPr>
        <w:t>Finan</w:t>
      </w:r>
      <w:r w:rsidRPr="005A3D35">
        <w:rPr>
          <w:sz w:val="20"/>
          <w:lang w:val="es-AR"/>
        </w:rPr>
        <w:t>ciera</w:t>
      </w:r>
      <w:r w:rsidRPr="005A3D35">
        <w:rPr>
          <w:spacing w:val="-8"/>
          <w:sz w:val="20"/>
          <w:lang w:val="es-AR"/>
        </w:rPr>
        <w:t xml:space="preserve"> </w:t>
      </w:r>
      <w:r w:rsidRPr="005A3D35">
        <w:rPr>
          <w:sz w:val="20"/>
          <w:lang w:val="es-AR"/>
        </w:rPr>
        <w:t>de Cartagena de Indias, por necesidades de servicio y a solicitud de la Directora Seccional de Fiscalías</w:t>
      </w:r>
      <w:r w:rsidRPr="005A3D35">
        <w:rPr>
          <w:spacing w:val="-22"/>
          <w:sz w:val="20"/>
          <w:lang w:val="es-AR"/>
        </w:rPr>
        <w:t xml:space="preserve"> </w:t>
      </w:r>
      <w:r w:rsidRPr="005A3D35">
        <w:rPr>
          <w:sz w:val="20"/>
          <w:lang w:val="es-AR"/>
        </w:rPr>
        <w:t>de</w:t>
      </w:r>
      <w:r w:rsidRPr="005A3D35">
        <w:rPr>
          <w:spacing w:val="-20"/>
          <w:sz w:val="20"/>
          <w:lang w:val="es-AR"/>
        </w:rPr>
        <w:t xml:space="preserve"> </w:t>
      </w:r>
      <w:r w:rsidRPr="005A3D35">
        <w:rPr>
          <w:sz w:val="20"/>
          <w:lang w:val="es-AR"/>
        </w:rPr>
        <w:t>Cartagena,</w:t>
      </w:r>
      <w:r w:rsidRPr="005A3D35">
        <w:rPr>
          <w:spacing w:val="-21"/>
          <w:sz w:val="20"/>
          <w:lang w:val="es-AR"/>
        </w:rPr>
        <w:t xml:space="preserve"> </w:t>
      </w:r>
      <w:r w:rsidRPr="005A3D35">
        <w:rPr>
          <w:sz w:val="20"/>
          <w:lang w:val="es-AR"/>
        </w:rPr>
        <w:t>resolvió</w:t>
      </w:r>
      <w:r w:rsidRPr="005A3D35">
        <w:rPr>
          <w:spacing w:val="-20"/>
          <w:sz w:val="20"/>
          <w:lang w:val="es-AR"/>
        </w:rPr>
        <w:t xml:space="preserve"> </w:t>
      </w:r>
      <w:r w:rsidRPr="005A3D35">
        <w:rPr>
          <w:sz w:val="20"/>
          <w:lang w:val="es-AR"/>
        </w:rPr>
        <w:t>el</w:t>
      </w:r>
      <w:r w:rsidRPr="005A3D35">
        <w:rPr>
          <w:spacing w:val="-20"/>
          <w:sz w:val="20"/>
          <w:lang w:val="es-AR"/>
        </w:rPr>
        <w:t xml:space="preserve"> </w:t>
      </w:r>
      <w:r w:rsidRPr="005A3D35">
        <w:rPr>
          <w:sz w:val="20"/>
          <w:lang w:val="es-AR"/>
        </w:rPr>
        <w:t>traslado</w:t>
      </w:r>
      <w:r w:rsidRPr="005A3D35">
        <w:rPr>
          <w:spacing w:val="-21"/>
          <w:sz w:val="20"/>
          <w:lang w:val="es-AR"/>
        </w:rPr>
        <w:t xml:space="preserve"> </w:t>
      </w:r>
      <w:r w:rsidRPr="005A3D35">
        <w:rPr>
          <w:sz w:val="20"/>
          <w:lang w:val="es-AR"/>
        </w:rPr>
        <w:t>de</w:t>
      </w:r>
      <w:r w:rsidRPr="005A3D35">
        <w:rPr>
          <w:spacing w:val="-22"/>
          <w:sz w:val="20"/>
          <w:lang w:val="es-AR"/>
        </w:rPr>
        <w:t xml:space="preserve"> </w:t>
      </w:r>
      <w:r w:rsidRPr="005A3D35">
        <w:rPr>
          <w:sz w:val="20"/>
          <w:lang w:val="es-AR"/>
        </w:rPr>
        <w:t>la</w:t>
      </w:r>
      <w:r w:rsidRPr="005A3D35">
        <w:rPr>
          <w:spacing w:val="-18"/>
          <w:sz w:val="20"/>
          <w:lang w:val="es-AR"/>
        </w:rPr>
        <w:t xml:space="preserve"> </w:t>
      </w:r>
      <w:r w:rsidRPr="005A3D35">
        <w:rPr>
          <w:sz w:val="20"/>
          <w:lang w:val="es-AR"/>
        </w:rPr>
        <w:t>señora</w:t>
      </w:r>
      <w:r w:rsidRPr="005A3D35">
        <w:rPr>
          <w:spacing w:val="-21"/>
          <w:sz w:val="20"/>
          <w:lang w:val="es-AR"/>
        </w:rPr>
        <w:t xml:space="preserve"> </w:t>
      </w:r>
      <w:r w:rsidRPr="005A3D35">
        <w:rPr>
          <w:sz w:val="20"/>
          <w:lang w:val="es-AR"/>
        </w:rPr>
        <w:t>Martínez</w:t>
      </w:r>
      <w:r w:rsidRPr="005A3D35">
        <w:rPr>
          <w:spacing w:val="-19"/>
          <w:sz w:val="20"/>
          <w:lang w:val="es-AR"/>
        </w:rPr>
        <w:t xml:space="preserve"> </w:t>
      </w:r>
      <w:r w:rsidRPr="005A3D35">
        <w:rPr>
          <w:sz w:val="20"/>
          <w:lang w:val="es-AR"/>
        </w:rPr>
        <w:t>Esquivia</w:t>
      </w:r>
      <w:r w:rsidRPr="005A3D35">
        <w:rPr>
          <w:spacing w:val="-21"/>
          <w:sz w:val="20"/>
          <w:lang w:val="es-AR"/>
        </w:rPr>
        <w:t xml:space="preserve"> </w:t>
      </w:r>
      <w:r w:rsidRPr="005A3D35">
        <w:rPr>
          <w:sz w:val="20"/>
          <w:lang w:val="es-AR"/>
        </w:rPr>
        <w:t>a</w:t>
      </w:r>
      <w:r w:rsidRPr="005A3D35">
        <w:rPr>
          <w:spacing w:val="-21"/>
          <w:sz w:val="20"/>
          <w:lang w:val="es-AR"/>
        </w:rPr>
        <w:t xml:space="preserve"> </w:t>
      </w:r>
      <w:r w:rsidRPr="005A3D35">
        <w:rPr>
          <w:sz w:val="20"/>
          <w:lang w:val="es-AR"/>
        </w:rPr>
        <w:t>la</w:t>
      </w:r>
      <w:r w:rsidRPr="005A3D35">
        <w:rPr>
          <w:spacing w:val="-21"/>
          <w:sz w:val="20"/>
          <w:lang w:val="es-AR"/>
        </w:rPr>
        <w:t xml:space="preserve"> </w:t>
      </w:r>
      <w:r w:rsidRPr="005A3D35">
        <w:rPr>
          <w:sz w:val="20"/>
          <w:lang w:val="es-AR"/>
        </w:rPr>
        <w:t>Unidad</w:t>
      </w:r>
      <w:r w:rsidRPr="005A3D35">
        <w:rPr>
          <w:spacing w:val="-20"/>
          <w:sz w:val="20"/>
          <w:lang w:val="es-AR"/>
        </w:rPr>
        <w:t xml:space="preserve"> </w:t>
      </w:r>
      <w:r w:rsidRPr="005A3D35">
        <w:rPr>
          <w:sz w:val="20"/>
          <w:lang w:val="es-AR"/>
        </w:rPr>
        <w:t>Seccional de</w:t>
      </w:r>
      <w:r w:rsidRPr="005A3D35">
        <w:rPr>
          <w:spacing w:val="13"/>
          <w:sz w:val="20"/>
          <w:lang w:val="es-AR"/>
        </w:rPr>
        <w:t xml:space="preserve"> </w:t>
      </w:r>
      <w:r w:rsidRPr="005A3D35">
        <w:rPr>
          <w:sz w:val="20"/>
          <w:lang w:val="es-AR"/>
        </w:rPr>
        <w:t>Fiscalías</w:t>
      </w:r>
      <w:r w:rsidRPr="005A3D35">
        <w:rPr>
          <w:spacing w:val="16"/>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Providencia</w:t>
      </w:r>
      <w:hyperlink w:anchor="_bookmark84" w:history="1">
        <w:r w:rsidRPr="005A3D35">
          <w:rPr>
            <w:position w:val="7"/>
            <w:sz w:val="13"/>
            <w:lang w:val="es-AR"/>
          </w:rPr>
          <w:t>62</w:t>
        </w:r>
      </w:hyperlink>
      <w:r w:rsidRPr="005A3D35">
        <w:rPr>
          <w:sz w:val="20"/>
          <w:lang w:val="es-AR"/>
        </w:rPr>
        <w:t>.</w:t>
      </w:r>
      <w:r w:rsidRPr="005A3D35">
        <w:rPr>
          <w:spacing w:val="12"/>
          <w:sz w:val="20"/>
          <w:lang w:val="es-AR"/>
        </w:rPr>
        <w:t xml:space="preserve"> </w:t>
      </w:r>
      <w:r w:rsidRPr="005A3D35">
        <w:rPr>
          <w:sz w:val="20"/>
          <w:lang w:val="es-AR"/>
        </w:rPr>
        <w:t>Esta</w:t>
      </w:r>
      <w:r w:rsidRPr="005A3D35">
        <w:rPr>
          <w:spacing w:val="17"/>
          <w:sz w:val="20"/>
          <w:lang w:val="es-AR"/>
        </w:rPr>
        <w:t xml:space="preserve"> </w:t>
      </w:r>
      <w:r w:rsidRPr="005A3D35">
        <w:rPr>
          <w:sz w:val="20"/>
          <w:lang w:val="es-AR"/>
        </w:rPr>
        <w:t>resolución</w:t>
      </w:r>
      <w:r w:rsidRPr="005A3D35">
        <w:rPr>
          <w:spacing w:val="18"/>
          <w:sz w:val="20"/>
          <w:lang w:val="es-AR"/>
        </w:rPr>
        <w:t xml:space="preserve"> </w:t>
      </w:r>
      <w:r w:rsidRPr="005A3D35">
        <w:rPr>
          <w:sz w:val="20"/>
          <w:lang w:val="es-AR"/>
        </w:rPr>
        <w:t>le</w:t>
      </w:r>
      <w:r w:rsidRPr="005A3D35">
        <w:rPr>
          <w:spacing w:val="16"/>
          <w:sz w:val="20"/>
          <w:lang w:val="es-AR"/>
        </w:rPr>
        <w:t xml:space="preserve"> </w:t>
      </w:r>
      <w:r w:rsidRPr="005A3D35">
        <w:rPr>
          <w:sz w:val="20"/>
          <w:lang w:val="es-AR"/>
        </w:rPr>
        <w:t>fue</w:t>
      </w:r>
      <w:r w:rsidRPr="005A3D35">
        <w:rPr>
          <w:spacing w:val="14"/>
          <w:sz w:val="20"/>
          <w:lang w:val="es-AR"/>
        </w:rPr>
        <w:t xml:space="preserve"> </w:t>
      </w:r>
      <w:r w:rsidRPr="005A3D35">
        <w:rPr>
          <w:sz w:val="20"/>
          <w:lang w:val="es-AR"/>
        </w:rPr>
        <w:t>notificada</w:t>
      </w:r>
      <w:r w:rsidRPr="005A3D35">
        <w:rPr>
          <w:spacing w:val="17"/>
          <w:sz w:val="20"/>
          <w:lang w:val="es-AR"/>
        </w:rPr>
        <w:t xml:space="preserve"> </w:t>
      </w:r>
      <w:r w:rsidRPr="005A3D35">
        <w:rPr>
          <w:sz w:val="20"/>
          <w:lang w:val="es-AR"/>
        </w:rPr>
        <w:t>a</w:t>
      </w:r>
      <w:r w:rsidRPr="005A3D35">
        <w:rPr>
          <w:spacing w:val="15"/>
          <w:sz w:val="20"/>
          <w:lang w:val="es-AR"/>
        </w:rPr>
        <w:t xml:space="preserve"> </w:t>
      </w:r>
      <w:r w:rsidRPr="005A3D35">
        <w:rPr>
          <w:sz w:val="20"/>
          <w:lang w:val="es-AR"/>
        </w:rPr>
        <w:t>la</w:t>
      </w:r>
      <w:r w:rsidRPr="005A3D35">
        <w:rPr>
          <w:spacing w:val="16"/>
          <w:sz w:val="20"/>
          <w:lang w:val="es-AR"/>
        </w:rPr>
        <w:t xml:space="preserve"> </w:t>
      </w:r>
      <w:r w:rsidRPr="005A3D35">
        <w:rPr>
          <w:sz w:val="20"/>
          <w:lang w:val="es-AR"/>
        </w:rPr>
        <w:t>presunta</w:t>
      </w:r>
      <w:r w:rsidRPr="005A3D35">
        <w:rPr>
          <w:spacing w:val="15"/>
          <w:sz w:val="20"/>
          <w:lang w:val="es-AR"/>
        </w:rPr>
        <w:t xml:space="preserve"> </w:t>
      </w:r>
      <w:r w:rsidRPr="005A3D35">
        <w:rPr>
          <w:sz w:val="20"/>
          <w:lang w:val="es-AR"/>
        </w:rPr>
        <w:t>víctima</w:t>
      </w:r>
      <w:r w:rsidRPr="005A3D35">
        <w:rPr>
          <w:spacing w:val="17"/>
          <w:sz w:val="20"/>
          <w:lang w:val="es-AR"/>
        </w:rPr>
        <w:t xml:space="preserve"> </w:t>
      </w:r>
      <w:r w:rsidRPr="005A3D35">
        <w:rPr>
          <w:sz w:val="20"/>
          <w:lang w:val="es-AR"/>
        </w:rPr>
        <w:t>el</w:t>
      </w:r>
      <w:r w:rsidRPr="005A3D35">
        <w:rPr>
          <w:spacing w:val="18"/>
          <w:sz w:val="20"/>
          <w:lang w:val="es-AR"/>
        </w:rPr>
        <w:t xml:space="preserve"> </w:t>
      </w:r>
      <w:r w:rsidRPr="005A3D35">
        <w:rPr>
          <w:sz w:val="20"/>
          <w:lang w:val="es-AR"/>
        </w:rPr>
        <w:t>3</w:t>
      </w:r>
      <w:r w:rsidRPr="005A3D35">
        <w:rPr>
          <w:spacing w:val="18"/>
          <w:sz w:val="20"/>
          <w:lang w:val="es-AR"/>
        </w:rPr>
        <w:t xml:space="preserve"> </w:t>
      </w:r>
      <w:r w:rsidRPr="005A3D35">
        <w:rPr>
          <w:sz w:val="20"/>
          <w:lang w:val="es-AR"/>
        </w:rPr>
        <w:t>de</w:t>
      </w:r>
    </w:p>
    <w:p w14:paraId="4169A431" w14:textId="6BC9A4B6" w:rsidR="00890CF2" w:rsidRPr="005A3D35" w:rsidRDefault="005A3D35">
      <w:pPr>
        <w:pStyle w:val="Textoindependiente"/>
        <w:spacing w:before="11"/>
        <w:rPr>
          <w:sz w:val="22"/>
          <w:lang w:val="es-AR"/>
        </w:rPr>
      </w:pPr>
      <w:r>
        <w:rPr>
          <w:noProof/>
        </w:rPr>
        <mc:AlternateContent>
          <mc:Choice Requires="wps">
            <w:drawing>
              <wp:anchor distT="0" distB="0" distL="0" distR="0" simplePos="0" relativeHeight="251672576" behindDoc="1" locked="0" layoutInCell="1" allowOverlap="1" wp14:anchorId="67FB6E55" wp14:editId="7266C612">
                <wp:simplePos x="0" y="0"/>
                <wp:positionH relativeFrom="page">
                  <wp:posOffset>900430</wp:posOffset>
                </wp:positionH>
                <wp:positionV relativeFrom="paragraph">
                  <wp:posOffset>205740</wp:posOffset>
                </wp:positionV>
                <wp:extent cx="1828800" cy="1270"/>
                <wp:effectExtent l="0" t="0" r="0" b="0"/>
                <wp:wrapTopAndBottom/>
                <wp:docPr id="42"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CE47E" id="Freeform 41" o:spid="_x0000_s1026" style="position:absolute;margin-left:70.9pt;margin-top:16.2pt;width:2in;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" path="m,l2880,e" filled="f" strokeweight=".21131mm">
                <v:path arrowok="t" o:connecttype="custom" o:connectlocs="0,0;1828800,0" o:connectangles="0,0"/>
                <w10:wrap type="topAndBottom" anchorx="page"/>
              </v:shape>
            </w:pict>
          </mc:Fallback>
        </mc:AlternateContent>
      </w:r>
    </w:p>
    <w:p w14:paraId="0CCCCC16" w14:textId="77777777" w:rsidR="00890CF2" w:rsidRPr="005A3D35" w:rsidRDefault="002F6E44">
      <w:pPr>
        <w:tabs>
          <w:tab w:val="left" w:pos="684"/>
        </w:tabs>
        <w:spacing w:before="67"/>
        <w:ind w:left="118" w:right="195"/>
        <w:rPr>
          <w:sz w:val="16"/>
          <w:lang w:val="es-AR"/>
        </w:rPr>
      </w:pPr>
      <w:bookmarkStart w:id="97" w:name="_bookmark77"/>
      <w:bookmarkEnd w:id="97"/>
      <w:r w:rsidRPr="005A3D35">
        <w:rPr>
          <w:position w:val="6"/>
          <w:sz w:val="10"/>
          <w:lang w:val="es-AR"/>
        </w:rPr>
        <w:t>55</w:t>
      </w:r>
      <w:r w:rsidRPr="005A3D35">
        <w:rPr>
          <w:position w:val="6"/>
          <w:sz w:val="10"/>
          <w:lang w:val="es-AR"/>
        </w:rPr>
        <w:tab/>
      </w:r>
      <w:r w:rsidRPr="005A3D35">
        <w:rPr>
          <w:i/>
          <w:sz w:val="16"/>
          <w:lang w:val="es-AR"/>
        </w:rPr>
        <w:t xml:space="preserve">Cfr. </w:t>
      </w:r>
      <w:r w:rsidRPr="005A3D35">
        <w:rPr>
          <w:sz w:val="16"/>
          <w:lang w:val="es-AR"/>
        </w:rPr>
        <w:t>Resolución emitida por Tribunal Superior del Distrito Judicial de Cartagena del 12 de marzo de 1992 que transcribe el acuerdo ordinario 5-92 (expediente de prueba, folio</w:t>
      </w:r>
      <w:r w:rsidRPr="005A3D35">
        <w:rPr>
          <w:spacing w:val="-8"/>
          <w:sz w:val="16"/>
          <w:lang w:val="es-AR"/>
        </w:rPr>
        <w:t xml:space="preserve"> </w:t>
      </w:r>
      <w:r w:rsidRPr="005A3D35">
        <w:rPr>
          <w:sz w:val="16"/>
          <w:lang w:val="es-AR"/>
        </w:rPr>
        <w:t>375).</w:t>
      </w:r>
    </w:p>
    <w:p w14:paraId="27BE2B21" w14:textId="77777777" w:rsidR="00890CF2" w:rsidRPr="005A3D35" w:rsidRDefault="002F6E44">
      <w:pPr>
        <w:tabs>
          <w:tab w:val="left" w:pos="684"/>
        </w:tabs>
        <w:spacing w:before="120"/>
        <w:ind w:left="118" w:right="195"/>
        <w:rPr>
          <w:sz w:val="16"/>
          <w:lang w:val="es-AR"/>
        </w:rPr>
      </w:pPr>
      <w:bookmarkStart w:id="98" w:name="_bookmark78"/>
      <w:bookmarkEnd w:id="98"/>
      <w:r w:rsidRPr="005A3D35">
        <w:rPr>
          <w:position w:val="6"/>
          <w:sz w:val="10"/>
          <w:lang w:val="es-AR"/>
        </w:rPr>
        <w:t>56</w:t>
      </w:r>
      <w:r w:rsidRPr="005A3D35">
        <w:rPr>
          <w:position w:val="6"/>
          <w:sz w:val="10"/>
          <w:lang w:val="es-AR"/>
        </w:rPr>
        <w:tab/>
      </w:r>
      <w:r w:rsidRPr="005A3D35">
        <w:rPr>
          <w:i/>
          <w:sz w:val="16"/>
          <w:lang w:val="es-AR"/>
        </w:rPr>
        <w:t xml:space="preserve">Cfr. </w:t>
      </w:r>
      <w:r w:rsidRPr="005A3D35">
        <w:rPr>
          <w:sz w:val="16"/>
          <w:lang w:val="es-AR"/>
        </w:rPr>
        <w:t>Resolución emitida por la Dirección Seccional de Fiscalía de Cartagena d</w:t>
      </w:r>
      <w:r w:rsidRPr="005A3D35">
        <w:rPr>
          <w:sz w:val="16"/>
          <w:lang w:val="es-AR"/>
        </w:rPr>
        <w:t>e Indias el 1° de julio de 1992, n°0004 (expediente de prueba, folio</w:t>
      </w:r>
      <w:r w:rsidRPr="005A3D35">
        <w:rPr>
          <w:spacing w:val="-5"/>
          <w:sz w:val="16"/>
          <w:lang w:val="es-AR"/>
        </w:rPr>
        <w:t xml:space="preserve"> </w:t>
      </w:r>
      <w:r w:rsidRPr="005A3D35">
        <w:rPr>
          <w:sz w:val="16"/>
          <w:lang w:val="es-AR"/>
        </w:rPr>
        <w:t>4).</w:t>
      </w:r>
    </w:p>
    <w:p w14:paraId="4589613D" w14:textId="77777777" w:rsidR="00890CF2" w:rsidRPr="005A3D35" w:rsidRDefault="002F6E44">
      <w:pPr>
        <w:tabs>
          <w:tab w:val="left" w:pos="684"/>
        </w:tabs>
        <w:spacing w:before="119"/>
        <w:ind w:left="118" w:right="191"/>
        <w:rPr>
          <w:sz w:val="16"/>
          <w:lang w:val="es-AR"/>
        </w:rPr>
      </w:pPr>
      <w:bookmarkStart w:id="99" w:name="_bookmark79"/>
      <w:bookmarkEnd w:id="99"/>
      <w:r w:rsidRPr="005A3D35">
        <w:rPr>
          <w:position w:val="6"/>
          <w:sz w:val="10"/>
          <w:lang w:val="es-AR"/>
        </w:rPr>
        <w:t>57</w:t>
      </w:r>
      <w:r w:rsidRPr="005A3D35">
        <w:rPr>
          <w:position w:val="6"/>
          <w:sz w:val="10"/>
          <w:lang w:val="es-AR"/>
        </w:rPr>
        <w:tab/>
      </w:r>
      <w:r w:rsidRPr="005A3D35">
        <w:rPr>
          <w:i/>
          <w:sz w:val="16"/>
          <w:lang w:val="es-AR"/>
        </w:rPr>
        <w:t>Cfr.</w:t>
      </w:r>
      <w:r w:rsidRPr="005A3D35">
        <w:rPr>
          <w:i/>
          <w:spacing w:val="-6"/>
          <w:sz w:val="16"/>
          <w:lang w:val="es-AR"/>
        </w:rPr>
        <w:t xml:space="preserve"> </w:t>
      </w:r>
      <w:r w:rsidRPr="005A3D35">
        <w:rPr>
          <w:sz w:val="16"/>
          <w:lang w:val="es-AR"/>
        </w:rPr>
        <w:t>Resolución</w:t>
      </w:r>
      <w:r w:rsidRPr="005A3D35">
        <w:rPr>
          <w:spacing w:val="-8"/>
          <w:sz w:val="16"/>
          <w:lang w:val="es-AR"/>
        </w:rPr>
        <w:t xml:space="preserve"> </w:t>
      </w:r>
      <w:r w:rsidRPr="005A3D35">
        <w:rPr>
          <w:sz w:val="16"/>
          <w:lang w:val="es-AR"/>
        </w:rPr>
        <w:t>emitida</w:t>
      </w:r>
      <w:r w:rsidRPr="005A3D35">
        <w:rPr>
          <w:spacing w:val="-6"/>
          <w:sz w:val="16"/>
          <w:lang w:val="es-AR"/>
        </w:rPr>
        <w:t xml:space="preserve"> </w:t>
      </w:r>
      <w:r w:rsidRPr="005A3D35">
        <w:rPr>
          <w:sz w:val="16"/>
          <w:lang w:val="es-AR"/>
        </w:rPr>
        <w:t>por</w:t>
      </w:r>
      <w:r w:rsidRPr="005A3D35">
        <w:rPr>
          <w:spacing w:val="-3"/>
          <w:sz w:val="16"/>
          <w:lang w:val="es-AR"/>
        </w:rPr>
        <w:t xml:space="preserve"> </w:t>
      </w:r>
      <w:r w:rsidRPr="005A3D35">
        <w:rPr>
          <w:sz w:val="16"/>
          <w:lang w:val="es-AR"/>
        </w:rPr>
        <w:t>la</w:t>
      </w:r>
      <w:r w:rsidRPr="005A3D35">
        <w:rPr>
          <w:spacing w:val="-8"/>
          <w:sz w:val="16"/>
          <w:lang w:val="es-AR"/>
        </w:rPr>
        <w:t xml:space="preserve"> </w:t>
      </w:r>
      <w:r w:rsidRPr="005A3D35">
        <w:rPr>
          <w:sz w:val="16"/>
          <w:lang w:val="es-AR"/>
        </w:rPr>
        <w:t>Dirección</w:t>
      </w:r>
      <w:r w:rsidRPr="005A3D35">
        <w:rPr>
          <w:spacing w:val="-6"/>
          <w:sz w:val="16"/>
          <w:lang w:val="es-AR"/>
        </w:rPr>
        <w:t xml:space="preserve"> </w:t>
      </w:r>
      <w:r w:rsidRPr="005A3D35">
        <w:rPr>
          <w:sz w:val="16"/>
          <w:lang w:val="es-AR"/>
        </w:rPr>
        <w:t>Seccional</w:t>
      </w:r>
      <w:r w:rsidRPr="005A3D35">
        <w:rPr>
          <w:spacing w:val="-8"/>
          <w:sz w:val="16"/>
          <w:lang w:val="es-AR"/>
        </w:rPr>
        <w:t xml:space="preserve"> </w:t>
      </w:r>
      <w:r w:rsidRPr="005A3D35">
        <w:rPr>
          <w:sz w:val="16"/>
          <w:lang w:val="es-AR"/>
        </w:rPr>
        <w:t>de</w:t>
      </w:r>
      <w:r w:rsidRPr="005A3D35">
        <w:rPr>
          <w:spacing w:val="-6"/>
          <w:sz w:val="16"/>
          <w:lang w:val="es-AR"/>
        </w:rPr>
        <w:t xml:space="preserve"> </w:t>
      </w:r>
      <w:r w:rsidRPr="005A3D35">
        <w:rPr>
          <w:sz w:val="16"/>
          <w:lang w:val="es-AR"/>
        </w:rPr>
        <w:t>Fiscalías</w:t>
      </w:r>
      <w:r w:rsidRPr="005A3D35">
        <w:rPr>
          <w:spacing w:val="-5"/>
          <w:sz w:val="16"/>
          <w:lang w:val="es-AR"/>
        </w:rPr>
        <w:t xml:space="preserve"> </w:t>
      </w:r>
      <w:r w:rsidRPr="005A3D35">
        <w:rPr>
          <w:sz w:val="16"/>
          <w:lang w:val="es-AR"/>
        </w:rPr>
        <w:t>de</w:t>
      </w:r>
      <w:r w:rsidRPr="005A3D35">
        <w:rPr>
          <w:spacing w:val="-7"/>
          <w:sz w:val="16"/>
          <w:lang w:val="es-AR"/>
        </w:rPr>
        <w:t xml:space="preserve"> </w:t>
      </w:r>
      <w:r w:rsidRPr="005A3D35">
        <w:rPr>
          <w:sz w:val="16"/>
          <w:lang w:val="es-AR"/>
        </w:rPr>
        <w:t>Cartagena</w:t>
      </w:r>
      <w:r w:rsidRPr="005A3D35">
        <w:rPr>
          <w:spacing w:val="-6"/>
          <w:sz w:val="16"/>
          <w:lang w:val="es-AR"/>
        </w:rPr>
        <w:t xml:space="preserve"> </w:t>
      </w:r>
      <w:r w:rsidRPr="005A3D35">
        <w:rPr>
          <w:sz w:val="16"/>
          <w:lang w:val="es-AR"/>
        </w:rPr>
        <w:t>de</w:t>
      </w:r>
      <w:r w:rsidRPr="005A3D35">
        <w:rPr>
          <w:spacing w:val="-4"/>
          <w:sz w:val="16"/>
          <w:lang w:val="es-AR"/>
        </w:rPr>
        <w:t xml:space="preserve"> </w:t>
      </w:r>
      <w:r w:rsidRPr="005A3D35">
        <w:rPr>
          <w:sz w:val="16"/>
          <w:lang w:val="es-AR"/>
        </w:rPr>
        <w:t>Indias</w:t>
      </w:r>
      <w:r w:rsidRPr="005A3D35">
        <w:rPr>
          <w:spacing w:val="-7"/>
          <w:sz w:val="16"/>
          <w:lang w:val="es-AR"/>
        </w:rPr>
        <w:t xml:space="preserve"> </w:t>
      </w:r>
      <w:r w:rsidRPr="005A3D35">
        <w:rPr>
          <w:sz w:val="16"/>
          <w:lang w:val="es-AR"/>
        </w:rPr>
        <w:t>del</w:t>
      </w:r>
      <w:r w:rsidRPr="005A3D35">
        <w:rPr>
          <w:spacing w:val="-8"/>
          <w:sz w:val="16"/>
          <w:lang w:val="es-AR"/>
        </w:rPr>
        <w:t xml:space="preserve"> </w:t>
      </w:r>
      <w:r w:rsidRPr="005A3D35">
        <w:rPr>
          <w:sz w:val="16"/>
          <w:lang w:val="es-AR"/>
        </w:rPr>
        <w:t>28</w:t>
      </w:r>
      <w:r w:rsidRPr="005A3D35">
        <w:rPr>
          <w:spacing w:val="-4"/>
          <w:sz w:val="16"/>
          <w:lang w:val="es-AR"/>
        </w:rPr>
        <w:t xml:space="preserve"> </w:t>
      </w:r>
      <w:r w:rsidRPr="005A3D35">
        <w:rPr>
          <w:sz w:val="16"/>
          <w:lang w:val="es-AR"/>
        </w:rPr>
        <w:t>de</w:t>
      </w:r>
      <w:r w:rsidRPr="005A3D35">
        <w:rPr>
          <w:spacing w:val="-4"/>
          <w:sz w:val="16"/>
          <w:lang w:val="es-AR"/>
        </w:rPr>
        <w:t xml:space="preserve"> </w:t>
      </w:r>
      <w:r w:rsidRPr="005A3D35">
        <w:rPr>
          <w:sz w:val="16"/>
          <w:lang w:val="es-AR"/>
        </w:rPr>
        <w:t>septiembre</w:t>
      </w:r>
      <w:r w:rsidRPr="005A3D35">
        <w:rPr>
          <w:spacing w:val="-7"/>
          <w:sz w:val="16"/>
          <w:lang w:val="es-AR"/>
        </w:rPr>
        <w:t xml:space="preserve"> </w:t>
      </w:r>
      <w:r w:rsidRPr="005A3D35">
        <w:rPr>
          <w:sz w:val="16"/>
          <w:lang w:val="es-AR"/>
        </w:rPr>
        <w:t>de 1992, n°000158 (expediente de prueba, folio</w:t>
      </w:r>
      <w:r w:rsidRPr="005A3D35">
        <w:rPr>
          <w:spacing w:val="-12"/>
          <w:sz w:val="16"/>
          <w:lang w:val="es-AR"/>
        </w:rPr>
        <w:t xml:space="preserve"> </w:t>
      </w:r>
      <w:r w:rsidRPr="005A3D35">
        <w:rPr>
          <w:sz w:val="16"/>
          <w:lang w:val="es-AR"/>
        </w:rPr>
        <w:t>8).</w:t>
      </w:r>
    </w:p>
    <w:p w14:paraId="4264293E" w14:textId="77777777" w:rsidR="00890CF2" w:rsidRPr="005A3D35" w:rsidRDefault="002F6E44">
      <w:pPr>
        <w:tabs>
          <w:tab w:val="left" w:pos="684"/>
        </w:tabs>
        <w:spacing w:before="120"/>
        <w:ind w:left="118" w:right="193"/>
        <w:rPr>
          <w:sz w:val="16"/>
          <w:lang w:val="es-AR"/>
        </w:rPr>
      </w:pPr>
      <w:bookmarkStart w:id="100" w:name="_bookmark80"/>
      <w:bookmarkEnd w:id="100"/>
      <w:r w:rsidRPr="005A3D35">
        <w:rPr>
          <w:position w:val="6"/>
          <w:sz w:val="10"/>
          <w:lang w:val="es-AR"/>
        </w:rPr>
        <w:t>58</w:t>
      </w:r>
      <w:r w:rsidRPr="005A3D35">
        <w:rPr>
          <w:position w:val="6"/>
          <w:sz w:val="10"/>
          <w:lang w:val="es-AR"/>
        </w:rPr>
        <w:tab/>
      </w:r>
      <w:r w:rsidRPr="005A3D35">
        <w:rPr>
          <w:i/>
          <w:sz w:val="16"/>
          <w:lang w:val="es-AR"/>
        </w:rPr>
        <w:t xml:space="preserve">Cfr. </w:t>
      </w:r>
      <w:r w:rsidRPr="005A3D35">
        <w:rPr>
          <w:sz w:val="16"/>
          <w:lang w:val="es-AR"/>
        </w:rPr>
        <w:t>Resolución emitida por la Dirección Seccional Administrativa y Financiera de la Fiscalía General de la Nación el 14 de agosto de 1996, n°000946 (expediente de prueba, folios 10 y</w:t>
      </w:r>
      <w:r w:rsidRPr="005A3D35">
        <w:rPr>
          <w:spacing w:val="-20"/>
          <w:sz w:val="16"/>
          <w:lang w:val="es-AR"/>
        </w:rPr>
        <w:t xml:space="preserve"> </w:t>
      </w:r>
      <w:r w:rsidRPr="005A3D35">
        <w:rPr>
          <w:sz w:val="16"/>
          <w:lang w:val="es-AR"/>
        </w:rPr>
        <w:t>11)</w:t>
      </w:r>
    </w:p>
    <w:p w14:paraId="178EFF53" w14:textId="77777777" w:rsidR="00890CF2" w:rsidRPr="005A3D35" w:rsidRDefault="002F6E44">
      <w:pPr>
        <w:tabs>
          <w:tab w:val="left" w:pos="684"/>
        </w:tabs>
        <w:spacing w:before="120"/>
        <w:ind w:left="118" w:right="193"/>
        <w:rPr>
          <w:sz w:val="16"/>
          <w:lang w:val="es-AR"/>
        </w:rPr>
      </w:pPr>
      <w:bookmarkStart w:id="101" w:name="_bookmark81"/>
      <w:bookmarkEnd w:id="101"/>
      <w:r w:rsidRPr="005A3D35">
        <w:rPr>
          <w:position w:val="6"/>
          <w:sz w:val="10"/>
          <w:lang w:val="es-AR"/>
        </w:rPr>
        <w:t>59</w:t>
      </w:r>
      <w:r w:rsidRPr="005A3D35">
        <w:rPr>
          <w:position w:val="6"/>
          <w:sz w:val="10"/>
          <w:lang w:val="es-AR"/>
        </w:rPr>
        <w:tab/>
      </w:r>
      <w:r w:rsidRPr="005A3D35">
        <w:rPr>
          <w:i/>
          <w:sz w:val="16"/>
          <w:lang w:val="es-AR"/>
        </w:rPr>
        <w:t xml:space="preserve">Cfr. </w:t>
      </w:r>
      <w:r w:rsidRPr="005A3D35">
        <w:rPr>
          <w:sz w:val="16"/>
          <w:lang w:val="es-AR"/>
        </w:rPr>
        <w:t>Resolución emitida por el Director Seccional Administrativo y Fin</w:t>
      </w:r>
      <w:r w:rsidRPr="005A3D35">
        <w:rPr>
          <w:sz w:val="16"/>
          <w:lang w:val="es-AR"/>
        </w:rPr>
        <w:t>anciero de Cartagena de Indias de la Fiscalía General de la Nación el 25 de noviembre de 1997, n°001742 (expediente de prueba, folio</w:t>
      </w:r>
      <w:r w:rsidRPr="005A3D35">
        <w:rPr>
          <w:spacing w:val="-29"/>
          <w:sz w:val="16"/>
          <w:lang w:val="es-AR"/>
        </w:rPr>
        <w:t xml:space="preserve"> </w:t>
      </w:r>
      <w:r w:rsidRPr="005A3D35">
        <w:rPr>
          <w:sz w:val="16"/>
          <w:lang w:val="es-AR"/>
        </w:rPr>
        <w:t>13).</w:t>
      </w:r>
    </w:p>
    <w:p w14:paraId="63E5D7C9" w14:textId="77777777" w:rsidR="00890CF2" w:rsidRPr="005A3D35" w:rsidRDefault="002F6E44">
      <w:pPr>
        <w:tabs>
          <w:tab w:val="left" w:pos="684"/>
        </w:tabs>
        <w:spacing w:before="120"/>
        <w:ind w:left="118" w:right="193"/>
        <w:rPr>
          <w:sz w:val="16"/>
          <w:lang w:val="es-AR"/>
        </w:rPr>
      </w:pPr>
      <w:bookmarkStart w:id="102" w:name="_bookmark82"/>
      <w:bookmarkEnd w:id="102"/>
      <w:r w:rsidRPr="005A3D35">
        <w:rPr>
          <w:position w:val="6"/>
          <w:sz w:val="10"/>
          <w:lang w:val="es-AR"/>
        </w:rPr>
        <w:t>60</w:t>
      </w:r>
      <w:r w:rsidRPr="005A3D35">
        <w:rPr>
          <w:position w:val="6"/>
          <w:sz w:val="10"/>
          <w:lang w:val="es-AR"/>
        </w:rPr>
        <w:tab/>
      </w:r>
      <w:r w:rsidRPr="005A3D35">
        <w:rPr>
          <w:i/>
          <w:sz w:val="16"/>
          <w:lang w:val="es-AR"/>
        </w:rPr>
        <w:t xml:space="preserve">Cfr. </w:t>
      </w:r>
      <w:r w:rsidRPr="005A3D35">
        <w:rPr>
          <w:sz w:val="16"/>
          <w:lang w:val="es-AR"/>
        </w:rPr>
        <w:t>Resolución emitida por la Dirección Seccional Administrativa y Financiera de Cartagena de Indias de la Fiscalí</w:t>
      </w:r>
      <w:r w:rsidRPr="005A3D35">
        <w:rPr>
          <w:sz w:val="16"/>
          <w:lang w:val="es-AR"/>
        </w:rPr>
        <w:t>a General de la Nación el 31 de agosto de 1999, n°001048 (expediente de prueba, folio</w:t>
      </w:r>
      <w:r w:rsidRPr="005A3D35">
        <w:rPr>
          <w:spacing w:val="-28"/>
          <w:sz w:val="16"/>
          <w:lang w:val="es-AR"/>
        </w:rPr>
        <w:t xml:space="preserve"> </w:t>
      </w:r>
      <w:r w:rsidRPr="005A3D35">
        <w:rPr>
          <w:sz w:val="16"/>
          <w:lang w:val="es-AR"/>
        </w:rPr>
        <w:t>15).</w:t>
      </w:r>
    </w:p>
    <w:p w14:paraId="0394228C" w14:textId="77777777" w:rsidR="00890CF2" w:rsidRPr="005A3D35" w:rsidRDefault="002F6E44">
      <w:pPr>
        <w:tabs>
          <w:tab w:val="left" w:pos="684"/>
        </w:tabs>
        <w:spacing w:before="120"/>
        <w:ind w:left="118" w:right="191" w:hanging="1"/>
        <w:rPr>
          <w:sz w:val="16"/>
          <w:lang w:val="es-AR"/>
        </w:rPr>
      </w:pPr>
      <w:bookmarkStart w:id="103" w:name="_bookmark83"/>
      <w:bookmarkEnd w:id="103"/>
      <w:r w:rsidRPr="005A3D35">
        <w:rPr>
          <w:position w:val="6"/>
          <w:sz w:val="10"/>
          <w:lang w:val="es-AR"/>
        </w:rPr>
        <w:t>61</w:t>
      </w:r>
      <w:r w:rsidRPr="005A3D35">
        <w:rPr>
          <w:position w:val="6"/>
          <w:sz w:val="10"/>
          <w:lang w:val="es-AR"/>
        </w:rPr>
        <w:tab/>
      </w:r>
      <w:r w:rsidRPr="005A3D35">
        <w:rPr>
          <w:i/>
          <w:sz w:val="16"/>
          <w:lang w:val="es-AR"/>
        </w:rPr>
        <w:t xml:space="preserve">Cfr. </w:t>
      </w:r>
      <w:r w:rsidRPr="005A3D35">
        <w:rPr>
          <w:sz w:val="16"/>
          <w:lang w:val="es-AR"/>
        </w:rPr>
        <w:t>Resolución emitida por el Fiscal General de la Nación el 29 de octubre de 2004, n°0-5213 (expediente de prueba, folio</w:t>
      </w:r>
      <w:r w:rsidRPr="005A3D35">
        <w:rPr>
          <w:spacing w:val="-2"/>
          <w:sz w:val="16"/>
          <w:lang w:val="es-AR"/>
        </w:rPr>
        <w:t xml:space="preserve"> </w:t>
      </w:r>
      <w:r w:rsidRPr="005A3D35">
        <w:rPr>
          <w:sz w:val="16"/>
          <w:lang w:val="es-AR"/>
        </w:rPr>
        <w:t>17).</w:t>
      </w:r>
    </w:p>
    <w:p w14:paraId="64FE173E" w14:textId="77777777" w:rsidR="00890CF2" w:rsidRPr="005A3D35" w:rsidRDefault="002F6E44">
      <w:pPr>
        <w:tabs>
          <w:tab w:val="left" w:pos="684"/>
        </w:tabs>
        <w:spacing w:before="120"/>
        <w:ind w:left="118" w:right="193"/>
        <w:rPr>
          <w:sz w:val="16"/>
          <w:lang w:val="es-AR"/>
        </w:rPr>
      </w:pPr>
      <w:bookmarkStart w:id="104" w:name="_bookmark84"/>
      <w:bookmarkEnd w:id="104"/>
      <w:r w:rsidRPr="005A3D35">
        <w:rPr>
          <w:position w:val="6"/>
          <w:sz w:val="10"/>
          <w:lang w:val="es-AR"/>
        </w:rPr>
        <w:t>62</w:t>
      </w:r>
      <w:r w:rsidRPr="005A3D35">
        <w:rPr>
          <w:position w:val="6"/>
          <w:sz w:val="10"/>
          <w:lang w:val="es-AR"/>
        </w:rPr>
        <w:tab/>
      </w:r>
      <w:r w:rsidRPr="005A3D35">
        <w:rPr>
          <w:i/>
          <w:sz w:val="16"/>
          <w:lang w:val="es-AR"/>
        </w:rPr>
        <w:t xml:space="preserve">Cfr. </w:t>
      </w:r>
      <w:r w:rsidRPr="005A3D35">
        <w:rPr>
          <w:sz w:val="16"/>
          <w:lang w:val="es-AR"/>
        </w:rPr>
        <w:t>Resolución emitida por la Directora Seccional Administrativa y Financiera de Cartagena de Indias de la Fiscalía General de la</w:t>
      </w:r>
      <w:r w:rsidRPr="005A3D35">
        <w:rPr>
          <w:sz w:val="16"/>
          <w:lang w:val="es-AR"/>
        </w:rPr>
        <w:t xml:space="preserve"> Nación el 29 de octubre de 2004, n°2215 (expediente de prueba, folio</w:t>
      </w:r>
      <w:r w:rsidRPr="005A3D35">
        <w:rPr>
          <w:spacing w:val="-19"/>
          <w:sz w:val="16"/>
          <w:lang w:val="es-AR"/>
        </w:rPr>
        <w:t xml:space="preserve"> </w:t>
      </w:r>
      <w:r w:rsidRPr="005A3D35">
        <w:rPr>
          <w:sz w:val="16"/>
          <w:lang w:val="es-AR"/>
        </w:rPr>
        <w:t>19).</w:t>
      </w:r>
    </w:p>
    <w:p w14:paraId="02CEA32F" w14:textId="77777777" w:rsidR="00890CF2" w:rsidRPr="005A3D35" w:rsidRDefault="00890CF2">
      <w:pPr>
        <w:rPr>
          <w:sz w:val="16"/>
          <w:lang w:val="es-AR"/>
        </w:rPr>
        <w:sectPr w:rsidR="00890CF2" w:rsidRPr="005A3D35">
          <w:pgSz w:w="12240" w:h="15840"/>
          <w:pgMar w:top="1340" w:right="1220" w:bottom="820" w:left="1300" w:header="0" w:footer="624" w:gutter="0"/>
          <w:cols w:space="720"/>
        </w:sectPr>
      </w:pPr>
    </w:p>
    <w:p w14:paraId="4C56E6A4" w14:textId="77777777" w:rsidR="00890CF2" w:rsidRPr="005A3D35" w:rsidRDefault="002F6E44">
      <w:pPr>
        <w:pStyle w:val="Textoindependiente"/>
        <w:spacing w:before="79"/>
        <w:ind w:left="118" w:right="194" w:hanging="1"/>
        <w:jc w:val="both"/>
        <w:rPr>
          <w:lang w:val="es-AR"/>
        </w:rPr>
      </w:pPr>
      <w:r w:rsidRPr="005A3D35">
        <w:rPr>
          <w:lang w:val="es-AR"/>
        </w:rPr>
        <w:lastRenderedPageBreak/>
        <w:t xml:space="preserve">noviembre de 2004. Frente a estos actos, la señora Martínez Esquivia presentó una solicitud de reintegro ante el Fiscal General de la Nación, la cual fue rechazada el </w:t>
      </w:r>
      <w:r w:rsidRPr="005A3D35">
        <w:rPr>
          <w:lang w:val="es-AR"/>
        </w:rPr>
        <w:t>14 de diciembre de 2004</w:t>
      </w:r>
      <w:hyperlink w:anchor="_bookmark87" w:history="1">
        <w:r w:rsidRPr="005A3D35">
          <w:rPr>
            <w:position w:val="7"/>
            <w:sz w:val="13"/>
            <w:lang w:val="es-AR"/>
          </w:rPr>
          <w:t>63</w:t>
        </w:r>
      </w:hyperlink>
      <w:r w:rsidRPr="005A3D35">
        <w:rPr>
          <w:lang w:val="es-AR"/>
        </w:rPr>
        <w:t>.</w:t>
      </w:r>
    </w:p>
    <w:p w14:paraId="3CDAEDA2" w14:textId="77777777" w:rsidR="00890CF2" w:rsidRPr="005A3D35" w:rsidRDefault="00890CF2">
      <w:pPr>
        <w:pStyle w:val="Textoindependiente"/>
        <w:spacing w:before="11"/>
        <w:rPr>
          <w:sz w:val="19"/>
          <w:lang w:val="es-AR"/>
        </w:rPr>
      </w:pPr>
    </w:p>
    <w:p w14:paraId="35DB3858" w14:textId="77777777" w:rsidR="00890CF2" w:rsidRPr="005A3D35" w:rsidRDefault="002F6E44">
      <w:pPr>
        <w:pStyle w:val="Prrafodelista"/>
        <w:numPr>
          <w:ilvl w:val="0"/>
          <w:numId w:val="18"/>
        </w:numPr>
        <w:tabs>
          <w:tab w:val="left" w:pos="685"/>
        </w:tabs>
        <w:spacing w:before="1"/>
        <w:ind w:right="195" w:hanging="1"/>
        <w:jc w:val="both"/>
        <w:rPr>
          <w:sz w:val="20"/>
          <w:lang w:val="es-AR"/>
        </w:rPr>
      </w:pPr>
      <w:r w:rsidRPr="005A3D35">
        <w:rPr>
          <w:sz w:val="20"/>
          <w:lang w:val="es-AR"/>
        </w:rPr>
        <w:t>No fue sino hasta el mes de septiembre de 2007 que se convocó a un concurso de méritos para proveer un total de 4.697 cargos de Fiscales, incluidos los de fiscales delegados ante los jueces de circ</w:t>
      </w:r>
      <w:r w:rsidRPr="005A3D35">
        <w:rPr>
          <w:sz w:val="20"/>
          <w:lang w:val="es-AR"/>
        </w:rPr>
        <w:t>uito, cargo que ocupaba la señora Martínez Esquivia al momento de su desvinculación</w:t>
      </w:r>
      <w:hyperlink w:anchor="_bookmark88" w:history="1">
        <w:r w:rsidRPr="005A3D35">
          <w:rPr>
            <w:position w:val="7"/>
            <w:sz w:val="13"/>
            <w:lang w:val="es-AR"/>
          </w:rPr>
          <w:t>64</w:t>
        </w:r>
      </w:hyperlink>
      <w:r w:rsidRPr="005A3D35">
        <w:rPr>
          <w:sz w:val="20"/>
          <w:lang w:val="es-AR"/>
        </w:rPr>
        <w:t>.</w:t>
      </w:r>
    </w:p>
    <w:p w14:paraId="360D4F4D" w14:textId="77777777" w:rsidR="00890CF2" w:rsidRPr="005A3D35" w:rsidRDefault="00890CF2">
      <w:pPr>
        <w:pStyle w:val="Textoindependiente"/>
        <w:spacing w:before="11"/>
        <w:rPr>
          <w:sz w:val="19"/>
          <w:lang w:val="es-AR"/>
        </w:rPr>
      </w:pPr>
    </w:p>
    <w:p w14:paraId="37A813D1" w14:textId="77777777" w:rsidR="00890CF2" w:rsidRDefault="002F6E44">
      <w:pPr>
        <w:pStyle w:val="Ttulo2"/>
        <w:numPr>
          <w:ilvl w:val="0"/>
          <w:numId w:val="14"/>
        </w:numPr>
        <w:tabs>
          <w:tab w:val="left" w:pos="1111"/>
          <w:tab w:val="left" w:pos="1112"/>
        </w:tabs>
        <w:ind w:left="1111" w:hanging="428"/>
      </w:pPr>
      <w:bookmarkStart w:id="105" w:name="C._Recursos_interpuestos_en_sede_interna"/>
      <w:bookmarkStart w:id="106" w:name="_bookmark85"/>
      <w:bookmarkEnd w:id="105"/>
      <w:bookmarkEnd w:id="106"/>
      <w:r>
        <w:t>Recursos interpuestos en sede</w:t>
      </w:r>
      <w:r>
        <w:rPr>
          <w:spacing w:val="-5"/>
        </w:rPr>
        <w:t xml:space="preserve"> </w:t>
      </w:r>
      <w:r>
        <w:t>interna</w:t>
      </w:r>
    </w:p>
    <w:p w14:paraId="460D0068" w14:textId="77777777" w:rsidR="00890CF2" w:rsidRDefault="00890CF2">
      <w:pPr>
        <w:pStyle w:val="Textoindependiente"/>
        <w:spacing w:before="1"/>
        <w:rPr>
          <w:b/>
          <w:i/>
        </w:rPr>
      </w:pPr>
    </w:p>
    <w:p w14:paraId="7BD57A8E" w14:textId="77777777" w:rsidR="00890CF2" w:rsidRPr="005A3D35" w:rsidRDefault="002F6E44">
      <w:pPr>
        <w:pStyle w:val="Prrafodelista"/>
        <w:numPr>
          <w:ilvl w:val="0"/>
          <w:numId w:val="18"/>
        </w:numPr>
        <w:tabs>
          <w:tab w:val="left" w:pos="685"/>
        </w:tabs>
        <w:ind w:right="197" w:hanging="1"/>
        <w:jc w:val="both"/>
        <w:rPr>
          <w:sz w:val="20"/>
          <w:lang w:val="es-AR"/>
        </w:rPr>
      </w:pPr>
      <w:r w:rsidRPr="005A3D35">
        <w:rPr>
          <w:sz w:val="20"/>
          <w:lang w:val="es-AR"/>
        </w:rPr>
        <w:t>Frente a la insubsistencia de su nombramiento, la señora Martínez Esquivia interpuso recursos en C</w:t>
      </w:r>
      <w:r w:rsidRPr="005A3D35">
        <w:rPr>
          <w:sz w:val="20"/>
          <w:lang w:val="es-AR"/>
        </w:rPr>
        <w:t>.1) sede constitucional; C.2) laboral, y C.3) contencioso administrativa, las cuales serán reseñadas a</w:t>
      </w:r>
      <w:r w:rsidRPr="005A3D35">
        <w:rPr>
          <w:spacing w:val="2"/>
          <w:sz w:val="20"/>
          <w:lang w:val="es-AR"/>
        </w:rPr>
        <w:t xml:space="preserve"> </w:t>
      </w:r>
      <w:r w:rsidRPr="005A3D35">
        <w:rPr>
          <w:sz w:val="20"/>
          <w:lang w:val="es-AR"/>
        </w:rPr>
        <w:t>continuación.</w:t>
      </w:r>
    </w:p>
    <w:p w14:paraId="47CBA58D" w14:textId="77777777" w:rsidR="00890CF2" w:rsidRPr="005A3D35" w:rsidRDefault="00890CF2">
      <w:pPr>
        <w:pStyle w:val="Textoindependiente"/>
        <w:rPr>
          <w:lang w:val="es-AR"/>
        </w:rPr>
      </w:pPr>
    </w:p>
    <w:p w14:paraId="6A9AF7C0" w14:textId="77777777" w:rsidR="00890CF2" w:rsidRPr="005A3D35" w:rsidRDefault="002F6E44">
      <w:pPr>
        <w:pStyle w:val="Prrafodelista"/>
        <w:numPr>
          <w:ilvl w:val="1"/>
          <w:numId w:val="14"/>
        </w:numPr>
        <w:tabs>
          <w:tab w:val="left" w:pos="2017"/>
        </w:tabs>
        <w:ind w:left="2016" w:hanging="481"/>
        <w:rPr>
          <w:i/>
          <w:sz w:val="20"/>
          <w:lang w:val="es-AR"/>
        </w:rPr>
      </w:pPr>
      <w:bookmarkStart w:id="107" w:name="C.1._Acciones_de_tutela_en_sede_constitu"/>
      <w:bookmarkStart w:id="108" w:name="_bookmark86"/>
      <w:bookmarkEnd w:id="107"/>
      <w:bookmarkEnd w:id="108"/>
      <w:r w:rsidRPr="005A3D35">
        <w:rPr>
          <w:i/>
          <w:sz w:val="20"/>
          <w:lang w:val="es-AR"/>
        </w:rPr>
        <w:t>Acciones de tutela en sede</w:t>
      </w:r>
      <w:r w:rsidRPr="005A3D35">
        <w:rPr>
          <w:i/>
          <w:spacing w:val="-2"/>
          <w:sz w:val="20"/>
          <w:lang w:val="es-AR"/>
        </w:rPr>
        <w:t xml:space="preserve"> </w:t>
      </w:r>
      <w:r w:rsidRPr="005A3D35">
        <w:rPr>
          <w:i/>
          <w:sz w:val="20"/>
          <w:lang w:val="es-AR"/>
        </w:rPr>
        <w:t>constitucional</w:t>
      </w:r>
    </w:p>
    <w:p w14:paraId="561F5F4F" w14:textId="77777777" w:rsidR="00890CF2" w:rsidRPr="005A3D35" w:rsidRDefault="00890CF2">
      <w:pPr>
        <w:pStyle w:val="Textoindependiente"/>
        <w:spacing w:before="1"/>
        <w:rPr>
          <w:i/>
          <w:lang w:val="es-AR"/>
        </w:rPr>
      </w:pPr>
    </w:p>
    <w:p w14:paraId="0C983C62" w14:textId="77777777" w:rsidR="00890CF2" w:rsidRDefault="002F6E44">
      <w:pPr>
        <w:pStyle w:val="Prrafodelista"/>
        <w:numPr>
          <w:ilvl w:val="2"/>
          <w:numId w:val="14"/>
        </w:numPr>
        <w:tabs>
          <w:tab w:val="left" w:pos="2502"/>
        </w:tabs>
        <w:ind w:hanging="683"/>
        <w:rPr>
          <w:i/>
          <w:sz w:val="20"/>
        </w:rPr>
      </w:pPr>
      <w:bookmarkStart w:id="109" w:name="C.1.1._Primera_acción_de_tutela"/>
      <w:bookmarkEnd w:id="109"/>
      <w:r>
        <w:rPr>
          <w:i/>
          <w:sz w:val="20"/>
        </w:rPr>
        <w:t>Primera acción de</w:t>
      </w:r>
      <w:r>
        <w:rPr>
          <w:i/>
          <w:spacing w:val="-1"/>
          <w:sz w:val="20"/>
        </w:rPr>
        <w:t xml:space="preserve"> </w:t>
      </w:r>
      <w:r>
        <w:rPr>
          <w:i/>
          <w:sz w:val="20"/>
        </w:rPr>
        <w:t>tutela</w:t>
      </w:r>
    </w:p>
    <w:p w14:paraId="4751378B" w14:textId="77777777" w:rsidR="00890CF2" w:rsidRDefault="00890CF2">
      <w:pPr>
        <w:pStyle w:val="Textoindependiente"/>
        <w:spacing w:before="11"/>
        <w:rPr>
          <w:i/>
          <w:sz w:val="19"/>
        </w:rPr>
      </w:pPr>
    </w:p>
    <w:p w14:paraId="11CCB554" w14:textId="77777777" w:rsidR="00890CF2" w:rsidRPr="005A3D35" w:rsidRDefault="002F6E44">
      <w:pPr>
        <w:pStyle w:val="Prrafodelista"/>
        <w:numPr>
          <w:ilvl w:val="0"/>
          <w:numId w:val="18"/>
        </w:numPr>
        <w:tabs>
          <w:tab w:val="left" w:pos="685"/>
        </w:tabs>
        <w:ind w:right="194" w:firstLine="0"/>
        <w:jc w:val="both"/>
        <w:rPr>
          <w:sz w:val="20"/>
          <w:lang w:val="es-AR"/>
        </w:rPr>
      </w:pPr>
      <w:r w:rsidRPr="005A3D35">
        <w:rPr>
          <w:sz w:val="20"/>
          <w:lang w:val="es-AR"/>
        </w:rPr>
        <w:t>La señora Martínez Esquivia presentó una acción de tutela contra la Fiscalía General de la Nación, solicitando la protección de “los derechos de libre asociación, al trabajo, al mínimo vital, a la salud, a la vida y a la especial protección a las mujeres c</w:t>
      </w:r>
      <w:r w:rsidRPr="005A3D35">
        <w:rPr>
          <w:sz w:val="20"/>
          <w:lang w:val="es-AR"/>
        </w:rPr>
        <w:t>abeza de familia”. Solicitó ser</w:t>
      </w:r>
      <w:r w:rsidRPr="005A3D35">
        <w:rPr>
          <w:spacing w:val="-14"/>
          <w:sz w:val="20"/>
          <w:lang w:val="es-AR"/>
        </w:rPr>
        <w:t xml:space="preserve"> </w:t>
      </w:r>
      <w:r w:rsidRPr="005A3D35">
        <w:rPr>
          <w:sz w:val="20"/>
          <w:lang w:val="es-AR"/>
        </w:rPr>
        <w:t>reintegrada</w:t>
      </w:r>
      <w:r w:rsidRPr="005A3D35">
        <w:rPr>
          <w:spacing w:val="-12"/>
          <w:sz w:val="20"/>
          <w:lang w:val="es-AR"/>
        </w:rPr>
        <w:t xml:space="preserve"> </w:t>
      </w:r>
      <w:r w:rsidRPr="005A3D35">
        <w:rPr>
          <w:sz w:val="20"/>
          <w:lang w:val="es-AR"/>
        </w:rPr>
        <w:t>en</w:t>
      </w:r>
      <w:r w:rsidRPr="005A3D35">
        <w:rPr>
          <w:spacing w:val="-9"/>
          <w:sz w:val="20"/>
          <w:lang w:val="es-AR"/>
        </w:rPr>
        <w:t xml:space="preserve"> </w:t>
      </w:r>
      <w:r w:rsidRPr="005A3D35">
        <w:rPr>
          <w:sz w:val="20"/>
          <w:lang w:val="es-AR"/>
        </w:rPr>
        <w:t>su</w:t>
      </w:r>
      <w:r w:rsidRPr="005A3D35">
        <w:rPr>
          <w:spacing w:val="-12"/>
          <w:sz w:val="20"/>
          <w:lang w:val="es-AR"/>
        </w:rPr>
        <w:t xml:space="preserve"> </w:t>
      </w:r>
      <w:r w:rsidRPr="005A3D35">
        <w:rPr>
          <w:sz w:val="20"/>
          <w:lang w:val="es-AR"/>
        </w:rPr>
        <w:t>cargo</w:t>
      </w:r>
      <w:r w:rsidRPr="005A3D35">
        <w:rPr>
          <w:spacing w:val="-11"/>
          <w:sz w:val="20"/>
          <w:lang w:val="es-AR"/>
        </w:rPr>
        <w:t xml:space="preserve"> </w:t>
      </w:r>
      <w:r w:rsidRPr="005A3D35">
        <w:rPr>
          <w:sz w:val="20"/>
          <w:lang w:val="es-AR"/>
        </w:rPr>
        <w:t>y</w:t>
      </w:r>
      <w:r w:rsidRPr="005A3D35">
        <w:rPr>
          <w:spacing w:val="-13"/>
          <w:sz w:val="20"/>
          <w:lang w:val="es-AR"/>
        </w:rPr>
        <w:t xml:space="preserve"> </w:t>
      </w:r>
      <w:r w:rsidRPr="005A3D35">
        <w:rPr>
          <w:sz w:val="20"/>
          <w:lang w:val="es-AR"/>
        </w:rPr>
        <w:t>que</w:t>
      </w:r>
      <w:r w:rsidRPr="005A3D35">
        <w:rPr>
          <w:spacing w:val="-11"/>
          <w:sz w:val="20"/>
          <w:lang w:val="es-AR"/>
        </w:rPr>
        <w:t xml:space="preserve"> </w:t>
      </w:r>
      <w:r w:rsidRPr="005A3D35">
        <w:rPr>
          <w:sz w:val="20"/>
          <w:lang w:val="es-AR"/>
        </w:rPr>
        <w:t>se</w:t>
      </w:r>
      <w:r w:rsidRPr="005A3D35">
        <w:rPr>
          <w:spacing w:val="-14"/>
          <w:sz w:val="20"/>
          <w:lang w:val="es-AR"/>
        </w:rPr>
        <w:t xml:space="preserve"> </w:t>
      </w:r>
      <w:r w:rsidRPr="005A3D35">
        <w:rPr>
          <w:sz w:val="20"/>
          <w:lang w:val="es-AR"/>
        </w:rPr>
        <w:t>le</w:t>
      </w:r>
      <w:r w:rsidRPr="005A3D35">
        <w:rPr>
          <w:spacing w:val="-11"/>
          <w:sz w:val="20"/>
          <w:lang w:val="es-AR"/>
        </w:rPr>
        <w:t xml:space="preserve"> </w:t>
      </w:r>
      <w:r w:rsidRPr="005A3D35">
        <w:rPr>
          <w:sz w:val="20"/>
          <w:lang w:val="es-AR"/>
        </w:rPr>
        <w:t>reconocieran</w:t>
      </w:r>
      <w:r w:rsidRPr="005A3D35">
        <w:rPr>
          <w:spacing w:val="-12"/>
          <w:sz w:val="20"/>
          <w:lang w:val="es-AR"/>
        </w:rPr>
        <w:t xml:space="preserve"> </w:t>
      </w:r>
      <w:r w:rsidRPr="005A3D35">
        <w:rPr>
          <w:sz w:val="20"/>
          <w:lang w:val="es-AR"/>
        </w:rPr>
        <w:t>y</w:t>
      </w:r>
      <w:r w:rsidRPr="005A3D35">
        <w:rPr>
          <w:spacing w:val="-11"/>
          <w:sz w:val="20"/>
          <w:lang w:val="es-AR"/>
        </w:rPr>
        <w:t xml:space="preserve"> </w:t>
      </w:r>
      <w:r w:rsidRPr="005A3D35">
        <w:rPr>
          <w:sz w:val="20"/>
          <w:lang w:val="es-AR"/>
        </w:rPr>
        <w:t>pagaran</w:t>
      </w:r>
      <w:r w:rsidRPr="005A3D35">
        <w:rPr>
          <w:spacing w:val="-12"/>
          <w:sz w:val="20"/>
          <w:lang w:val="es-AR"/>
        </w:rPr>
        <w:t xml:space="preserve"> </w:t>
      </w:r>
      <w:r w:rsidRPr="005A3D35">
        <w:rPr>
          <w:sz w:val="20"/>
          <w:lang w:val="es-AR"/>
        </w:rPr>
        <w:t>los</w:t>
      </w:r>
      <w:r w:rsidRPr="005A3D35">
        <w:rPr>
          <w:spacing w:val="-13"/>
          <w:sz w:val="20"/>
          <w:lang w:val="es-AR"/>
        </w:rPr>
        <w:t xml:space="preserve"> </w:t>
      </w:r>
      <w:r w:rsidRPr="005A3D35">
        <w:rPr>
          <w:sz w:val="20"/>
          <w:lang w:val="es-AR"/>
        </w:rPr>
        <w:t>salarios</w:t>
      </w:r>
      <w:r w:rsidRPr="005A3D35">
        <w:rPr>
          <w:spacing w:val="-13"/>
          <w:sz w:val="20"/>
          <w:lang w:val="es-AR"/>
        </w:rPr>
        <w:t xml:space="preserve"> </w:t>
      </w:r>
      <w:r w:rsidRPr="005A3D35">
        <w:rPr>
          <w:sz w:val="20"/>
          <w:lang w:val="es-AR"/>
        </w:rPr>
        <w:t>dejados</w:t>
      </w:r>
      <w:r w:rsidRPr="005A3D35">
        <w:rPr>
          <w:spacing w:val="-11"/>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percibir desde la fecha de</w:t>
      </w:r>
      <w:r w:rsidRPr="005A3D35">
        <w:rPr>
          <w:spacing w:val="-2"/>
          <w:sz w:val="20"/>
          <w:lang w:val="es-AR"/>
        </w:rPr>
        <w:t xml:space="preserve"> </w:t>
      </w:r>
      <w:r w:rsidRPr="005A3D35">
        <w:rPr>
          <w:sz w:val="20"/>
          <w:lang w:val="es-AR"/>
        </w:rPr>
        <w:t>retiro</w:t>
      </w:r>
      <w:hyperlink w:anchor="_bookmark89" w:history="1">
        <w:r w:rsidRPr="005A3D35">
          <w:rPr>
            <w:position w:val="7"/>
            <w:sz w:val="13"/>
            <w:lang w:val="es-AR"/>
          </w:rPr>
          <w:t>65</w:t>
        </w:r>
      </w:hyperlink>
      <w:r w:rsidRPr="005A3D35">
        <w:rPr>
          <w:sz w:val="20"/>
          <w:lang w:val="es-AR"/>
        </w:rPr>
        <w:t>.</w:t>
      </w:r>
    </w:p>
    <w:p w14:paraId="75550538" w14:textId="77777777" w:rsidR="00890CF2" w:rsidRPr="005A3D35" w:rsidRDefault="00890CF2">
      <w:pPr>
        <w:pStyle w:val="Textoindependiente"/>
        <w:rPr>
          <w:lang w:val="es-AR"/>
        </w:rPr>
      </w:pPr>
    </w:p>
    <w:p w14:paraId="59B62DE7" w14:textId="77777777" w:rsidR="00890CF2" w:rsidRPr="005A3D35" w:rsidRDefault="002F6E44">
      <w:pPr>
        <w:pStyle w:val="Prrafodelista"/>
        <w:numPr>
          <w:ilvl w:val="0"/>
          <w:numId w:val="18"/>
        </w:numPr>
        <w:tabs>
          <w:tab w:val="left" w:pos="685"/>
        </w:tabs>
        <w:ind w:right="194" w:hanging="1"/>
        <w:jc w:val="both"/>
        <w:rPr>
          <w:sz w:val="20"/>
          <w:lang w:val="es-AR"/>
        </w:rPr>
      </w:pPr>
      <w:r w:rsidRPr="005A3D35">
        <w:rPr>
          <w:sz w:val="20"/>
          <w:lang w:val="es-AR"/>
        </w:rPr>
        <w:t>El 25 de febrero de 2005 la Sala Laboral de Decisión del Tribunal Superior del Distrito Judicial de Cartagena decidió no conceder la tutela a la señora Martínez Esquivia. Para justificar esta decisión, se consideró que la vía residual y subsidiaria de la t</w:t>
      </w:r>
      <w:r w:rsidRPr="005A3D35">
        <w:rPr>
          <w:sz w:val="20"/>
          <w:lang w:val="es-AR"/>
        </w:rPr>
        <w:t>utela no era el recurso idóneo para declarar la nulidad de un acto administrativo que goza de presunción de legalidad. Dicha pretensión debía ser presentada por medio de una acción de nulidad y restablecimiento del derecho ante el Tribunal Administrativo c</w:t>
      </w:r>
      <w:r w:rsidRPr="005A3D35">
        <w:rPr>
          <w:sz w:val="20"/>
          <w:lang w:val="es-AR"/>
        </w:rPr>
        <w:t>ompetente. Asimismo, se consideró que el extremo sobre la violación al derecho de asociación debía ser conocido por medio de un proceso de fuero sindical ante el Juez Laboral. De esta forma, concluyó que “no existen elementos probatorios de los cuales se p</w:t>
      </w:r>
      <w:r w:rsidRPr="005A3D35">
        <w:rPr>
          <w:sz w:val="20"/>
          <w:lang w:val="es-AR"/>
        </w:rPr>
        <w:t>uedan inferir que la Fiscalía General de la Nación</w:t>
      </w:r>
      <w:r w:rsidRPr="005A3D35">
        <w:rPr>
          <w:spacing w:val="-12"/>
          <w:sz w:val="20"/>
          <w:lang w:val="es-AR"/>
        </w:rPr>
        <w:t xml:space="preserve"> </w:t>
      </w:r>
      <w:r w:rsidRPr="005A3D35">
        <w:rPr>
          <w:sz w:val="20"/>
          <w:lang w:val="es-AR"/>
        </w:rPr>
        <w:t>le</w:t>
      </w:r>
      <w:r w:rsidRPr="005A3D35">
        <w:rPr>
          <w:spacing w:val="-14"/>
          <w:sz w:val="20"/>
          <w:lang w:val="es-AR"/>
        </w:rPr>
        <w:t xml:space="preserve"> </w:t>
      </w:r>
      <w:r w:rsidRPr="005A3D35">
        <w:rPr>
          <w:sz w:val="20"/>
          <w:lang w:val="es-AR"/>
        </w:rPr>
        <w:t>haya</w:t>
      </w:r>
      <w:r w:rsidRPr="005A3D35">
        <w:rPr>
          <w:spacing w:val="-12"/>
          <w:sz w:val="20"/>
          <w:lang w:val="es-AR"/>
        </w:rPr>
        <w:t xml:space="preserve"> </w:t>
      </w:r>
      <w:r w:rsidRPr="005A3D35">
        <w:rPr>
          <w:sz w:val="20"/>
          <w:lang w:val="es-AR"/>
        </w:rPr>
        <w:t>vulnerado</w:t>
      </w:r>
      <w:r w:rsidRPr="005A3D35">
        <w:rPr>
          <w:spacing w:val="-14"/>
          <w:sz w:val="20"/>
          <w:lang w:val="es-AR"/>
        </w:rPr>
        <w:t xml:space="preserve"> </w:t>
      </w:r>
      <w:r w:rsidRPr="005A3D35">
        <w:rPr>
          <w:sz w:val="20"/>
          <w:lang w:val="es-AR"/>
        </w:rPr>
        <w:t>a</w:t>
      </w:r>
      <w:r w:rsidRPr="005A3D35">
        <w:rPr>
          <w:spacing w:val="-11"/>
          <w:sz w:val="20"/>
          <w:lang w:val="es-AR"/>
        </w:rPr>
        <w:t xml:space="preserve"> </w:t>
      </w:r>
      <w:r w:rsidRPr="005A3D35">
        <w:rPr>
          <w:sz w:val="20"/>
          <w:lang w:val="es-AR"/>
        </w:rPr>
        <w:t>la</w:t>
      </w:r>
      <w:r w:rsidRPr="005A3D35">
        <w:rPr>
          <w:spacing w:val="-12"/>
          <w:sz w:val="20"/>
          <w:lang w:val="es-AR"/>
        </w:rPr>
        <w:t xml:space="preserve"> </w:t>
      </w:r>
      <w:r w:rsidRPr="005A3D35">
        <w:rPr>
          <w:sz w:val="20"/>
          <w:lang w:val="es-AR"/>
        </w:rPr>
        <w:t>accionante</w:t>
      </w:r>
      <w:r w:rsidRPr="005A3D35">
        <w:rPr>
          <w:spacing w:val="-14"/>
          <w:sz w:val="20"/>
          <w:lang w:val="es-AR"/>
        </w:rPr>
        <w:t xml:space="preserve"> </w:t>
      </w:r>
      <w:r w:rsidRPr="005A3D35">
        <w:rPr>
          <w:sz w:val="20"/>
          <w:lang w:val="es-AR"/>
        </w:rPr>
        <w:t>derecho</w:t>
      </w:r>
      <w:r w:rsidRPr="005A3D35">
        <w:rPr>
          <w:spacing w:val="-14"/>
          <w:sz w:val="20"/>
          <w:lang w:val="es-AR"/>
        </w:rPr>
        <w:t xml:space="preserve"> </w:t>
      </w:r>
      <w:r w:rsidRPr="005A3D35">
        <w:rPr>
          <w:sz w:val="20"/>
          <w:lang w:val="es-AR"/>
        </w:rPr>
        <w:t>constitucional</w:t>
      </w:r>
      <w:r w:rsidRPr="005A3D35">
        <w:rPr>
          <w:spacing w:val="-12"/>
          <w:sz w:val="20"/>
          <w:lang w:val="es-AR"/>
        </w:rPr>
        <w:t xml:space="preserve"> </w:t>
      </w:r>
      <w:r w:rsidRPr="005A3D35">
        <w:rPr>
          <w:sz w:val="20"/>
          <w:lang w:val="es-AR"/>
        </w:rPr>
        <w:t>fundamental</w:t>
      </w:r>
      <w:r w:rsidRPr="005A3D35">
        <w:rPr>
          <w:spacing w:val="-12"/>
          <w:sz w:val="20"/>
          <w:lang w:val="es-AR"/>
        </w:rPr>
        <w:t xml:space="preserve"> </w:t>
      </w:r>
      <w:r w:rsidRPr="005A3D35">
        <w:rPr>
          <w:sz w:val="20"/>
          <w:lang w:val="es-AR"/>
        </w:rPr>
        <w:t>alguno,</w:t>
      </w:r>
      <w:r w:rsidRPr="005A3D35">
        <w:rPr>
          <w:spacing w:val="-12"/>
          <w:sz w:val="20"/>
          <w:lang w:val="es-AR"/>
        </w:rPr>
        <w:t xml:space="preserve"> </w:t>
      </w:r>
      <w:r w:rsidRPr="005A3D35">
        <w:rPr>
          <w:sz w:val="20"/>
          <w:lang w:val="es-AR"/>
        </w:rPr>
        <w:t>y</w:t>
      </w:r>
      <w:r w:rsidRPr="005A3D35">
        <w:rPr>
          <w:spacing w:val="-13"/>
          <w:sz w:val="20"/>
          <w:lang w:val="es-AR"/>
        </w:rPr>
        <w:t xml:space="preserve"> </w:t>
      </w:r>
      <w:r w:rsidRPr="005A3D35">
        <w:rPr>
          <w:sz w:val="20"/>
          <w:lang w:val="es-AR"/>
        </w:rPr>
        <w:t xml:space="preserve">habida consideración de que ésta dispone de medios o mecanismos de defensa judicial para la protección de sus derechos, no se </w:t>
      </w:r>
      <w:r w:rsidRPr="005A3D35">
        <w:rPr>
          <w:sz w:val="20"/>
          <w:lang w:val="es-AR"/>
        </w:rPr>
        <w:t>le concederá al amparo</w:t>
      </w:r>
      <w:r w:rsidRPr="005A3D35">
        <w:rPr>
          <w:spacing w:val="-8"/>
          <w:sz w:val="20"/>
          <w:lang w:val="es-AR"/>
        </w:rPr>
        <w:t xml:space="preserve"> </w:t>
      </w:r>
      <w:r w:rsidRPr="005A3D35">
        <w:rPr>
          <w:sz w:val="20"/>
          <w:lang w:val="es-AR"/>
        </w:rPr>
        <w:t>solicitado”</w:t>
      </w:r>
      <w:hyperlink w:anchor="_bookmark90" w:history="1">
        <w:r w:rsidRPr="005A3D35">
          <w:rPr>
            <w:position w:val="7"/>
            <w:sz w:val="13"/>
            <w:lang w:val="es-AR"/>
          </w:rPr>
          <w:t>66</w:t>
        </w:r>
      </w:hyperlink>
      <w:r w:rsidRPr="005A3D35">
        <w:rPr>
          <w:sz w:val="20"/>
          <w:lang w:val="es-AR"/>
        </w:rPr>
        <w:t>.</w:t>
      </w:r>
    </w:p>
    <w:p w14:paraId="3D0BDACC" w14:textId="77777777" w:rsidR="00890CF2" w:rsidRPr="005A3D35" w:rsidRDefault="00890CF2">
      <w:pPr>
        <w:pStyle w:val="Textoindependiente"/>
        <w:spacing w:before="11"/>
        <w:rPr>
          <w:sz w:val="19"/>
          <w:lang w:val="es-AR"/>
        </w:rPr>
      </w:pPr>
    </w:p>
    <w:p w14:paraId="0AD5A2D3" w14:textId="77777777" w:rsidR="00890CF2" w:rsidRPr="005A3D35" w:rsidRDefault="002F6E44">
      <w:pPr>
        <w:pStyle w:val="Prrafodelista"/>
        <w:numPr>
          <w:ilvl w:val="0"/>
          <w:numId w:val="18"/>
        </w:numPr>
        <w:tabs>
          <w:tab w:val="left" w:pos="685"/>
        </w:tabs>
        <w:ind w:right="195" w:firstLine="0"/>
        <w:jc w:val="both"/>
        <w:rPr>
          <w:sz w:val="20"/>
          <w:lang w:val="es-AR"/>
        </w:rPr>
      </w:pPr>
      <w:r w:rsidRPr="005A3D35">
        <w:rPr>
          <w:sz w:val="20"/>
          <w:lang w:val="es-AR"/>
        </w:rPr>
        <w:t>La</w:t>
      </w:r>
      <w:r w:rsidRPr="005A3D35">
        <w:rPr>
          <w:spacing w:val="-6"/>
          <w:sz w:val="20"/>
          <w:lang w:val="es-AR"/>
        </w:rPr>
        <w:t xml:space="preserve"> </w:t>
      </w:r>
      <w:r w:rsidRPr="005A3D35">
        <w:rPr>
          <w:sz w:val="20"/>
          <w:lang w:val="es-AR"/>
        </w:rPr>
        <w:t>señora</w:t>
      </w:r>
      <w:r w:rsidRPr="005A3D35">
        <w:rPr>
          <w:spacing w:val="-6"/>
          <w:sz w:val="20"/>
          <w:lang w:val="es-AR"/>
        </w:rPr>
        <w:t xml:space="preserve"> </w:t>
      </w:r>
      <w:r w:rsidRPr="005A3D35">
        <w:rPr>
          <w:sz w:val="20"/>
          <w:lang w:val="es-AR"/>
        </w:rPr>
        <w:t>Martínez</w:t>
      </w:r>
      <w:r w:rsidRPr="005A3D35">
        <w:rPr>
          <w:spacing w:val="-8"/>
          <w:sz w:val="20"/>
          <w:lang w:val="es-AR"/>
        </w:rPr>
        <w:t xml:space="preserve"> </w:t>
      </w:r>
      <w:r w:rsidRPr="005A3D35">
        <w:rPr>
          <w:sz w:val="20"/>
          <w:lang w:val="es-AR"/>
        </w:rPr>
        <w:t>Esquivia</w:t>
      </w:r>
      <w:r w:rsidRPr="005A3D35">
        <w:rPr>
          <w:spacing w:val="-8"/>
          <w:sz w:val="20"/>
          <w:lang w:val="es-AR"/>
        </w:rPr>
        <w:t xml:space="preserve"> </w:t>
      </w:r>
      <w:r w:rsidRPr="005A3D35">
        <w:rPr>
          <w:sz w:val="20"/>
          <w:lang w:val="es-AR"/>
        </w:rPr>
        <w:t>presentó</w:t>
      </w:r>
      <w:r w:rsidRPr="005A3D35">
        <w:rPr>
          <w:spacing w:val="-8"/>
          <w:sz w:val="20"/>
          <w:lang w:val="es-AR"/>
        </w:rPr>
        <w:t xml:space="preserve"> </w:t>
      </w:r>
      <w:r w:rsidRPr="005A3D35">
        <w:rPr>
          <w:sz w:val="20"/>
          <w:lang w:val="es-AR"/>
        </w:rPr>
        <w:t>una</w:t>
      </w:r>
      <w:r w:rsidRPr="005A3D35">
        <w:rPr>
          <w:spacing w:val="-9"/>
          <w:sz w:val="20"/>
          <w:lang w:val="es-AR"/>
        </w:rPr>
        <w:t xml:space="preserve"> </w:t>
      </w:r>
      <w:r w:rsidRPr="005A3D35">
        <w:rPr>
          <w:sz w:val="20"/>
          <w:lang w:val="es-AR"/>
        </w:rPr>
        <w:t>impugnación</w:t>
      </w:r>
      <w:r w:rsidRPr="005A3D35">
        <w:rPr>
          <w:spacing w:val="-7"/>
          <w:sz w:val="20"/>
          <w:lang w:val="es-AR"/>
        </w:rPr>
        <w:t xml:space="preserve"> </w:t>
      </w:r>
      <w:r w:rsidRPr="005A3D35">
        <w:rPr>
          <w:sz w:val="20"/>
          <w:lang w:val="es-AR"/>
        </w:rPr>
        <w:t>contra</w:t>
      </w:r>
      <w:r w:rsidRPr="005A3D35">
        <w:rPr>
          <w:spacing w:val="-4"/>
          <w:sz w:val="20"/>
          <w:lang w:val="es-AR"/>
        </w:rPr>
        <w:t xml:space="preserve"> </w:t>
      </w:r>
      <w:r w:rsidRPr="005A3D35">
        <w:rPr>
          <w:sz w:val="20"/>
          <w:lang w:val="es-AR"/>
        </w:rPr>
        <w:t>este</w:t>
      </w:r>
      <w:r w:rsidRPr="005A3D35">
        <w:rPr>
          <w:spacing w:val="-8"/>
          <w:sz w:val="20"/>
          <w:lang w:val="es-AR"/>
        </w:rPr>
        <w:t xml:space="preserve"> </w:t>
      </w:r>
      <w:r w:rsidRPr="005A3D35">
        <w:rPr>
          <w:sz w:val="20"/>
          <w:lang w:val="es-AR"/>
        </w:rPr>
        <w:t>fallo.</w:t>
      </w:r>
      <w:r w:rsidRPr="005A3D35">
        <w:rPr>
          <w:spacing w:val="-6"/>
          <w:sz w:val="20"/>
          <w:lang w:val="es-AR"/>
        </w:rPr>
        <w:t xml:space="preserve"> </w:t>
      </w:r>
      <w:r w:rsidRPr="005A3D35">
        <w:rPr>
          <w:sz w:val="20"/>
          <w:lang w:val="es-AR"/>
        </w:rPr>
        <w:t>De</w:t>
      </w:r>
      <w:r w:rsidRPr="005A3D35">
        <w:rPr>
          <w:spacing w:val="-8"/>
          <w:sz w:val="20"/>
          <w:lang w:val="es-AR"/>
        </w:rPr>
        <w:t xml:space="preserve"> </w:t>
      </w:r>
      <w:r w:rsidRPr="005A3D35">
        <w:rPr>
          <w:sz w:val="20"/>
          <w:lang w:val="es-AR"/>
        </w:rPr>
        <w:t>esta</w:t>
      </w:r>
      <w:r w:rsidRPr="005A3D35">
        <w:rPr>
          <w:spacing w:val="-6"/>
          <w:sz w:val="20"/>
          <w:lang w:val="es-AR"/>
        </w:rPr>
        <w:t xml:space="preserve"> </w:t>
      </w:r>
      <w:r w:rsidRPr="005A3D35">
        <w:rPr>
          <w:sz w:val="20"/>
          <w:lang w:val="es-AR"/>
        </w:rPr>
        <w:t>forma, la Sala de Casación Laboral de la</w:t>
      </w:r>
      <w:r w:rsidRPr="005A3D35">
        <w:rPr>
          <w:spacing w:val="14"/>
          <w:sz w:val="20"/>
          <w:lang w:val="es-AR"/>
        </w:rPr>
        <w:t xml:space="preserve"> </w:t>
      </w:r>
      <w:r w:rsidRPr="005A3D35">
        <w:rPr>
          <w:sz w:val="20"/>
          <w:lang w:val="es-AR"/>
        </w:rPr>
        <w:t>Corte Suprema de Justicia, por medio de resolución del 13</w:t>
      </w:r>
    </w:p>
    <w:p w14:paraId="40D41C8B" w14:textId="77777777" w:rsidR="00890CF2" w:rsidRPr="005A3D35" w:rsidRDefault="00890CF2">
      <w:pPr>
        <w:pStyle w:val="Textoindependiente"/>
        <w:rPr>
          <w:lang w:val="es-AR"/>
        </w:rPr>
      </w:pPr>
    </w:p>
    <w:p w14:paraId="2457DA90" w14:textId="77777777" w:rsidR="00890CF2" w:rsidRPr="005A3D35" w:rsidRDefault="00890CF2">
      <w:pPr>
        <w:pStyle w:val="Textoindependiente"/>
        <w:rPr>
          <w:lang w:val="es-AR"/>
        </w:rPr>
      </w:pPr>
    </w:p>
    <w:p w14:paraId="59688686" w14:textId="77777777" w:rsidR="00890CF2" w:rsidRPr="005A3D35" w:rsidRDefault="00890CF2">
      <w:pPr>
        <w:pStyle w:val="Textoindependiente"/>
        <w:rPr>
          <w:lang w:val="es-AR"/>
        </w:rPr>
      </w:pPr>
    </w:p>
    <w:p w14:paraId="19FDB612" w14:textId="77777777" w:rsidR="00890CF2" w:rsidRPr="005A3D35" w:rsidRDefault="00890CF2">
      <w:pPr>
        <w:pStyle w:val="Textoindependiente"/>
        <w:rPr>
          <w:lang w:val="es-AR"/>
        </w:rPr>
      </w:pPr>
    </w:p>
    <w:p w14:paraId="353E9FE4" w14:textId="34F8A33B" w:rsidR="00890CF2" w:rsidRPr="005A3D35" w:rsidRDefault="005A3D35">
      <w:pPr>
        <w:pStyle w:val="Textoindependiente"/>
        <w:spacing w:before="5"/>
        <w:rPr>
          <w:sz w:val="10"/>
          <w:lang w:val="es-AR"/>
        </w:rPr>
      </w:pPr>
      <w:r>
        <w:rPr>
          <w:noProof/>
        </w:rPr>
        <mc:AlternateContent>
          <mc:Choice Requires="wps">
            <w:drawing>
              <wp:anchor distT="0" distB="0" distL="0" distR="0" simplePos="0" relativeHeight="251673600" behindDoc="1" locked="0" layoutInCell="1" allowOverlap="1" wp14:anchorId="33C4A080" wp14:editId="4B05B4DF">
                <wp:simplePos x="0" y="0"/>
                <wp:positionH relativeFrom="page">
                  <wp:posOffset>900430</wp:posOffset>
                </wp:positionH>
                <wp:positionV relativeFrom="paragraph">
                  <wp:posOffset>109220</wp:posOffset>
                </wp:positionV>
                <wp:extent cx="1828800" cy="1270"/>
                <wp:effectExtent l="0" t="0" r="0" b="0"/>
                <wp:wrapTopAndBottom/>
                <wp:docPr id="41"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1552F" id="Freeform 40" o:spid="_x0000_s1026" style="position:absolute;margin-left:70.9pt;margin-top:8.6pt;width:2in;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" path="m,l2880,e" filled="f" strokeweight=".6pt">
                <v:path arrowok="t" o:connecttype="custom" o:connectlocs="0,0;1828800,0" o:connectangles="0,0"/>
                <w10:wrap type="topAndBottom" anchorx="page"/>
              </v:shape>
            </w:pict>
          </mc:Fallback>
        </mc:AlternateContent>
      </w:r>
    </w:p>
    <w:p w14:paraId="3E88AF04" w14:textId="77777777" w:rsidR="00890CF2" w:rsidRPr="005A3D35" w:rsidRDefault="002F6E44">
      <w:pPr>
        <w:tabs>
          <w:tab w:val="left" w:pos="684"/>
        </w:tabs>
        <w:spacing w:before="67"/>
        <w:ind w:left="118"/>
        <w:jc w:val="both"/>
        <w:rPr>
          <w:sz w:val="16"/>
          <w:lang w:val="es-AR"/>
        </w:rPr>
      </w:pPr>
      <w:bookmarkStart w:id="110" w:name="_bookmark87"/>
      <w:bookmarkEnd w:id="110"/>
      <w:r w:rsidRPr="005A3D35">
        <w:rPr>
          <w:position w:val="6"/>
          <w:sz w:val="10"/>
          <w:lang w:val="es-AR"/>
        </w:rPr>
        <w:t>63</w:t>
      </w:r>
      <w:r w:rsidRPr="005A3D35">
        <w:rPr>
          <w:position w:val="6"/>
          <w:sz w:val="10"/>
          <w:lang w:val="es-AR"/>
        </w:rPr>
        <w:tab/>
      </w:r>
      <w:r w:rsidRPr="005A3D35">
        <w:rPr>
          <w:i/>
          <w:sz w:val="16"/>
          <w:lang w:val="es-AR"/>
        </w:rPr>
        <w:t xml:space="preserve">Cfr. </w:t>
      </w:r>
      <w:r w:rsidRPr="005A3D35">
        <w:rPr>
          <w:sz w:val="16"/>
          <w:lang w:val="es-AR"/>
        </w:rPr>
        <w:t>Escrito de contestación del Estado del 4 de febrero de 2020 (expediente de fondo, folio</w:t>
      </w:r>
      <w:r w:rsidRPr="005A3D35">
        <w:rPr>
          <w:spacing w:val="-22"/>
          <w:sz w:val="16"/>
          <w:lang w:val="es-AR"/>
        </w:rPr>
        <w:t xml:space="preserve"> </w:t>
      </w:r>
      <w:r w:rsidRPr="005A3D35">
        <w:rPr>
          <w:sz w:val="16"/>
          <w:lang w:val="es-AR"/>
        </w:rPr>
        <w:t>93).</w:t>
      </w:r>
    </w:p>
    <w:p w14:paraId="1CAF0758" w14:textId="77777777" w:rsidR="00890CF2" w:rsidRPr="005A3D35" w:rsidRDefault="002F6E44">
      <w:pPr>
        <w:tabs>
          <w:tab w:val="left" w:pos="684"/>
        </w:tabs>
        <w:spacing w:before="120"/>
        <w:ind w:left="118" w:right="193"/>
        <w:jc w:val="both"/>
        <w:rPr>
          <w:sz w:val="16"/>
          <w:lang w:val="es-AR"/>
        </w:rPr>
      </w:pPr>
      <w:bookmarkStart w:id="111" w:name="_bookmark88"/>
      <w:bookmarkEnd w:id="111"/>
      <w:r w:rsidRPr="005A3D35">
        <w:rPr>
          <w:position w:val="6"/>
          <w:sz w:val="10"/>
          <w:lang w:val="es-AR"/>
        </w:rPr>
        <w:t>64</w:t>
      </w:r>
      <w:r w:rsidRPr="005A3D35">
        <w:rPr>
          <w:position w:val="6"/>
          <w:sz w:val="10"/>
          <w:lang w:val="es-AR"/>
        </w:rPr>
        <w:tab/>
      </w:r>
      <w:r w:rsidRPr="005A3D35">
        <w:rPr>
          <w:i/>
          <w:sz w:val="16"/>
          <w:lang w:val="es-AR"/>
        </w:rPr>
        <w:t>Cfr.</w:t>
      </w:r>
      <w:r w:rsidRPr="005A3D35">
        <w:rPr>
          <w:i/>
          <w:spacing w:val="-7"/>
          <w:sz w:val="16"/>
          <w:lang w:val="es-AR"/>
        </w:rPr>
        <w:t xml:space="preserve"> </w:t>
      </w:r>
      <w:r w:rsidRPr="005A3D35">
        <w:rPr>
          <w:sz w:val="16"/>
          <w:lang w:val="es-AR"/>
        </w:rPr>
        <w:t>Convocatoria</w:t>
      </w:r>
      <w:r w:rsidRPr="005A3D35">
        <w:rPr>
          <w:spacing w:val="-7"/>
          <w:sz w:val="16"/>
          <w:lang w:val="es-AR"/>
        </w:rPr>
        <w:t xml:space="preserve"> </w:t>
      </w:r>
      <w:r w:rsidRPr="005A3D35">
        <w:rPr>
          <w:sz w:val="16"/>
          <w:lang w:val="es-AR"/>
        </w:rPr>
        <w:t>No.</w:t>
      </w:r>
      <w:r w:rsidRPr="005A3D35">
        <w:rPr>
          <w:spacing w:val="-9"/>
          <w:sz w:val="16"/>
          <w:lang w:val="es-AR"/>
        </w:rPr>
        <w:t xml:space="preserve"> </w:t>
      </w:r>
      <w:r w:rsidRPr="005A3D35">
        <w:rPr>
          <w:sz w:val="16"/>
          <w:lang w:val="es-AR"/>
        </w:rPr>
        <w:t>002-2007</w:t>
      </w:r>
      <w:r w:rsidRPr="005A3D35">
        <w:rPr>
          <w:spacing w:val="-6"/>
          <w:sz w:val="16"/>
          <w:lang w:val="es-AR"/>
        </w:rPr>
        <w:t xml:space="preserve"> </w:t>
      </w:r>
      <w:r w:rsidRPr="005A3D35">
        <w:rPr>
          <w:sz w:val="16"/>
          <w:lang w:val="es-AR"/>
        </w:rPr>
        <w:t>de</w:t>
      </w:r>
      <w:r w:rsidRPr="005A3D35">
        <w:rPr>
          <w:spacing w:val="-8"/>
          <w:sz w:val="16"/>
          <w:lang w:val="es-AR"/>
        </w:rPr>
        <w:t xml:space="preserve"> </w:t>
      </w:r>
      <w:r w:rsidRPr="005A3D35">
        <w:rPr>
          <w:sz w:val="16"/>
          <w:lang w:val="es-AR"/>
        </w:rPr>
        <w:t>la</w:t>
      </w:r>
      <w:r w:rsidRPr="005A3D35">
        <w:rPr>
          <w:spacing w:val="-9"/>
          <w:sz w:val="16"/>
          <w:lang w:val="es-AR"/>
        </w:rPr>
        <w:t xml:space="preserve"> </w:t>
      </w:r>
      <w:r w:rsidRPr="005A3D35">
        <w:rPr>
          <w:sz w:val="16"/>
          <w:lang w:val="es-AR"/>
        </w:rPr>
        <w:t>Comisión</w:t>
      </w:r>
      <w:r w:rsidRPr="005A3D35">
        <w:rPr>
          <w:spacing w:val="-6"/>
          <w:sz w:val="16"/>
          <w:lang w:val="es-AR"/>
        </w:rPr>
        <w:t xml:space="preserve"> </w:t>
      </w:r>
      <w:r w:rsidRPr="005A3D35">
        <w:rPr>
          <w:sz w:val="16"/>
          <w:lang w:val="es-AR"/>
        </w:rPr>
        <w:t>Nacional</w:t>
      </w:r>
      <w:r w:rsidRPr="005A3D35">
        <w:rPr>
          <w:spacing w:val="-7"/>
          <w:sz w:val="16"/>
          <w:lang w:val="es-AR"/>
        </w:rPr>
        <w:t xml:space="preserve"> </w:t>
      </w:r>
      <w:r w:rsidRPr="005A3D35">
        <w:rPr>
          <w:sz w:val="16"/>
          <w:lang w:val="es-AR"/>
        </w:rPr>
        <w:t>de</w:t>
      </w:r>
      <w:r w:rsidRPr="005A3D35">
        <w:rPr>
          <w:spacing w:val="-8"/>
          <w:sz w:val="16"/>
          <w:lang w:val="es-AR"/>
        </w:rPr>
        <w:t xml:space="preserve"> </w:t>
      </w:r>
      <w:r w:rsidRPr="005A3D35">
        <w:rPr>
          <w:sz w:val="16"/>
          <w:lang w:val="es-AR"/>
        </w:rPr>
        <w:t>Administración</w:t>
      </w:r>
      <w:r w:rsidRPr="005A3D35">
        <w:rPr>
          <w:spacing w:val="-9"/>
          <w:sz w:val="16"/>
          <w:lang w:val="es-AR"/>
        </w:rPr>
        <w:t xml:space="preserve"> </w:t>
      </w:r>
      <w:r w:rsidRPr="005A3D35">
        <w:rPr>
          <w:sz w:val="16"/>
          <w:lang w:val="es-AR"/>
        </w:rPr>
        <w:t>de</w:t>
      </w:r>
      <w:r w:rsidRPr="005A3D35">
        <w:rPr>
          <w:spacing w:val="-5"/>
          <w:sz w:val="16"/>
          <w:lang w:val="es-AR"/>
        </w:rPr>
        <w:t xml:space="preserve"> </w:t>
      </w:r>
      <w:r w:rsidRPr="005A3D35">
        <w:rPr>
          <w:sz w:val="16"/>
          <w:lang w:val="es-AR"/>
        </w:rPr>
        <w:t>la</w:t>
      </w:r>
      <w:r w:rsidRPr="005A3D35">
        <w:rPr>
          <w:spacing w:val="-9"/>
          <w:sz w:val="16"/>
          <w:lang w:val="es-AR"/>
        </w:rPr>
        <w:t xml:space="preserve"> </w:t>
      </w:r>
      <w:r w:rsidRPr="005A3D35">
        <w:rPr>
          <w:sz w:val="16"/>
          <w:lang w:val="es-AR"/>
        </w:rPr>
        <w:t>Carrera</w:t>
      </w:r>
      <w:r w:rsidRPr="005A3D35">
        <w:rPr>
          <w:spacing w:val="-9"/>
          <w:sz w:val="16"/>
          <w:lang w:val="es-AR"/>
        </w:rPr>
        <w:t xml:space="preserve"> </w:t>
      </w:r>
      <w:r w:rsidRPr="005A3D35">
        <w:rPr>
          <w:sz w:val="16"/>
          <w:lang w:val="es-AR"/>
        </w:rPr>
        <w:t>de</w:t>
      </w:r>
      <w:r w:rsidRPr="005A3D35">
        <w:rPr>
          <w:spacing w:val="-5"/>
          <w:sz w:val="16"/>
          <w:lang w:val="es-AR"/>
        </w:rPr>
        <w:t xml:space="preserve"> </w:t>
      </w:r>
      <w:r w:rsidRPr="005A3D35">
        <w:rPr>
          <w:sz w:val="16"/>
          <w:lang w:val="es-AR"/>
        </w:rPr>
        <w:t>la</w:t>
      </w:r>
      <w:r w:rsidRPr="005A3D35">
        <w:rPr>
          <w:spacing w:val="-9"/>
          <w:sz w:val="16"/>
          <w:lang w:val="es-AR"/>
        </w:rPr>
        <w:t xml:space="preserve"> </w:t>
      </w:r>
      <w:r w:rsidRPr="005A3D35">
        <w:rPr>
          <w:sz w:val="16"/>
          <w:lang w:val="es-AR"/>
        </w:rPr>
        <w:t>Fiscalía</w:t>
      </w:r>
      <w:r w:rsidRPr="005A3D35">
        <w:rPr>
          <w:spacing w:val="-9"/>
          <w:sz w:val="16"/>
          <w:lang w:val="es-AR"/>
        </w:rPr>
        <w:t xml:space="preserve"> </w:t>
      </w:r>
      <w:r w:rsidRPr="005A3D35">
        <w:rPr>
          <w:sz w:val="16"/>
          <w:lang w:val="es-AR"/>
        </w:rPr>
        <w:t>General de la Nación (expediente de prueba, folios 1015 a</w:t>
      </w:r>
      <w:r w:rsidRPr="005A3D35">
        <w:rPr>
          <w:spacing w:val="-7"/>
          <w:sz w:val="16"/>
          <w:lang w:val="es-AR"/>
        </w:rPr>
        <w:t xml:space="preserve"> </w:t>
      </w:r>
      <w:r w:rsidRPr="005A3D35">
        <w:rPr>
          <w:sz w:val="16"/>
          <w:lang w:val="es-AR"/>
        </w:rPr>
        <w:t>1024).</w:t>
      </w:r>
    </w:p>
    <w:p w14:paraId="01B97B1D" w14:textId="77777777" w:rsidR="00890CF2" w:rsidRPr="005A3D35" w:rsidRDefault="002F6E44">
      <w:pPr>
        <w:tabs>
          <w:tab w:val="left" w:pos="684"/>
        </w:tabs>
        <w:spacing w:before="119"/>
        <w:ind w:left="118" w:right="192"/>
        <w:jc w:val="both"/>
        <w:rPr>
          <w:sz w:val="16"/>
          <w:lang w:val="es-AR"/>
        </w:rPr>
      </w:pPr>
      <w:bookmarkStart w:id="112" w:name="_bookmark89"/>
      <w:bookmarkEnd w:id="112"/>
      <w:r w:rsidRPr="005A3D35">
        <w:rPr>
          <w:position w:val="6"/>
          <w:sz w:val="10"/>
          <w:lang w:val="es-AR"/>
        </w:rPr>
        <w:t>65</w:t>
      </w:r>
      <w:r w:rsidRPr="005A3D35">
        <w:rPr>
          <w:position w:val="6"/>
          <w:sz w:val="10"/>
          <w:lang w:val="es-AR"/>
        </w:rPr>
        <w:tab/>
      </w:r>
      <w:r w:rsidRPr="005A3D35">
        <w:rPr>
          <w:i/>
          <w:sz w:val="16"/>
          <w:lang w:val="es-AR"/>
        </w:rPr>
        <w:t xml:space="preserve">Cfr. </w:t>
      </w:r>
      <w:r w:rsidRPr="005A3D35">
        <w:rPr>
          <w:sz w:val="16"/>
          <w:lang w:val="es-AR"/>
        </w:rPr>
        <w:t>Antecedentes dentro de la Sentencia emitida por el Tribunal Superior del Distrito Judicial de Cartagena, Sala Laboral de Decisión el 25 de febrero de 2005, Proc</w:t>
      </w:r>
      <w:r w:rsidRPr="005A3D35">
        <w:rPr>
          <w:sz w:val="16"/>
          <w:lang w:val="es-AR"/>
        </w:rPr>
        <w:t>eso Radicación No. 00024, Tutela de Yenina Esther Martínez Esquivia contra Nación – Fiscalía General de la Nación (expediente de prueba, folio</w:t>
      </w:r>
      <w:r w:rsidRPr="005A3D35">
        <w:rPr>
          <w:spacing w:val="-17"/>
          <w:sz w:val="16"/>
          <w:lang w:val="es-AR"/>
        </w:rPr>
        <w:t xml:space="preserve"> </w:t>
      </w:r>
      <w:r w:rsidRPr="005A3D35">
        <w:rPr>
          <w:sz w:val="16"/>
          <w:lang w:val="es-AR"/>
        </w:rPr>
        <w:t>21).</w:t>
      </w:r>
    </w:p>
    <w:p w14:paraId="43B4A73B" w14:textId="77777777" w:rsidR="00890CF2" w:rsidRPr="005A3D35" w:rsidRDefault="002F6E44">
      <w:pPr>
        <w:tabs>
          <w:tab w:val="left" w:pos="684"/>
        </w:tabs>
        <w:spacing w:before="120"/>
        <w:ind w:left="118" w:right="196"/>
        <w:jc w:val="both"/>
        <w:rPr>
          <w:sz w:val="16"/>
          <w:lang w:val="es-AR"/>
        </w:rPr>
      </w:pPr>
      <w:bookmarkStart w:id="113" w:name="_bookmark90"/>
      <w:bookmarkEnd w:id="113"/>
      <w:r w:rsidRPr="005A3D35">
        <w:rPr>
          <w:position w:val="6"/>
          <w:sz w:val="10"/>
          <w:lang w:val="es-AR"/>
        </w:rPr>
        <w:t>66</w:t>
      </w:r>
      <w:r w:rsidRPr="005A3D35">
        <w:rPr>
          <w:position w:val="6"/>
          <w:sz w:val="10"/>
          <w:lang w:val="es-AR"/>
        </w:rPr>
        <w:tab/>
      </w:r>
      <w:r w:rsidRPr="005A3D35">
        <w:rPr>
          <w:sz w:val="16"/>
          <w:lang w:val="es-AR"/>
        </w:rPr>
        <w:t>Sentencia</w:t>
      </w:r>
      <w:r w:rsidRPr="005A3D35">
        <w:rPr>
          <w:spacing w:val="-6"/>
          <w:sz w:val="16"/>
          <w:lang w:val="es-AR"/>
        </w:rPr>
        <w:t xml:space="preserve"> </w:t>
      </w:r>
      <w:r w:rsidRPr="005A3D35">
        <w:rPr>
          <w:sz w:val="16"/>
          <w:lang w:val="es-AR"/>
        </w:rPr>
        <w:t>emitida</w:t>
      </w:r>
      <w:r w:rsidRPr="005A3D35">
        <w:rPr>
          <w:spacing w:val="-6"/>
          <w:sz w:val="16"/>
          <w:lang w:val="es-AR"/>
        </w:rPr>
        <w:t xml:space="preserve"> </w:t>
      </w:r>
      <w:r w:rsidRPr="005A3D35">
        <w:rPr>
          <w:sz w:val="16"/>
          <w:lang w:val="es-AR"/>
        </w:rPr>
        <w:t>por</w:t>
      </w:r>
      <w:r w:rsidRPr="005A3D35">
        <w:rPr>
          <w:spacing w:val="-4"/>
          <w:sz w:val="16"/>
          <w:lang w:val="es-AR"/>
        </w:rPr>
        <w:t xml:space="preserve"> </w:t>
      </w:r>
      <w:r w:rsidRPr="005A3D35">
        <w:rPr>
          <w:sz w:val="16"/>
          <w:lang w:val="es-AR"/>
        </w:rPr>
        <w:t>la</w:t>
      </w:r>
      <w:r w:rsidRPr="005A3D35">
        <w:rPr>
          <w:spacing w:val="-6"/>
          <w:sz w:val="16"/>
          <w:lang w:val="es-AR"/>
        </w:rPr>
        <w:t xml:space="preserve"> </w:t>
      </w:r>
      <w:r w:rsidRPr="005A3D35">
        <w:rPr>
          <w:sz w:val="16"/>
          <w:lang w:val="es-AR"/>
        </w:rPr>
        <w:t>Sala</w:t>
      </w:r>
      <w:r w:rsidRPr="005A3D35">
        <w:rPr>
          <w:spacing w:val="-8"/>
          <w:sz w:val="16"/>
          <w:lang w:val="es-AR"/>
        </w:rPr>
        <w:t xml:space="preserve"> </w:t>
      </w:r>
      <w:r w:rsidRPr="005A3D35">
        <w:rPr>
          <w:sz w:val="16"/>
          <w:lang w:val="es-AR"/>
        </w:rPr>
        <w:t>Laboral</w:t>
      </w:r>
      <w:r w:rsidRPr="005A3D35">
        <w:rPr>
          <w:spacing w:val="-7"/>
          <w:sz w:val="16"/>
          <w:lang w:val="es-AR"/>
        </w:rPr>
        <w:t xml:space="preserve"> </w:t>
      </w:r>
      <w:r w:rsidRPr="005A3D35">
        <w:rPr>
          <w:sz w:val="16"/>
          <w:lang w:val="es-AR"/>
        </w:rPr>
        <w:t>de</w:t>
      </w:r>
      <w:r w:rsidRPr="005A3D35">
        <w:rPr>
          <w:spacing w:val="-7"/>
          <w:sz w:val="16"/>
          <w:lang w:val="es-AR"/>
        </w:rPr>
        <w:t xml:space="preserve"> </w:t>
      </w:r>
      <w:r w:rsidRPr="005A3D35">
        <w:rPr>
          <w:sz w:val="16"/>
          <w:lang w:val="es-AR"/>
        </w:rPr>
        <w:t>Decisión</w:t>
      </w:r>
      <w:r w:rsidRPr="005A3D35">
        <w:rPr>
          <w:spacing w:val="-8"/>
          <w:sz w:val="16"/>
          <w:lang w:val="es-AR"/>
        </w:rPr>
        <w:t xml:space="preserve"> </w:t>
      </w:r>
      <w:r w:rsidRPr="005A3D35">
        <w:rPr>
          <w:sz w:val="16"/>
          <w:lang w:val="es-AR"/>
        </w:rPr>
        <w:t>del</w:t>
      </w:r>
      <w:r w:rsidRPr="005A3D35">
        <w:rPr>
          <w:spacing w:val="-6"/>
          <w:sz w:val="16"/>
          <w:lang w:val="es-AR"/>
        </w:rPr>
        <w:t xml:space="preserve"> </w:t>
      </w:r>
      <w:r w:rsidRPr="005A3D35">
        <w:rPr>
          <w:sz w:val="16"/>
          <w:lang w:val="es-AR"/>
        </w:rPr>
        <w:t>Tribunal</w:t>
      </w:r>
      <w:r w:rsidRPr="005A3D35">
        <w:rPr>
          <w:spacing w:val="-5"/>
          <w:sz w:val="16"/>
          <w:lang w:val="es-AR"/>
        </w:rPr>
        <w:t xml:space="preserve"> </w:t>
      </w:r>
      <w:r w:rsidRPr="005A3D35">
        <w:rPr>
          <w:sz w:val="16"/>
          <w:lang w:val="es-AR"/>
        </w:rPr>
        <w:t>Superior</w:t>
      </w:r>
      <w:r w:rsidRPr="005A3D35">
        <w:rPr>
          <w:spacing w:val="-6"/>
          <w:sz w:val="16"/>
          <w:lang w:val="es-AR"/>
        </w:rPr>
        <w:t xml:space="preserve"> </w:t>
      </w:r>
      <w:r w:rsidRPr="005A3D35">
        <w:rPr>
          <w:sz w:val="16"/>
          <w:lang w:val="es-AR"/>
        </w:rPr>
        <w:t>del</w:t>
      </w:r>
      <w:r w:rsidRPr="005A3D35">
        <w:rPr>
          <w:spacing w:val="-6"/>
          <w:sz w:val="16"/>
          <w:lang w:val="es-AR"/>
        </w:rPr>
        <w:t xml:space="preserve"> </w:t>
      </w:r>
      <w:r w:rsidRPr="005A3D35">
        <w:rPr>
          <w:sz w:val="16"/>
          <w:lang w:val="es-AR"/>
        </w:rPr>
        <w:t>Distrito</w:t>
      </w:r>
      <w:r w:rsidRPr="005A3D35">
        <w:rPr>
          <w:spacing w:val="-4"/>
          <w:sz w:val="16"/>
          <w:lang w:val="es-AR"/>
        </w:rPr>
        <w:t xml:space="preserve"> </w:t>
      </w:r>
      <w:r w:rsidRPr="005A3D35">
        <w:rPr>
          <w:sz w:val="16"/>
          <w:lang w:val="es-AR"/>
        </w:rPr>
        <w:t>Judicial</w:t>
      </w:r>
      <w:r w:rsidRPr="005A3D35">
        <w:rPr>
          <w:spacing w:val="-6"/>
          <w:sz w:val="16"/>
          <w:lang w:val="es-AR"/>
        </w:rPr>
        <w:t xml:space="preserve"> </w:t>
      </w:r>
      <w:r w:rsidRPr="005A3D35">
        <w:rPr>
          <w:sz w:val="16"/>
          <w:lang w:val="es-AR"/>
        </w:rPr>
        <w:t>de</w:t>
      </w:r>
      <w:r w:rsidRPr="005A3D35">
        <w:rPr>
          <w:spacing w:val="-5"/>
          <w:sz w:val="16"/>
          <w:lang w:val="es-AR"/>
        </w:rPr>
        <w:t xml:space="preserve"> </w:t>
      </w:r>
      <w:r w:rsidRPr="005A3D35">
        <w:rPr>
          <w:sz w:val="16"/>
          <w:lang w:val="es-AR"/>
        </w:rPr>
        <w:t>Cartagen</w:t>
      </w:r>
      <w:r w:rsidRPr="005A3D35">
        <w:rPr>
          <w:sz w:val="16"/>
          <w:lang w:val="es-AR"/>
        </w:rPr>
        <w:t>a</w:t>
      </w:r>
      <w:r w:rsidRPr="005A3D35">
        <w:rPr>
          <w:spacing w:val="-5"/>
          <w:sz w:val="16"/>
          <w:lang w:val="es-AR"/>
        </w:rPr>
        <w:t xml:space="preserve"> </w:t>
      </w:r>
      <w:r w:rsidRPr="005A3D35">
        <w:rPr>
          <w:sz w:val="16"/>
          <w:lang w:val="es-AR"/>
        </w:rPr>
        <w:t>el</w:t>
      </w:r>
      <w:r w:rsidRPr="005A3D35">
        <w:rPr>
          <w:spacing w:val="-8"/>
          <w:sz w:val="16"/>
          <w:lang w:val="es-AR"/>
        </w:rPr>
        <w:t xml:space="preserve"> </w:t>
      </w:r>
      <w:r w:rsidRPr="005A3D35">
        <w:rPr>
          <w:sz w:val="16"/>
          <w:lang w:val="es-AR"/>
        </w:rPr>
        <w:t xml:space="preserve">25 de febrero de 2005, </w:t>
      </w:r>
      <w:r w:rsidRPr="005A3D35">
        <w:rPr>
          <w:i/>
          <w:sz w:val="16"/>
          <w:lang w:val="es-AR"/>
        </w:rPr>
        <w:t xml:space="preserve">supra </w:t>
      </w:r>
      <w:r w:rsidRPr="005A3D35">
        <w:rPr>
          <w:sz w:val="16"/>
          <w:lang w:val="es-AR"/>
        </w:rPr>
        <w:t>(expediente de prueba, folios 21 a</w:t>
      </w:r>
      <w:r w:rsidRPr="005A3D35">
        <w:rPr>
          <w:spacing w:val="-13"/>
          <w:sz w:val="16"/>
          <w:lang w:val="es-AR"/>
        </w:rPr>
        <w:t xml:space="preserve"> </w:t>
      </w:r>
      <w:r w:rsidRPr="005A3D35">
        <w:rPr>
          <w:sz w:val="16"/>
          <w:lang w:val="es-AR"/>
        </w:rPr>
        <w:t>26).</w:t>
      </w:r>
    </w:p>
    <w:p w14:paraId="048055E9"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4A6C7D19" w14:textId="77777777" w:rsidR="00890CF2" w:rsidRPr="005A3D35" w:rsidRDefault="002F6E44">
      <w:pPr>
        <w:pStyle w:val="Textoindependiente"/>
        <w:spacing w:before="79"/>
        <w:ind w:left="118" w:right="193"/>
        <w:rPr>
          <w:lang w:val="es-AR"/>
        </w:rPr>
      </w:pPr>
      <w:r w:rsidRPr="005A3D35">
        <w:rPr>
          <w:lang w:val="es-AR"/>
        </w:rPr>
        <w:lastRenderedPageBreak/>
        <w:t>de</w:t>
      </w:r>
      <w:r w:rsidRPr="005A3D35">
        <w:rPr>
          <w:spacing w:val="-19"/>
          <w:lang w:val="es-AR"/>
        </w:rPr>
        <w:t xml:space="preserve"> </w:t>
      </w:r>
      <w:r w:rsidRPr="005A3D35">
        <w:rPr>
          <w:lang w:val="es-AR"/>
        </w:rPr>
        <w:t>abril</w:t>
      </w:r>
      <w:r w:rsidRPr="005A3D35">
        <w:rPr>
          <w:spacing w:val="-16"/>
          <w:lang w:val="es-AR"/>
        </w:rPr>
        <w:t xml:space="preserve"> </w:t>
      </w:r>
      <w:r w:rsidRPr="005A3D35">
        <w:rPr>
          <w:lang w:val="es-AR"/>
        </w:rPr>
        <w:t>de</w:t>
      </w:r>
      <w:r w:rsidRPr="005A3D35">
        <w:rPr>
          <w:spacing w:val="-18"/>
          <w:lang w:val="es-AR"/>
        </w:rPr>
        <w:t xml:space="preserve"> </w:t>
      </w:r>
      <w:r w:rsidRPr="005A3D35">
        <w:rPr>
          <w:lang w:val="es-AR"/>
        </w:rPr>
        <w:t>2005,</w:t>
      </w:r>
      <w:r w:rsidRPr="005A3D35">
        <w:rPr>
          <w:spacing w:val="-15"/>
          <w:lang w:val="es-AR"/>
        </w:rPr>
        <w:t xml:space="preserve"> </w:t>
      </w:r>
      <w:r w:rsidRPr="005A3D35">
        <w:rPr>
          <w:lang w:val="es-AR"/>
        </w:rPr>
        <w:t>confirmó</w:t>
      </w:r>
      <w:r w:rsidRPr="005A3D35">
        <w:rPr>
          <w:spacing w:val="-15"/>
          <w:lang w:val="es-AR"/>
        </w:rPr>
        <w:t xml:space="preserve"> </w:t>
      </w:r>
      <w:r w:rsidRPr="005A3D35">
        <w:rPr>
          <w:lang w:val="es-AR"/>
        </w:rPr>
        <w:t>el</w:t>
      </w:r>
      <w:r w:rsidRPr="005A3D35">
        <w:rPr>
          <w:spacing w:val="-16"/>
          <w:lang w:val="es-AR"/>
        </w:rPr>
        <w:t xml:space="preserve"> </w:t>
      </w:r>
      <w:r w:rsidRPr="005A3D35">
        <w:rPr>
          <w:lang w:val="es-AR"/>
        </w:rPr>
        <w:t>fallo</w:t>
      </w:r>
      <w:r w:rsidRPr="005A3D35">
        <w:rPr>
          <w:spacing w:val="-16"/>
          <w:lang w:val="es-AR"/>
        </w:rPr>
        <w:t xml:space="preserve"> </w:t>
      </w:r>
      <w:r w:rsidRPr="005A3D35">
        <w:rPr>
          <w:lang w:val="es-AR"/>
        </w:rPr>
        <w:t>impugnado</w:t>
      </w:r>
      <w:hyperlink w:anchor="_bookmark92" w:history="1">
        <w:r w:rsidRPr="005A3D35">
          <w:rPr>
            <w:position w:val="7"/>
            <w:sz w:val="13"/>
            <w:lang w:val="es-AR"/>
          </w:rPr>
          <w:t>67</w:t>
        </w:r>
      </w:hyperlink>
      <w:r w:rsidRPr="005A3D35">
        <w:rPr>
          <w:lang w:val="es-AR"/>
        </w:rPr>
        <w:t>.</w:t>
      </w:r>
      <w:r w:rsidRPr="005A3D35">
        <w:rPr>
          <w:spacing w:val="-17"/>
          <w:lang w:val="es-AR"/>
        </w:rPr>
        <w:t xml:space="preserve"> </w:t>
      </w:r>
      <w:r w:rsidRPr="005A3D35">
        <w:rPr>
          <w:lang w:val="es-AR"/>
        </w:rPr>
        <w:t>La</w:t>
      </w:r>
      <w:r w:rsidRPr="005A3D35">
        <w:rPr>
          <w:spacing w:val="-16"/>
          <w:lang w:val="es-AR"/>
        </w:rPr>
        <w:t xml:space="preserve"> </w:t>
      </w:r>
      <w:r w:rsidRPr="005A3D35">
        <w:rPr>
          <w:lang w:val="es-AR"/>
        </w:rPr>
        <w:t>Corte</w:t>
      </w:r>
      <w:r w:rsidRPr="005A3D35">
        <w:rPr>
          <w:spacing w:val="-16"/>
          <w:lang w:val="es-AR"/>
        </w:rPr>
        <w:t xml:space="preserve"> </w:t>
      </w:r>
      <w:r w:rsidRPr="005A3D35">
        <w:rPr>
          <w:lang w:val="es-AR"/>
        </w:rPr>
        <w:t>Constitucional</w:t>
      </w:r>
      <w:r w:rsidRPr="005A3D35">
        <w:rPr>
          <w:spacing w:val="-16"/>
          <w:lang w:val="es-AR"/>
        </w:rPr>
        <w:t xml:space="preserve"> </w:t>
      </w:r>
      <w:r w:rsidRPr="005A3D35">
        <w:rPr>
          <w:lang w:val="es-AR"/>
        </w:rPr>
        <w:t>no</w:t>
      </w:r>
      <w:r w:rsidRPr="005A3D35">
        <w:rPr>
          <w:spacing w:val="-18"/>
          <w:lang w:val="es-AR"/>
        </w:rPr>
        <w:t xml:space="preserve"> </w:t>
      </w:r>
      <w:r w:rsidRPr="005A3D35">
        <w:rPr>
          <w:lang w:val="es-AR"/>
        </w:rPr>
        <w:t>seleccionó</w:t>
      </w:r>
      <w:r w:rsidRPr="005A3D35">
        <w:rPr>
          <w:spacing w:val="-19"/>
          <w:lang w:val="es-AR"/>
        </w:rPr>
        <w:t xml:space="preserve"> </w:t>
      </w:r>
      <w:r w:rsidRPr="005A3D35">
        <w:rPr>
          <w:lang w:val="es-AR"/>
        </w:rPr>
        <w:t>la</w:t>
      </w:r>
      <w:r w:rsidRPr="005A3D35">
        <w:rPr>
          <w:spacing w:val="-14"/>
          <w:lang w:val="es-AR"/>
        </w:rPr>
        <w:t xml:space="preserve"> </w:t>
      </w:r>
      <w:r w:rsidRPr="005A3D35">
        <w:rPr>
          <w:lang w:val="es-AR"/>
        </w:rPr>
        <w:t>acción de tutela en cuestión para su eventual</w:t>
      </w:r>
      <w:r w:rsidRPr="005A3D35">
        <w:rPr>
          <w:spacing w:val="-2"/>
          <w:lang w:val="es-AR"/>
        </w:rPr>
        <w:t xml:space="preserve"> </w:t>
      </w:r>
      <w:r w:rsidRPr="005A3D35">
        <w:rPr>
          <w:lang w:val="es-AR"/>
        </w:rPr>
        <w:t>revisión</w:t>
      </w:r>
      <w:hyperlink w:anchor="_bookmark93" w:history="1">
        <w:r w:rsidRPr="005A3D35">
          <w:rPr>
            <w:position w:val="7"/>
            <w:sz w:val="13"/>
            <w:lang w:val="es-AR"/>
          </w:rPr>
          <w:t>68</w:t>
        </w:r>
      </w:hyperlink>
      <w:r w:rsidRPr="005A3D35">
        <w:rPr>
          <w:lang w:val="es-AR"/>
        </w:rPr>
        <w:t>.</w:t>
      </w:r>
    </w:p>
    <w:p w14:paraId="3F07FD6D" w14:textId="77777777" w:rsidR="00890CF2" w:rsidRPr="005A3D35" w:rsidRDefault="00890CF2">
      <w:pPr>
        <w:pStyle w:val="Textoindependiente"/>
        <w:rPr>
          <w:lang w:val="es-AR"/>
        </w:rPr>
      </w:pPr>
    </w:p>
    <w:p w14:paraId="3092142B" w14:textId="77777777" w:rsidR="00890CF2" w:rsidRDefault="002F6E44">
      <w:pPr>
        <w:pStyle w:val="Prrafodelista"/>
        <w:numPr>
          <w:ilvl w:val="2"/>
          <w:numId w:val="14"/>
        </w:numPr>
        <w:tabs>
          <w:tab w:val="left" w:pos="2500"/>
        </w:tabs>
        <w:ind w:left="2499" w:hanging="681"/>
        <w:rPr>
          <w:i/>
          <w:sz w:val="20"/>
        </w:rPr>
      </w:pPr>
      <w:bookmarkStart w:id="114" w:name="C.1.2._Segunda_acción_de_tutela"/>
      <w:bookmarkEnd w:id="114"/>
      <w:r>
        <w:rPr>
          <w:i/>
          <w:sz w:val="20"/>
        </w:rPr>
        <w:t>Segunda acción de</w:t>
      </w:r>
      <w:r>
        <w:rPr>
          <w:i/>
          <w:spacing w:val="-2"/>
          <w:sz w:val="20"/>
        </w:rPr>
        <w:t xml:space="preserve"> </w:t>
      </w:r>
      <w:r>
        <w:rPr>
          <w:i/>
          <w:sz w:val="20"/>
        </w:rPr>
        <w:t>tutela</w:t>
      </w:r>
    </w:p>
    <w:p w14:paraId="6F1C79BA" w14:textId="77777777" w:rsidR="00890CF2" w:rsidRDefault="00890CF2">
      <w:pPr>
        <w:pStyle w:val="Textoindependiente"/>
        <w:spacing w:before="11"/>
        <w:rPr>
          <w:i/>
          <w:sz w:val="19"/>
        </w:rPr>
      </w:pPr>
    </w:p>
    <w:p w14:paraId="3276D90B" w14:textId="77777777" w:rsidR="00890CF2" w:rsidRPr="005A3D35" w:rsidRDefault="002F6E44">
      <w:pPr>
        <w:pStyle w:val="Prrafodelista"/>
        <w:numPr>
          <w:ilvl w:val="0"/>
          <w:numId w:val="18"/>
        </w:numPr>
        <w:tabs>
          <w:tab w:val="left" w:pos="685"/>
        </w:tabs>
        <w:ind w:right="192" w:firstLine="0"/>
        <w:jc w:val="both"/>
        <w:rPr>
          <w:sz w:val="20"/>
          <w:lang w:val="es-AR"/>
        </w:rPr>
      </w:pPr>
      <w:r w:rsidRPr="005A3D35">
        <w:rPr>
          <w:sz w:val="20"/>
          <w:lang w:val="es-AR"/>
        </w:rPr>
        <w:t>El</w:t>
      </w:r>
      <w:r w:rsidRPr="005A3D35">
        <w:rPr>
          <w:spacing w:val="-15"/>
          <w:sz w:val="20"/>
          <w:lang w:val="es-AR"/>
        </w:rPr>
        <w:t xml:space="preserve"> </w:t>
      </w:r>
      <w:r w:rsidRPr="005A3D35">
        <w:rPr>
          <w:sz w:val="20"/>
          <w:lang w:val="es-AR"/>
        </w:rPr>
        <w:t>12</w:t>
      </w:r>
      <w:r w:rsidRPr="005A3D35">
        <w:rPr>
          <w:spacing w:val="-15"/>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julio</w:t>
      </w:r>
      <w:r w:rsidRPr="005A3D35">
        <w:rPr>
          <w:spacing w:val="-15"/>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2005</w:t>
      </w:r>
      <w:r w:rsidRPr="005A3D35">
        <w:rPr>
          <w:spacing w:val="-15"/>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señora</w:t>
      </w:r>
      <w:r w:rsidRPr="005A3D35">
        <w:rPr>
          <w:spacing w:val="-12"/>
          <w:sz w:val="20"/>
          <w:lang w:val="es-AR"/>
        </w:rPr>
        <w:t xml:space="preserve"> </w:t>
      </w:r>
      <w:r w:rsidRPr="005A3D35">
        <w:rPr>
          <w:sz w:val="20"/>
          <w:lang w:val="es-AR"/>
        </w:rPr>
        <w:t>Martínez</w:t>
      </w:r>
      <w:r w:rsidRPr="005A3D35">
        <w:rPr>
          <w:spacing w:val="-13"/>
          <w:sz w:val="20"/>
          <w:lang w:val="es-AR"/>
        </w:rPr>
        <w:t xml:space="preserve"> </w:t>
      </w:r>
      <w:r w:rsidRPr="005A3D35">
        <w:rPr>
          <w:sz w:val="20"/>
          <w:lang w:val="es-AR"/>
        </w:rPr>
        <w:t>Esquivia</w:t>
      </w:r>
      <w:r w:rsidRPr="005A3D35">
        <w:rPr>
          <w:spacing w:val="-15"/>
          <w:sz w:val="20"/>
          <w:lang w:val="es-AR"/>
        </w:rPr>
        <w:t xml:space="preserve"> </w:t>
      </w:r>
      <w:r w:rsidRPr="005A3D35">
        <w:rPr>
          <w:sz w:val="20"/>
          <w:lang w:val="es-AR"/>
        </w:rPr>
        <w:t>presentó</w:t>
      </w:r>
      <w:r w:rsidRPr="005A3D35">
        <w:rPr>
          <w:spacing w:val="-14"/>
          <w:sz w:val="20"/>
          <w:lang w:val="es-AR"/>
        </w:rPr>
        <w:t xml:space="preserve"> </w:t>
      </w:r>
      <w:r w:rsidRPr="005A3D35">
        <w:rPr>
          <w:sz w:val="20"/>
          <w:lang w:val="es-AR"/>
        </w:rPr>
        <w:t>una</w:t>
      </w:r>
      <w:r w:rsidRPr="005A3D35">
        <w:rPr>
          <w:spacing w:val="-15"/>
          <w:sz w:val="20"/>
          <w:lang w:val="es-AR"/>
        </w:rPr>
        <w:t xml:space="preserve"> </w:t>
      </w:r>
      <w:r w:rsidRPr="005A3D35">
        <w:rPr>
          <w:sz w:val="20"/>
          <w:lang w:val="es-AR"/>
        </w:rPr>
        <w:t>segunda</w:t>
      </w:r>
      <w:r w:rsidRPr="005A3D35">
        <w:rPr>
          <w:spacing w:val="-11"/>
          <w:sz w:val="20"/>
          <w:lang w:val="es-AR"/>
        </w:rPr>
        <w:t xml:space="preserve"> </w:t>
      </w:r>
      <w:r w:rsidRPr="005A3D35">
        <w:rPr>
          <w:sz w:val="20"/>
          <w:lang w:val="es-AR"/>
        </w:rPr>
        <w:t>acción</w:t>
      </w:r>
      <w:r w:rsidRPr="005A3D35">
        <w:rPr>
          <w:spacing w:val="-12"/>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tutela contra la Fiscalía General de la Nación y la Dirección Seccional de Fiscalías de Cartagena, alegando</w:t>
      </w:r>
      <w:r w:rsidRPr="005A3D35">
        <w:rPr>
          <w:spacing w:val="-16"/>
          <w:sz w:val="20"/>
          <w:lang w:val="es-AR"/>
        </w:rPr>
        <w:t xml:space="preserve"> </w:t>
      </w:r>
      <w:r w:rsidRPr="005A3D35">
        <w:rPr>
          <w:sz w:val="20"/>
          <w:lang w:val="es-AR"/>
        </w:rPr>
        <w:t>la</w:t>
      </w:r>
      <w:r w:rsidRPr="005A3D35">
        <w:rPr>
          <w:spacing w:val="-13"/>
          <w:sz w:val="20"/>
          <w:lang w:val="es-AR"/>
        </w:rPr>
        <w:t xml:space="preserve"> </w:t>
      </w:r>
      <w:r w:rsidRPr="005A3D35">
        <w:rPr>
          <w:sz w:val="20"/>
          <w:lang w:val="es-AR"/>
        </w:rPr>
        <w:t>violación</w:t>
      </w:r>
      <w:r w:rsidRPr="005A3D35">
        <w:rPr>
          <w:spacing w:val="-12"/>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los</w:t>
      </w:r>
      <w:r w:rsidRPr="005A3D35">
        <w:rPr>
          <w:spacing w:val="-16"/>
          <w:sz w:val="20"/>
          <w:lang w:val="es-AR"/>
        </w:rPr>
        <w:t xml:space="preserve"> </w:t>
      </w:r>
      <w:r w:rsidRPr="005A3D35">
        <w:rPr>
          <w:sz w:val="20"/>
          <w:lang w:val="es-AR"/>
        </w:rPr>
        <w:t>derechos</w:t>
      </w:r>
      <w:r w:rsidRPr="005A3D35">
        <w:rPr>
          <w:spacing w:val="-13"/>
          <w:sz w:val="20"/>
          <w:lang w:val="es-AR"/>
        </w:rPr>
        <w:t xml:space="preserve"> </w:t>
      </w:r>
      <w:r w:rsidRPr="005A3D35">
        <w:rPr>
          <w:sz w:val="20"/>
          <w:lang w:val="es-AR"/>
        </w:rPr>
        <w:t>a</w:t>
      </w:r>
      <w:r w:rsidRPr="005A3D35">
        <w:rPr>
          <w:spacing w:val="-15"/>
          <w:sz w:val="20"/>
          <w:lang w:val="es-AR"/>
        </w:rPr>
        <w:t xml:space="preserve"> </w:t>
      </w:r>
      <w:r w:rsidRPr="005A3D35">
        <w:rPr>
          <w:sz w:val="20"/>
          <w:lang w:val="es-AR"/>
        </w:rPr>
        <w:t>la</w:t>
      </w:r>
      <w:r w:rsidRPr="005A3D35">
        <w:rPr>
          <w:spacing w:val="-12"/>
          <w:sz w:val="20"/>
          <w:lang w:val="es-AR"/>
        </w:rPr>
        <w:t xml:space="preserve"> </w:t>
      </w:r>
      <w:r w:rsidRPr="005A3D35">
        <w:rPr>
          <w:sz w:val="20"/>
          <w:lang w:val="es-AR"/>
        </w:rPr>
        <w:t>igualdad,</w:t>
      </w:r>
      <w:r w:rsidRPr="005A3D35">
        <w:rPr>
          <w:spacing w:val="-16"/>
          <w:sz w:val="20"/>
          <w:lang w:val="es-AR"/>
        </w:rPr>
        <w:t xml:space="preserve"> </w:t>
      </w:r>
      <w:r w:rsidRPr="005A3D35">
        <w:rPr>
          <w:sz w:val="20"/>
          <w:lang w:val="es-AR"/>
        </w:rPr>
        <w:t>debido</w:t>
      </w:r>
      <w:r w:rsidRPr="005A3D35">
        <w:rPr>
          <w:spacing w:val="-16"/>
          <w:sz w:val="20"/>
          <w:lang w:val="es-AR"/>
        </w:rPr>
        <w:t xml:space="preserve"> </w:t>
      </w:r>
      <w:r w:rsidRPr="005A3D35">
        <w:rPr>
          <w:sz w:val="20"/>
          <w:lang w:val="es-AR"/>
        </w:rPr>
        <w:t>proceso,</w:t>
      </w:r>
      <w:r w:rsidRPr="005A3D35">
        <w:rPr>
          <w:spacing w:val="-15"/>
          <w:sz w:val="20"/>
          <w:lang w:val="es-AR"/>
        </w:rPr>
        <w:t xml:space="preserve"> </w:t>
      </w:r>
      <w:r w:rsidRPr="005A3D35">
        <w:rPr>
          <w:sz w:val="20"/>
          <w:lang w:val="es-AR"/>
        </w:rPr>
        <w:t>mínimo</w:t>
      </w:r>
      <w:r w:rsidRPr="005A3D35">
        <w:rPr>
          <w:spacing w:val="-16"/>
          <w:sz w:val="20"/>
          <w:lang w:val="es-AR"/>
        </w:rPr>
        <w:t xml:space="preserve"> </w:t>
      </w:r>
      <w:r w:rsidRPr="005A3D35">
        <w:rPr>
          <w:sz w:val="20"/>
          <w:lang w:val="es-AR"/>
        </w:rPr>
        <w:t>vital</w:t>
      </w:r>
      <w:r w:rsidRPr="005A3D35">
        <w:rPr>
          <w:spacing w:val="-12"/>
          <w:sz w:val="20"/>
          <w:lang w:val="es-AR"/>
        </w:rPr>
        <w:t xml:space="preserve"> </w:t>
      </w:r>
      <w:r w:rsidRPr="005A3D35">
        <w:rPr>
          <w:sz w:val="20"/>
          <w:lang w:val="es-AR"/>
        </w:rPr>
        <w:t>y</w:t>
      </w:r>
      <w:r w:rsidRPr="005A3D35">
        <w:rPr>
          <w:spacing w:val="-13"/>
          <w:sz w:val="20"/>
          <w:lang w:val="es-AR"/>
        </w:rPr>
        <w:t xml:space="preserve"> </w:t>
      </w:r>
      <w:r w:rsidRPr="005A3D35">
        <w:rPr>
          <w:sz w:val="20"/>
          <w:lang w:val="es-AR"/>
        </w:rPr>
        <w:t>a</w:t>
      </w:r>
      <w:r w:rsidRPr="005A3D35">
        <w:rPr>
          <w:spacing w:val="-14"/>
          <w:sz w:val="20"/>
          <w:lang w:val="es-AR"/>
        </w:rPr>
        <w:t xml:space="preserve"> </w:t>
      </w:r>
      <w:r w:rsidRPr="005A3D35">
        <w:rPr>
          <w:sz w:val="20"/>
          <w:lang w:val="es-AR"/>
        </w:rPr>
        <w:t>la</w:t>
      </w:r>
      <w:r w:rsidRPr="005A3D35">
        <w:rPr>
          <w:spacing w:val="-13"/>
          <w:sz w:val="20"/>
          <w:lang w:val="es-AR"/>
        </w:rPr>
        <w:t xml:space="preserve"> </w:t>
      </w:r>
      <w:r w:rsidRPr="005A3D35">
        <w:rPr>
          <w:sz w:val="20"/>
          <w:lang w:val="es-AR"/>
        </w:rPr>
        <w:t>familia. Por</w:t>
      </w:r>
      <w:r w:rsidRPr="005A3D35">
        <w:rPr>
          <w:spacing w:val="-9"/>
          <w:sz w:val="20"/>
          <w:lang w:val="es-AR"/>
        </w:rPr>
        <w:t xml:space="preserve"> </w:t>
      </w:r>
      <w:r w:rsidRPr="005A3D35">
        <w:rPr>
          <w:sz w:val="20"/>
          <w:lang w:val="es-AR"/>
        </w:rPr>
        <w:t>medio</w:t>
      </w:r>
      <w:r w:rsidRPr="005A3D35">
        <w:rPr>
          <w:spacing w:val="-9"/>
          <w:sz w:val="20"/>
          <w:lang w:val="es-AR"/>
        </w:rPr>
        <w:t xml:space="preserve"> </w:t>
      </w:r>
      <w:r w:rsidRPr="005A3D35">
        <w:rPr>
          <w:sz w:val="20"/>
          <w:lang w:val="es-AR"/>
        </w:rPr>
        <w:t>de</w:t>
      </w:r>
      <w:r w:rsidRPr="005A3D35">
        <w:rPr>
          <w:spacing w:val="-9"/>
          <w:sz w:val="20"/>
          <w:lang w:val="es-AR"/>
        </w:rPr>
        <w:t xml:space="preserve"> </w:t>
      </w:r>
      <w:r w:rsidRPr="005A3D35">
        <w:rPr>
          <w:sz w:val="20"/>
          <w:lang w:val="es-AR"/>
        </w:rPr>
        <w:t>resolución</w:t>
      </w:r>
      <w:r w:rsidRPr="005A3D35">
        <w:rPr>
          <w:spacing w:val="-8"/>
          <w:sz w:val="20"/>
          <w:lang w:val="es-AR"/>
        </w:rPr>
        <w:t xml:space="preserve"> </w:t>
      </w:r>
      <w:r w:rsidRPr="005A3D35">
        <w:rPr>
          <w:sz w:val="20"/>
          <w:lang w:val="es-AR"/>
        </w:rPr>
        <w:t>de</w:t>
      </w:r>
      <w:r w:rsidRPr="005A3D35">
        <w:rPr>
          <w:spacing w:val="-9"/>
          <w:sz w:val="20"/>
          <w:lang w:val="es-AR"/>
        </w:rPr>
        <w:t xml:space="preserve"> </w:t>
      </w:r>
      <w:r w:rsidRPr="005A3D35">
        <w:rPr>
          <w:sz w:val="20"/>
          <w:lang w:val="es-AR"/>
        </w:rPr>
        <w:t>26</w:t>
      </w:r>
      <w:r w:rsidRPr="005A3D35">
        <w:rPr>
          <w:spacing w:val="-10"/>
          <w:sz w:val="20"/>
          <w:lang w:val="es-AR"/>
        </w:rPr>
        <w:t xml:space="preserve"> </w:t>
      </w:r>
      <w:r w:rsidRPr="005A3D35">
        <w:rPr>
          <w:sz w:val="20"/>
          <w:lang w:val="es-AR"/>
        </w:rPr>
        <w:t>de</w:t>
      </w:r>
      <w:r w:rsidRPr="005A3D35">
        <w:rPr>
          <w:spacing w:val="-8"/>
          <w:sz w:val="20"/>
          <w:lang w:val="es-AR"/>
        </w:rPr>
        <w:t xml:space="preserve"> </w:t>
      </w:r>
      <w:r w:rsidRPr="005A3D35">
        <w:rPr>
          <w:sz w:val="20"/>
          <w:lang w:val="es-AR"/>
        </w:rPr>
        <w:t>julio</w:t>
      </w:r>
      <w:r w:rsidRPr="005A3D35">
        <w:rPr>
          <w:spacing w:val="-11"/>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2005,</w:t>
      </w:r>
      <w:r w:rsidRPr="005A3D35">
        <w:rPr>
          <w:spacing w:val="-6"/>
          <w:sz w:val="20"/>
          <w:lang w:val="es-AR"/>
        </w:rPr>
        <w:t xml:space="preserve"> </w:t>
      </w:r>
      <w:r w:rsidRPr="005A3D35">
        <w:rPr>
          <w:sz w:val="20"/>
          <w:lang w:val="es-AR"/>
        </w:rPr>
        <w:t>la</w:t>
      </w:r>
      <w:r w:rsidRPr="005A3D35">
        <w:rPr>
          <w:spacing w:val="-9"/>
          <w:sz w:val="20"/>
          <w:lang w:val="es-AR"/>
        </w:rPr>
        <w:t xml:space="preserve"> </w:t>
      </w:r>
      <w:r w:rsidRPr="005A3D35">
        <w:rPr>
          <w:sz w:val="20"/>
          <w:lang w:val="es-AR"/>
        </w:rPr>
        <w:t>Sala</w:t>
      </w:r>
      <w:r w:rsidRPr="005A3D35">
        <w:rPr>
          <w:spacing w:val="-10"/>
          <w:sz w:val="20"/>
          <w:lang w:val="es-AR"/>
        </w:rPr>
        <w:t xml:space="preserve"> </w:t>
      </w:r>
      <w:r w:rsidRPr="005A3D35">
        <w:rPr>
          <w:sz w:val="20"/>
          <w:lang w:val="es-AR"/>
        </w:rPr>
        <w:t>Jur</w:t>
      </w:r>
      <w:r w:rsidRPr="005A3D35">
        <w:rPr>
          <w:sz w:val="20"/>
          <w:lang w:val="es-AR"/>
        </w:rPr>
        <w:t>isdiccional</w:t>
      </w:r>
      <w:r w:rsidRPr="005A3D35">
        <w:rPr>
          <w:spacing w:val="-10"/>
          <w:sz w:val="20"/>
          <w:lang w:val="es-AR"/>
        </w:rPr>
        <w:t xml:space="preserve"> </w:t>
      </w:r>
      <w:r w:rsidRPr="005A3D35">
        <w:rPr>
          <w:sz w:val="20"/>
          <w:lang w:val="es-AR"/>
        </w:rPr>
        <w:t>Disciplinaria</w:t>
      </w:r>
      <w:r w:rsidRPr="005A3D35">
        <w:rPr>
          <w:spacing w:val="-9"/>
          <w:sz w:val="20"/>
          <w:lang w:val="es-AR"/>
        </w:rPr>
        <w:t xml:space="preserve"> </w:t>
      </w:r>
      <w:r w:rsidRPr="005A3D35">
        <w:rPr>
          <w:sz w:val="20"/>
          <w:lang w:val="es-AR"/>
        </w:rPr>
        <w:t>del</w:t>
      </w:r>
      <w:r w:rsidRPr="005A3D35">
        <w:rPr>
          <w:spacing w:val="-7"/>
          <w:sz w:val="20"/>
          <w:lang w:val="es-AR"/>
        </w:rPr>
        <w:t xml:space="preserve"> </w:t>
      </w:r>
      <w:r w:rsidRPr="005A3D35">
        <w:rPr>
          <w:sz w:val="20"/>
          <w:lang w:val="es-AR"/>
        </w:rPr>
        <w:t>Consejo Seccional de la Judicatura de Bolívar declaró con lugar la acción, por lo que se ordenó a la Fiscalía General de la Nación reintegrar a la peticionaria</w:t>
      </w:r>
      <w:hyperlink w:anchor="_bookmark94" w:history="1">
        <w:r w:rsidRPr="005A3D35">
          <w:rPr>
            <w:position w:val="7"/>
            <w:sz w:val="13"/>
            <w:lang w:val="es-AR"/>
          </w:rPr>
          <w:t>69</w:t>
        </w:r>
      </w:hyperlink>
      <w:r w:rsidRPr="005A3D35">
        <w:rPr>
          <w:sz w:val="20"/>
          <w:lang w:val="es-AR"/>
        </w:rPr>
        <w:t>. Sin embargo, por medio de resolu</w:t>
      </w:r>
      <w:r w:rsidRPr="005A3D35">
        <w:rPr>
          <w:sz w:val="20"/>
          <w:lang w:val="es-AR"/>
        </w:rPr>
        <w:t xml:space="preserve">ción del 7 de septiembre de 2005, la Sala Jurisdiccional Disciplinaria del Consejo Superior de la Judicatura, decidió revocar el fallo de tutela </w:t>
      </w:r>
      <w:r w:rsidRPr="005A3D35">
        <w:rPr>
          <w:i/>
          <w:sz w:val="20"/>
          <w:lang w:val="es-AR"/>
        </w:rPr>
        <w:t xml:space="preserve">supra </w:t>
      </w:r>
      <w:r w:rsidRPr="005A3D35">
        <w:rPr>
          <w:sz w:val="20"/>
          <w:lang w:val="es-AR"/>
        </w:rPr>
        <w:t>citado. Se consideró que existía</w:t>
      </w:r>
      <w:r w:rsidRPr="005A3D35">
        <w:rPr>
          <w:spacing w:val="-4"/>
          <w:sz w:val="20"/>
          <w:lang w:val="es-AR"/>
        </w:rPr>
        <w:t xml:space="preserve"> </w:t>
      </w:r>
      <w:r w:rsidRPr="005A3D35">
        <w:rPr>
          <w:sz w:val="20"/>
          <w:lang w:val="es-AR"/>
        </w:rPr>
        <w:t>una</w:t>
      </w:r>
      <w:r w:rsidRPr="005A3D35">
        <w:rPr>
          <w:spacing w:val="-5"/>
          <w:sz w:val="20"/>
          <w:lang w:val="es-AR"/>
        </w:rPr>
        <w:t xml:space="preserve"> </w:t>
      </w:r>
      <w:r w:rsidRPr="005A3D35">
        <w:rPr>
          <w:sz w:val="20"/>
          <w:lang w:val="es-AR"/>
        </w:rPr>
        <w:t>triple</w:t>
      </w:r>
      <w:r w:rsidRPr="005A3D35">
        <w:rPr>
          <w:spacing w:val="-7"/>
          <w:sz w:val="20"/>
          <w:lang w:val="es-AR"/>
        </w:rPr>
        <w:t xml:space="preserve"> </w:t>
      </w:r>
      <w:r w:rsidRPr="005A3D35">
        <w:rPr>
          <w:sz w:val="20"/>
          <w:lang w:val="es-AR"/>
        </w:rPr>
        <w:t>identidad</w:t>
      </w:r>
      <w:r w:rsidRPr="005A3D35">
        <w:rPr>
          <w:spacing w:val="-5"/>
          <w:sz w:val="20"/>
          <w:lang w:val="es-AR"/>
        </w:rPr>
        <w:t xml:space="preserve"> </w:t>
      </w:r>
      <w:r w:rsidRPr="005A3D35">
        <w:rPr>
          <w:sz w:val="20"/>
          <w:lang w:val="es-AR"/>
        </w:rPr>
        <w:t>de</w:t>
      </w:r>
      <w:r w:rsidRPr="005A3D35">
        <w:rPr>
          <w:spacing w:val="-5"/>
          <w:sz w:val="20"/>
          <w:lang w:val="es-AR"/>
        </w:rPr>
        <w:t xml:space="preserve"> </w:t>
      </w:r>
      <w:r w:rsidRPr="005A3D35">
        <w:rPr>
          <w:sz w:val="20"/>
          <w:lang w:val="es-AR"/>
        </w:rPr>
        <w:t>pretensiones,</w:t>
      </w:r>
      <w:r w:rsidRPr="005A3D35">
        <w:rPr>
          <w:spacing w:val="-4"/>
          <w:sz w:val="20"/>
          <w:lang w:val="es-AR"/>
        </w:rPr>
        <w:t xml:space="preserve"> </w:t>
      </w:r>
      <w:r w:rsidRPr="005A3D35">
        <w:rPr>
          <w:sz w:val="20"/>
          <w:lang w:val="es-AR"/>
        </w:rPr>
        <w:t>partes</w:t>
      </w:r>
      <w:r w:rsidRPr="005A3D35">
        <w:rPr>
          <w:spacing w:val="-4"/>
          <w:sz w:val="20"/>
          <w:lang w:val="es-AR"/>
        </w:rPr>
        <w:t xml:space="preserve"> </w:t>
      </w:r>
      <w:r w:rsidRPr="005A3D35">
        <w:rPr>
          <w:sz w:val="20"/>
          <w:lang w:val="es-AR"/>
        </w:rPr>
        <w:t>y</w:t>
      </w:r>
      <w:r w:rsidRPr="005A3D35">
        <w:rPr>
          <w:spacing w:val="-6"/>
          <w:sz w:val="20"/>
          <w:lang w:val="es-AR"/>
        </w:rPr>
        <w:t xml:space="preserve"> </w:t>
      </w:r>
      <w:r w:rsidRPr="005A3D35">
        <w:rPr>
          <w:sz w:val="20"/>
          <w:lang w:val="es-AR"/>
        </w:rPr>
        <w:t>hechos</w:t>
      </w:r>
      <w:r w:rsidRPr="005A3D35">
        <w:rPr>
          <w:spacing w:val="-4"/>
          <w:sz w:val="20"/>
          <w:lang w:val="es-AR"/>
        </w:rPr>
        <w:t xml:space="preserve"> </w:t>
      </w:r>
      <w:r w:rsidRPr="005A3D35">
        <w:rPr>
          <w:sz w:val="20"/>
          <w:lang w:val="es-AR"/>
        </w:rPr>
        <w:t>con</w:t>
      </w:r>
      <w:r w:rsidRPr="005A3D35">
        <w:rPr>
          <w:spacing w:val="-3"/>
          <w:sz w:val="20"/>
          <w:lang w:val="es-AR"/>
        </w:rPr>
        <w:t xml:space="preserve"> </w:t>
      </w:r>
      <w:r w:rsidRPr="005A3D35">
        <w:rPr>
          <w:sz w:val="20"/>
          <w:lang w:val="es-AR"/>
        </w:rPr>
        <w:t>respecto</w:t>
      </w:r>
      <w:r w:rsidRPr="005A3D35">
        <w:rPr>
          <w:spacing w:val="-7"/>
          <w:sz w:val="20"/>
          <w:lang w:val="es-AR"/>
        </w:rPr>
        <w:t xml:space="preserve"> </w:t>
      </w:r>
      <w:r w:rsidRPr="005A3D35">
        <w:rPr>
          <w:sz w:val="20"/>
          <w:lang w:val="es-AR"/>
        </w:rPr>
        <w:t>a</w:t>
      </w:r>
      <w:r w:rsidRPr="005A3D35">
        <w:rPr>
          <w:spacing w:val="-3"/>
          <w:sz w:val="20"/>
          <w:lang w:val="es-AR"/>
        </w:rPr>
        <w:t xml:space="preserve"> </w:t>
      </w:r>
      <w:r w:rsidRPr="005A3D35">
        <w:rPr>
          <w:sz w:val="20"/>
          <w:lang w:val="es-AR"/>
        </w:rPr>
        <w:t>la</w:t>
      </w:r>
      <w:r w:rsidRPr="005A3D35">
        <w:rPr>
          <w:spacing w:val="-5"/>
          <w:sz w:val="20"/>
          <w:lang w:val="es-AR"/>
        </w:rPr>
        <w:t xml:space="preserve"> </w:t>
      </w:r>
      <w:r w:rsidRPr="005A3D35">
        <w:rPr>
          <w:sz w:val="20"/>
          <w:lang w:val="es-AR"/>
        </w:rPr>
        <w:t>primera</w:t>
      </w:r>
      <w:r w:rsidRPr="005A3D35">
        <w:rPr>
          <w:spacing w:val="-4"/>
          <w:sz w:val="20"/>
          <w:lang w:val="es-AR"/>
        </w:rPr>
        <w:t xml:space="preserve"> </w:t>
      </w:r>
      <w:r w:rsidRPr="005A3D35">
        <w:rPr>
          <w:sz w:val="20"/>
          <w:lang w:val="es-AR"/>
        </w:rPr>
        <w:t>acción de tutela presentada por la señora Martínez Esquivia. Asimismo, se ordenó compulsar copias de la resolución a la Dirección Seccional de Fiscalías de Bolívar para que se investigara a la accionante por el uso abusivo de la acció</w:t>
      </w:r>
      <w:r w:rsidRPr="005A3D35">
        <w:rPr>
          <w:sz w:val="20"/>
          <w:lang w:val="es-AR"/>
        </w:rPr>
        <w:t>n de tutela</w:t>
      </w:r>
      <w:hyperlink w:anchor="_bookmark95" w:history="1">
        <w:r w:rsidRPr="005A3D35">
          <w:rPr>
            <w:position w:val="7"/>
            <w:sz w:val="13"/>
            <w:lang w:val="es-AR"/>
          </w:rPr>
          <w:t>70</w:t>
        </w:r>
      </w:hyperlink>
      <w:r w:rsidRPr="005A3D35">
        <w:rPr>
          <w:sz w:val="20"/>
          <w:lang w:val="es-AR"/>
        </w:rPr>
        <w:t>, sin embargo, dichas investigaciones nunca fueron abiertas</w:t>
      </w:r>
      <w:hyperlink w:anchor="_bookmark96" w:history="1">
        <w:r w:rsidRPr="005A3D35">
          <w:rPr>
            <w:position w:val="7"/>
            <w:sz w:val="13"/>
            <w:lang w:val="es-AR"/>
          </w:rPr>
          <w:t>71</w:t>
        </w:r>
      </w:hyperlink>
      <w:r w:rsidRPr="005A3D35">
        <w:rPr>
          <w:sz w:val="20"/>
          <w:lang w:val="es-AR"/>
        </w:rPr>
        <w:t>. Dos magistrados salvaron su voto, considerando que, en la primera acción tutelar, la Sala Laboral del Tribunal Superio</w:t>
      </w:r>
      <w:r w:rsidRPr="005A3D35">
        <w:rPr>
          <w:sz w:val="20"/>
          <w:lang w:val="es-AR"/>
        </w:rPr>
        <w:t>r del Distrito Judicial de Cartagena desconoció la abundante jurisprudencia del Tribunal Constitucional según la cual los actos administrativos mediante los cuales se declara la insubsistencia de los cargos en provisionalidad deben motivarse en atención al</w:t>
      </w:r>
      <w:r w:rsidRPr="005A3D35">
        <w:rPr>
          <w:sz w:val="20"/>
          <w:lang w:val="es-AR"/>
        </w:rPr>
        <w:t xml:space="preserve"> principio del debido</w:t>
      </w:r>
      <w:r w:rsidRPr="005A3D35">
        <w:rPr>
          <w:spacing w:val="-9"/>
          <w:sz w:val="20"/>
          <w:lang w:val="es-AR"/>
        </w:rPr>
        <w:t xml:space="preserve"> </w:t>
      </w:r>
      <w:r w:rsidRPr="005A3D35">
        <w:rPr>
          <w:sz w:val="20"/>
          <w:lang w:val="es-AR"/>
        </w:rPr>
        <w:t>proceso</w:t>
      </w:r>
      <w:hyperlink w:anchor="_bookmark97" w:history="1">
        <w:r w:rsidRPr="005A3D35">
          <w:rPr>
            <w:position w:val="7"/>
            <w:sz w:val="13"/>
            <w:lang w:val="es-AR"/>
          </w:rPr>
          <w:t>72</w:t>
        </w:r>
      </w:hyperlink>
      <w:r w:rsidRPr="005A3D35">
        <w:rPr>
          <w:sz w:val="20"/>
          <w:lang w:val="es-AR"/>
        </w:rPr>
        <w:t>.</w:t>
      </w:r>
    </w:p>
    <w:p w14:paraId="14715A3C" w14:textId="77777777" w:rsidR="00890CF2" w:rsidRPr="005A3D35" w:rsidRDefault="00890CF2">
      <w:pPr>
        <w:pStyle w:val="Textoindependiente"/>
        <w:rPr>
          <w:lang w:val="es-AR"/>
        </w:rPr>
      </w:pPr>
    </w:p>
    <w:p w14:paraId="5B9F5E1A" w14:textId="77777777" w:rsidR="00890CF2" w:rsidRPr="005A3D35" w:rsidRDefault="002F6E44">
      <w:pPr>
        <w:pStyle w:val="Prrafodelista"/>
        <w:numPr>
          <w:ilvl w:val="0"/>
          <w:numId w:val="18"/>
        </w:numPr>
        <w:tabs>
          <w:tab w:val="left" w:pos="685"/>
        </w:tabs>
        <w:ind w:right="192" w:hanging="1"/>
        <w:jc w:val="both"/>
        <w:rPr>
          <w:sz w:val="20"/>
          <w:lang w:val="es-AR"/>
        </w:rPr>
      </w:pPr>
      <w:r w:rsidRPr="005A3D35">
        <w:rPr>
          <w:sz w:val="20"/>
          <w:lang w:val="es-AR"/>
        </w:rPr>
        <w:t>La señora Martínez Esquivia solicitó revisión de este último fallo por parte de la Corte Constitucional; sin embargo, el mismo no fue elegido para revisión por parte de dicho tribunal</w:t>
      </w:r>
      <w:hyperlink w:anchor="_bookmark98" w:history="1">
        <w:r w:rsidRPr="005A3D35">
          <w:rPr>
            <w:position w:val="7"/>
            <w:sz w:val="13"/>
            <w:lang w:val="es-AR"/>
          </w:rPr>
          <w:t>73</w:t>
        </w:r>
      </w:hyperlink>
      <w:r w:rsidRPr="005A3D35">
        <w:rPr>
          <w:sz w:val="20"/>
          <w:lang w:val="es-AR"/>
        </w:rPr>
        <w:t>.</w:t>
      </w:r>
    </w:p>
    <w:p w14:paraId="0BE9EF07" w14:textId="77777777" w:rsidR="00890CF2" w:rsidRPr="005A3D35" w:rsidRDefault="00890CF2">
      <w:pPr>
        <w:pStyle w:val="Textoindependiente"/>
        <w:spacing w:before="12"/>
        <w:rPr>
          <w:sz w:val="19"/>
          <w:lang w:val="es-AR"/>
        </w:rPr>
      </w:pPr>
    </w:p>
    <w:p w14:paraId="2883A261" w14:textId="77777777" w:rsidR="00890CF2" w:rsidRPr="005A3D35" w:rsidRDefault="002F6E44">
      <w:pPr>
        <w:pStyle w:val="Prrafodelista"/>
        <w:numPr>
          <w:ilvl w:val="1"/>
          <w:numId w:val="14"/>
        </w:numPr>
        <w:tabs>
          <w:tab w:val="left" w:pos="2017"/>
        </w:tabs>
        <w:ind w:left="2016" w:hanging="481"/>
        <w:rPr>
          <w:i/>
          <w:sz w:val="20"/>
          <w:lang w:val="es-AR"/>
        </w:rPr>
      </w:pPr>
      <w:bookmarkStart w:id="115" w:name="C.2._Demanda_especial_de_fuero_sindical_"/>
      <w:bookmarkStart w:id="116" w:name="_bookmark91"/>
      <w:bookmarkEnd w:id="115"/>
      <w:bookmarkEnd w:id="116"/>
      <w:r w:rsidRPr="005A3D35">
        <w:rPr>
          <w:i/>
          <w:sz w:val="20"/>
          <w:lang w:val="es-AR"/>
        </w:rPr>
        <w:t>Demanda especial de fuero sindical en sede</w:t>
      </w:r>
      <w:r w:rsidRPr="005A3D35">
        <w:rPr>
          <w:i/>
          <w:spacing w:val="-3"/>
          <w:sz w:val="20"/>
          <w:lang w:val="es-AR"/>
        </w:rPr>
        <w:t xml:space="preserve"> </w:t>
      </w:r>
      <w:r w:rsidRPr="005A3D35">
        <w:rPr>
          <w:i/>
          <w:sz w:val="20"/>
          <w:lang w:val="es-AR"/>
        </w:rPr>
        <w:t>laboral</w:t>
      </w:r>
    </w:p>
    <w:p w14:paraId="5CF93DFA" w14:textId="77777777" w:rsidR="00890CF2" w:rsidRPr="005A3D35" w:rsidRDefault="00890CF2">
      <w:pPr>
        <w:pStyle w:val="Textoindependiente"/>
        <w:spacing w:before="1"/>
        <w:rPr>
          <w:i/>
          <w:lang w:val="es-AR"/>
        </w:rPr>
      </w:pPr>
    </w:p>
    <w:p w14:paraId="60CB7862" w14:textId="77777777" w:rsidR="00890CF2" w:rsidRPr="005A3D35" w:rsidRDefault="002F6E44">
      <w:pPr>
        <w:pStyle w:val="Prrafodelista"/>
        <w:numPr>
          <w:ilvl w:val="0"/>
          <w:numId w:val="18"/>
        </w:numPr>
        <w:tabs>
          <w:tab w:val="left" w:pos="685"/>
        </w:tabs>
        <w:ind w:right="195" w:hanging="1"/>
        <w:jc w:val="both"/>
        <w:rPr>
          <w:sz w:val="20"/>
          <w:lang w:val="es-AR"/>
        </w:rPr>
      </w:pPr>
      <w:r w:rsidRPr="005A3D35">
        <w:rPr>
          <w:sz w:val="20"/>
          <w:lang w:val="es-AR"/>
        </w:rPr>
        <w:t>El</w:t>
      </w:r>
      <w:r w:rsidRPr="005A3D35">
        <w:rPr>
          <w:spacing w:val="-7"/>
          <w:sz w:val="20"/>
          <w:lang w:val="es-AR"/>
        </w:rPr>
        <w:t xml:space="preserve"> </w:t>
      </w:r>
      <w:r w:rsidRPr="005A3D35">
        <w:rPr>
          <w:sz w:val="20"/>
          <w:lang w:val="es-AR"/>
        </w:rPr>
        <w:t>24</w:t>
      </w:r>
      <w:r w:rsidRPr="005A3D35">
        <w:rPr>
          <w:spacing w:val="-7"/>
          <w:sz w:val="20"/>
          <w:lang w:val="es-AR"/>
        </w:rPr>
        <w:t xml:space="preserve"> </w:t>
      </w:r>
      <w:r w:rsidRPr="005A3D35">
        <w:rPr>
          <w:sz w:val="20"/>
          <w:lang w:val="es-AR"/>
        </w:rPr>
        <w:t>de</w:t>
      </w:r>
      <w:r w:rsidRPr="005A3D35">
        <w:rPr>
          <w:spacing w:val="-9"/>
          <w:sz w:val="20"/>
          <w:lang w:val="es-AR"/>
        </w:rPr>
        <w:t xml:space="preserve"> </w:t>
      </w:r>
      <w:r w:rsidRPr="005A3D35">
        <w:rPr>
          <w:sz w:val="20"/>
          <w:lang w:val="es-AR"/>
        </w:rPr>
        <w:t>febrero</w:t>
      </w:r>
      <w:r w:rsidRPr="005A3D35">
        <w:rPr>
          <w:spacing w:val="-9"/>
          <w:sz w:val="20"/>
          <w:lang w:val="es-AR"/>
        </w:rPr>
        <w:t xml:space="preserve"> </w:t>
      </w:r>
      <w:r w:rsidRPr="005A3D35">
        <w:rPr>
          <w:sz w:val="20"/>
          <w:lang w:val="es-AR"/>
        </w:rPr>
        <w:t>de</w:t>
      </w:r>
      <w:r w:rsidRPr="005A3D35">
        <w:rPr>
          <w:spacing w:val="-8"/>
          <w:sz w:val="20"/>
          <w:lang w:val="es-AR"/>
        </w:rPr>
        <w:t xml:space="preserve"> </w:t>
      </w:r>
      <w:r w:rsidRPr="005A3D35">
        <w:rPr>
          <w:sz w:val="20"/>
          <w:lang w:val="es-AR"/>
        </w:rPr>
        <w:t>2005</w:t>
      </w:r>
      <w:r w:rsidRPr="005A3D35">
        <w:rPr>
          <w:spacing w:val="-7"/>
          <w:sz w:val="20"/>
          <w:lang w:val="es-AR"/>
        </w:rPr>
        <w:t xml:space="preserve"> </w:t>
      </w:r>
      <w:r w:rsidRPr="005A3D35">
        <w:rPr>
          <w:sz w:val="20"/>
          <w:lang w:val="es-AR"/>
        </w:rPr>
        <w:t>la</w:t>
      </w:r>
      <w:r w:rsidRPr="005A3D35">
        <w:rPr>
          <w:spacing w:val="-8"/>
          <w:sz w:val="20"/>
          <w:lang w:val="es-AR"/>
        </w:rPr>
        <w:t xml:space="preserve"> </w:t>
      </w:r>
      <w:r w:rsidRPr="005A3D35">
        <w:rPr>
          <w:sz w:val="20"/>
          <w:lang w:val="es-AR"/>
        </w:rPr>
        <w:t>señora</w:t>
      </w:r>
      <w:r w:rsidRPr="005A3D35">
        <w:rPr>
          <w:spacing w:val="-5"/>
          <w:sz w:val="20"/>
          <w:lang w:val="es-AR"/>
        </w:rPr>
        <w:t xml:space="preserve"> </w:t>
      </w:r>
      <w:r w:rsidRPr="005A3D35">
        <w:rPr>
          <w:sz w:val="20"/>
          <w:lang w:val="es-AR"/>
        </w:rPr>
        <w:t>Martínez</w:t>
      </w:r>
      <w:r w:rsidRPr="005A3D35">
        <w:rPr>
          <w:spacing w:val="-6"/>
          <w:sz w:val="20"/>
          <w:lang w:val="es-AR"/>
        </w:rPr>
        <w:t xml:space="preserve"> </w:t>
      </w:r>
      <w:r w:rsidRPr="005A3D35">
        <w:rPr>
          <w:sz w:val="20"/>
          <w:lang w:val="es-AR"/>
        </w:rPr>
        <w:t>Esquivia</w:t>
      </w:r>
      <w:r w:rsidRPr="005A3D35">
        <w:rPr>
          <w:spacing w:val="-8"/>
          <w:sz w:val="20"/>
          <w:lang w:val="es-AR"/>
        </w:rPr>
        <w:t xml:space="preserve"> </w:t>
      </w:r>
      <w:r w:rsidRPr="005A3D35">
        <w:rPr>
          <w:sz w:val="20"/>
          <w:lang w:val="es-AR"/>
        </w:rPr>
        <w:t>presentó</w:t>
      </w:r>
      <w:r w:rsidRPr="005A3D35">
        <w:rPr>
          <w:spacing w:val="-6"/>
          <w:sz w:val="20"/>
          <w:lang w:val="es-AR"/>
        </w:rPr>
        <w:t xml:space="preserve"> </w:t>
      </w:r>
      <w:r w:rsidRPr="005A3D35">
        <w:rPr>
          <w:sz w:val="20"/>
          <w:lang w:val="es-AR"/>
        </w:rPr>
        <w:t>una</w:t>
      </w:r>
      <w:r w:rsidRPr="005A3D35">
        <w:rPr>
          <w:spacing w:val="-8"/>
          <w:sz w:val="20"/>
          <w:lang w:val="es-AR"/>
        </w:rPr>
        <w:t xml:space="preserve"> </w:t>
      </w:r>
      <w:r w:rsidRPr="005A3D35">
        <w:rPr>
          <w:sz w:val="20"/>
          <w:lang w:val="es-AR"/>
        </w:rPr>
        <w:t>demanda</w:t>
      </w:r>
      <w:r w:rsidRPr="005A3D35">
        <w:rPr>
          <w:spacing w:val="-7"/>
          <w:sz w:val="20"/>
          <w:lang w:val="es-AR"/>
        </w:rPr>
        <w:t xml:space="preserve"> </w:t>
      </w:r>
      <w:r w:rsidRPr="005A3D35">
        <w:rPr>
          <w:sz w:val="20"/>
          <w:lang w:val="es-AR"/>
        </w:rPr>
        <w:t>especial</w:t>
      </w:r>
      <w:r w:rsidRPr="005A3D35">
        <w:rPr>
          <w:spacing w:val="-7"/>
          <w:sz w:val="20"/>
          <w:lang w:val="es-AR"/>
        </w:rPr>
        <w:t xml:space="preserve"> </w:t>
      </w:r>
      <w:r w:rsidRPr="005A3D35">
        <w:rPr>
          <w:sz w:val="20"/>
          <w:lang w:val="es-AR"/>
        </w:rPr>
        <w:t xml:space="preserve">de fuero sindical contra la Fiscalía General de la Nación con el fin de que se le reintegrara en el cargo que venía desempeñando. En efecto, la señora Martínez Esquivia argumentaba que formaba parte de la Junta Directiva de la organización sindical ASONAL </w:t>
      </w:r>
      <w:r w:rsidRPr="005A3D35">
        <w:rPr>
          <w:sz w:val="20"/>
          <w:lang w:val="es-AR"/>
        </w:rPr>
        <w:t>Judicial y que lo anterior motivó su destitución. Sin embargo, el Juzgado Séptimo Laboral del Circuito de Cartagena,</w:t>
      </w:r>
      <w:r w:rsidRPr="005A3D35">
        <w:rPr>
          <w:spacing w:val="-16"/>
          <w:sz w:val="20"/>
          <w:lang w:val="es-AR"/>
        </w:rPr>
        <w:t xml:space="preserve"> </w:t>
      </w:r>
      <w:r w:rsidRPr="005A3D35">
        <w:rPr>
          <w:sz w:val="20"/>
          <w:lang w:val="es-AR"/>
        </w:rPr>
        <w:t>por</w:t>
      </w:r>
      <w:r w:rsidRPr="005A3D35">
        <w:rPr>
          <w:spacing w:val="-16"/>
          <w:sz w:val="20"/>
          <w:lang w:val="es-AR"/>
        </w:rPr>
        <w:t xml:space="preserve"> </w:t>
      </w:r>
      <w:r w:rsidRPr="005A3D35">
        <w:rPr>
          <w:sz w:val="20"/>
          <w:lang w:val="es-AR"/>
        </w:rPr>
        <w:t>medio</w:t>
      </w:r>
      <w:r w:rsidRPr="005A3D35">
        <w:rPr>
          <w:spacing w:val="-16"/>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resolución</w:t>
      </w:r>
      <w:r w:rsidRPr="005A3D35">
        <w:rPr>
          <w:spacing w:val="-14"/>
          <w:sz w:val="20"/>
          <w:lang w:val="es-AR"/>
        </w:rPr>
        <w:t xml:space="preserve"> </w:t>
      </w:r>
      <w:r w:rsidRPr="005A3D35">
        <w:rPr>
          <w:sz w:val="20"/>
          <w:lang w:val="es-AR"/>
        </w:rPr>
        <w:t>del</w:t>
      </w:r>
      <w:r w:rsidRPr="005A3D35">
        <w:rPr>
          <w:spacing w:val="-15"/>
          <w:sz w:val="20"/>
          <w:lang w:val="es-AR"/>
        </w:rPr>
        <w:t xml:space="preserve"> </w:t>
      </w:r>
      <w:r w:rsidRPr="005A3D35">
        <w:rPr>
          <w:sz w:val="20"/>
          <w:lang w:val="es-AR"/>
        </w:rPr>
        <w:t>13</w:t>
      </w:r>
      <w:r w:rsidRPr="005A3D35">
        <w:rPr>
          <w:spacing w:val="-17"/>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diciembre</w:t>
      </w:r>
      <w:r w:rsidRPr="005A3D35">
        <w:rPr>
          <w:spacing w:val="-16"/>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2006,</w:t>
      </w:r>
      <w:r w:rsidRPr="005A3D35">
        <w:rPr>
          <w:spacing w:val="-16"/>
          <w:sz w:val="20"/>
          <w:lang w:val="es-AR"/>
        </w:rPr>
        <w:t xml:space="preserve"> </w:t>
      </w:r>
      <w:r w:rsidRPr="005A3D35">
        <w:rPr>
          <w:sz w:val="20"/>
          <w:lang w:val="es-AR"/>
        </w:rPr>
        <w:t>declaró</w:t>
      </w:r>
      <w:r w:rsidRPr="005A3D35">
        <w:rPr>
          <w:spacing w:val="-16"/>
          <w:sz w:val="20"/>
          <w:lang w:val="es-AR"/>
        </w:rPr>
        <w:t xml:space="preserve"> </w:t>
      </w:r>
      <w:r w:rsidRPr="005A3D35">
        <w:rPr>
          <w:sz w:val="20"/>
          <w:lang w:val="es-AR"/>
        </w:rPr>
        <w:t>sin</w:t>
      </w:r>
      <w:r w:rsidRPr="005A3D35">
        <w:rPr>
          <w:spacing w:val="-17"/>
          <w:sz w:val="20"/>
          <w:lang w:val="es-AR"/>
        </w:rPr>
        <w:t xml:space="preserve"> </w:t>
      </w:r>
      <w:r w:rsidRPr="005A3D35">
        <w:rPr>
          <w:sz w:val="20"/>
          <w:lang w:val="es-AR"/>
        </w:rPr>
        <w:t>lugar</w:t>
      </w:r>
      <w:r w:rsidRPr="005A3D35">
        <w:rPr>
          <w:spacing w:val="-16"/>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demanda</w:t>
      </w:r>
    </w:p>
    <w:p w14:paraId="78D63C43" w14:textId="77777777" w:rsidR="00890CF2" w:rsidRPr="005A3D35" w:rsidRDefault="00890CF2">
      <w:pPr>
        <w:pStyle w:val="Textoindependiente"/>
        <w:rPr>
          <w:lang w:val="es-AR"/>
        </w:rPr>
      </w:pPr>
    </w:p>
    <w:p w14:paraId="4DD2CF6C" w14:textId="4D160FFB" w:rsidR="00890CF2" w:rsidRPr="005A3D35" w:rsidRDefault="005A3D35">
      <w:pPr>
        <w:pStyle w:val="Textoindependiente"/>
        <w:spacing w:before="9"/>
        <w:rPr>
          <w:sz w:val="28"/>
          <w:lang w:val="es-AR"/>
        </w:rPr>
      </w:pPr>
      <w:r>
        <w:rPr>
          <w:noProof/>
        </w:rPr>
        <mc:AlternateContent>
          <mc:Choice Requires="wps">
            <w:drawing>
              <wp:anchor distT="0" distB="0" distL="0" distR="0" simplePos="0" relativeHeight="251674624" behindDoc="1" locked="0" layoutInCell="1" allowOverlap="1" wp14:anchorId="194E1E60" wp14:editId="05D81123">
                <wp:simplePos x="0" y="0"/>
                <wp:positionH relativeFrom="page">
                  <wp:posOffset>900430</wp:posOffset>
                </wp:positionH>
                <wp:positionV relativeFrom="paragraph">
                  <wp:posOffset>250825</wp:posOffset>
                </wp:positionV>
                <wp:extent cx="1828800" cy="1270"/>
                <wp:effectExtent l="0" t="0" r="0" b="0"/>
                <wp:wrapTopAndBottom/>
                <wp:docPr id="40"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F4B56" id="Freeform 39" o:spid="_x0000_s1026" style="position:absolute;margin-left:70.9pt;margin-top:19.75pt;width:2in;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" path="m,l2880,e" filled="f" strokeweight=".6pt">
                <v:path arrowok="t" o:connecttype="custom" o:connectlocs="0,0;1828800,0" o:connectangles="0,0"/>
                <w10:wrap type="topAndBottom" anchorx="page"/>
              </v:shape>
            </w:pict>
          </mc:Fallback>
        </mc:AlternateContent>
      </w:r>
    </w:p>
    <w:p w14:paraId="2B6C5075" w14:textId="77777777" w:rsidR="00890CF2" w:rsidRPr="005A3D35" w:rsidRDefault="002F6E44">
      <w:pPr>
        <w:tabs>
          <w:tab w:val="left" w:pos="684"/>
        </w:tabs>
        <w:spacing w:before="67"/>
        <w:ind w:left="118" w:right="192"/>
        <w:jc w:val="both"/>
        <w:rPr>
          <w:sz w:val="16"/>
          <w:lang w:val="es-AR"/>
        </w:rPr>
      </w:pPr>
      <w:bookmarkStart w:id="117" w:name="_bookmark92"/>
      <w:bookmarkEnd w:id="117"/>
      <w:r w:rsidRPr="005A3D35">
        <w:rPr>
          <w:position w:val="6"/>
          <w:sz w:val="10"/>
          <w:lang w:val="es-AR"/>
        </w:rPr>
        <w:t>67</w:t>
      </w:r>
      <w:r w:rsidRPr="005A3D35">
        <w:rPr>
          <w:position w:val="6"/>
          <w:sz w:val="10"/>
          <w:lang w:val="es-AR"/>
        </w:rPr>
        <w:tab/>
      </w:r>
      <w:r w:rsidRPr="005A3D35">
        <w:rPr>
          <w:i/>
          <w:sz w:val="16"/>
          <w:lang w:val="es-AR"/>
        </w:rPr>
        <w:t>Cfr.</w:t>
      </w:r>
      <w:r w:rsidRPr="005A3D35">
        <w:rPr>
          <w:i/>
          <w:spacing w:val="-3"/>
          <w:sz w:val="16"/>
          <w:lang w:val="es-AR"/>
        </w:rPr>
        <w:t xml:space="preserve"> </w:t>
      </w:r>
      <w:r w:rsidRPr="005A3D35">
        <w:rPr>
          <w:sz w:val="16"/>
          <w:lang w:val="es-AR"/>
        </w:rPr>
        <w:t>Sentencia</w:t>
      </w:r>
      <w:r w:rsidRPr="005A3D35">
        <w:rPr>
          <w:spacing w:val="-3"/>
          <w:sz w:val="16"/>
          <w:lang w:val="es-AR"/>
        </w:rPr>
        <w:t xml:space="preserve"> </w:t>
      </w:r>
      <w:r w:rsidRPr="005A3D35">
        <w:rPr>
          <w:sz w:val="16"/>
          <w:lang w:val="es-AR"/>
        </w:rPr>
        <w:t>emitida</w:t>
      </w:r>
      <w:r w:rsidRPr="005A3D35">
        <w:rPr>
          <w:spacing w:val="-6"/>
          <w:sz w:val="16"/>
          <w:lang w:val="es-AR"/>
        </w:rPr>
        <w:t xml:space="preserve"> </w:t>
      </w:r>
      <w:r w:rsidRPr="005A3D35">
        <w:rPr>
          <w:sz w:val="16"/>
          <w:lang w:val="es-AR"/>
        </w:rPr>
        <w:t>por</w:t>
      </w:r>
      <w:r w:rsidRPr="005A3D35">
        <w:rPr>
          <w:spacing w:val="-2"/>
          <w:sz w:val="16"/>
          <w:lang w:val="es-AR"/>
        </w:rPr>
        <w:t xml:space="preserve"> </w:t>
      </w:r>
      <w:r w:rsidRPr="005A3D35">
        <w:rPr>
          <w:sz w:val="16"/>
          <w:lang w:val="es-AR"/>
        </w:rPr>
        <w:t>la</w:t>
      </w:r>
      <w:r w:rsidRPr="005A3D35">
        <w:rPr>
          <w:spacing w:val="-5"/>
          <w:sz w:val="16"/>
          <w:lang w:val="es-AR"/>
        </w:rPr>
        <w:t xml:space="preserve"> </w:t>
      </w:r>
      <w:r w:rsidRPr="005A3D35">
        <w:rPr>
          <w:sz w:val="16"/>
          <w:lang w:val="es-AR"/>
        </w:rPr>
        <w:t>Sala</w:t>
      </w:r>
      <w:r w:rsidRPr="005A3D35">
        <w:rPr>
          <w:spacing w:val="-3"/>
          <w:sz w:val="16"/>
          <w:lang w:val="es-AR"/>
        </w:rPr>
        <w:t xml:space="preserve"> </w:t>
      </w:r>
      <w:r w:rsidRPr="005A3D35">
        <w:rPr>
          <w:sz w:val="16"/>
          <w:lang w:val="es-AR"/>
        </w:rPr>
        <w:t>de</w:t>
      </w:r>
      <w:r w:rsidRPr="005A3D35">
        <w:rPr>
          <w:spacing w:val="-5"/>
          <w:sz w:val="16"/>
          <w:lang w:val="es-AR"/>
        </w:rPr>
        <w:t xml:space="preserve"> </w:t>
      </w:r>
      <w:r w:rsidRPr="005A3D35">
        <w:rPr>
          <w:sz w:val="16"/>
          <w:lang w:val="es-AR"/>
        </w:rPr>
        <w:t>Casación</w:t>
      </w:r>
      <w:r w:rsidRPr="005A3D35">
        <w:rPr>
          <w:spacing w:val="-3"/>
          <w:sz w:val="16"/>
          <w:lang w:val="es-AR"/>
        </w:rPr>
        <w:t xml:space="preserve"> </w:t>
      </w:r>
      <w:r w:rsidRPr="005A3D35">
        <w:rPr>
          <w:sz w:val="16"/>
          <w:lang w:val="es-AR"/>
        </w:rPr>
        <w:t>Laboral</w:t>
      </w:r>
      <w:r w:rsidRPr="005A3D35">
        <w:rPr>
          <w:spacing w:val="-3"/>
          <w:sz w:val="16"/>
          <w:lang w:val="es-AR"/>
        </w:rPr>
        <w:t xml:space="preserve"> </w:t>
      </w:r>
      <w:r w:rsidRPr="005A3D35">
        <w:rPr>
          <w:sz w:val="16"/>
          <w:lang w:val="es-AR"/>
        </w:rPr>
        <w:t>de</w:t>
      </w:r>
      <w:r w:rsidRPr="005A3D35">
        <w:rPr>
          <w:spacing w:val="-1"/>
          <w:sz w:val="16"/>
          <w:lang w:val="es-AR"/>
        </w:rPr>
        <w:t xml:space="preserve"> </w:t>
      </w:r>
      <w:r w:rsidRPr="005A3D35">
        <w:rPr>
          <w:sz w:val="16"/>
          <w:lang w:val="es-AR"/>
        </w:rPr>
        <w:t>la</w:t>
      </w:r>
      <w:r w:rsidRPr="005A3D35">
        <w:rPr>
          <w:spacing w:val="-6"/>
          <w:sz w:val="16"/>
          <w:lang w:val="es-AR"/>
        </w:rPr>
        <w:t xml:space="preserve"> </w:t>
      </w:r>
      <w:r w:rsidRPr="005A3D35">
        <w:rPr>
          <w:sz w:val="16"/>
          <w:lang w:val="es-AR"/>
        </w:rPr>
        <w:t>Corte</w:t>
      </w:r>
      <w:r w:rsidRPr="005A3D35">
        <w:rPr>
          <w:spacing w:val="-5"/>
          <w:sz w:val="16"/>
          <w:lang w:val="es-AR"/>
        </w:rPr>
        <w:t xml:space="preserve"> </w:t>
      </w:r>
      <w:r w:rsidRPr="005A3D35">
        <w:rPr>
          <w:sz w:val="16"/>
          <w:lang w:val="es-AR"/>
        </w:rPr>
        <w:t>Suprema</w:t>
      </w:r>
      <w:r w:rsidRPr="005A3D35">
        <w:rPr>
          <w:spacing w:val="-6"/>
          <w:sz w:val="16"/>
          <w:lang w:val="es-AR"/>
        </w:rPr>
        <w:t xml:space="preserve"> </w:t>
      </w:r>
      <w:r w:rsidRPr="005A3D35">
        <w:rPr>
          <w:sz w:val="16"/>
          <w:lang w:val="es-AR"/>
        </w:rPr>
        <w:t>de</w:t>
      </w:r>
      <w:r w:rsidRPr="005A3D35">
        <w:rPr>
          <w:spacing w:val="-4"/>
          <w:sz w:val="16"/>
          <w:lang w:val="es-AR"/>
        </w:rPr>
        <w:t xml:space="preserve"> </w:t>
      </w:r>
      <w:r w:rsidRPr="005A3D35">
        <w:rPr>
          <w:sz w:val="16"/>
          <w:lang w:val="es-AR"/>
        </w:rPr>
        <w:t>Justicia</w:t>
      </w:r>
      <w:r w:rsidRPr="005A3D35">
        <w:rPr>
          <w:spacing w:val="-3"/>
          <w:sz w:val="16"/>
          <w:lang w:val="es-AR"/>
        </w:rPr>
        <w:t xml:space="preserve"> </w:t>
      </w:r>
      <w:r w:rsidRPr="005A3D35">
        <w:rPr>
          <w:sz w:val="16"/>
          <w:lang w:val="es-AR"/>
        </w:rPr>
        <w:t>el</w:t>
      </w:r>
      <w:r w:rsidRPr="005A3D35">
        <w:rPr>
          <w:spacing w:val="-6"/>
          <w:sz w:val="16"/>
          <w:lang w:val="es-AR"/>
        </w:rPr>
        <w:t xml:space="preserve"> </w:t>
      </w:r>
      <w:r w:rsidRPr="005A3D35">
        <w:rPr>
          <w:sz w:val="16"/>
          <w:lang w:val="es-AR"/>
        </w:rPr>
        <w:t>13</w:t>
      </w:r>
      <w:r w:rsidRPr="005A3D35">
        <w:rPr>
          <w:spacing w:val="-4"/>
          <w:sz w:val="16"/>
          <w:lang w:val="es-AR"/>
        </w:rPr>
        <w:t xml:space="preserve"> </w:t>
      </w:r>
      <w:r w:rsidRPr="005A3D35">
        <w:rPr>
          <w:sz w:val="16"/>
          <w:lang w:val="es-AR"/>
        </w:rPr>
        <w:t>de</w:t>
      </w:r>
      <w:r w:rsidRPr="005A3D35">
        <w:rPr>
          <w:spacing w:val="-5"/>
          <w:sz w:val="16"/>
          <w:lang w:val="es-AR"/>
        </w:rPr>
        <w:t xml:space="preserve"> </w:t>
      </w:r>
      <w:r w:rsidRPr="005A3D35">
        <w:rPr>
          <w:sz w:val="16"/>
          <w:lang w:val="es-AR"/>
        </w:rPr>
        <w:t>abril</w:t>
      </w:r>
      <w:r w:rsidRPr="005A3D35">
        <w:rPr>
          <w:spacing w:val="-2"/>
          <w:sz w:val="16"/>
          <w:lang w:val="es-AR"/>
        </w:rPr>
        <w:t xml:space="preserve"> </w:t>
      </w:r>
      <w:r w:rsidRPr="005A3D35">
        <w:rPr>
          <w:sz w:val="16"/>
          <w:lang w:val="es-AR"/>
        </w:rPr>
        <w:t>de</w:t>
      </w:r>
      <w:r w:rsidRPr="005A3D35">
        <w:rPr>
          <w:spacing w:val="-5"/>
          <w:sz w:val="16"/>
          <w:lang w:val="es-AR"/>
        </w:rPr>
        <w:t xml:space="preserve"> </w:t>
      </w:r>
      <w:r w:rsidRPr="005A3D35">
        <w:rPr>
          <w:sz w:val="16"/>
          <w:lang w:val="es-AR"/>
        </w:rPr>
        <w:t>2005, radicación No. 12609 (expediente de prueba, folios 686 a</w:t>
      </w:r>
      <w:r w:rsidRPr="005A3D35">
        <w:rPr>
          <w:spacing w:val="-8"/>
          <w:sz w:val="16"/>
          <w:lang w:val="es-AR"/>
        </w:rPr>
        <w:t xml:space="preserve"> </w:t>
      </w:r>
      <w:r w:rsidRPr="005A3D35">
        <w:rPr>
          <w:sz w:val="16"/>
          <w:lang w:val="es-AR"/>
        </w:rPr>
        <w:t>692).</w:t>
      </w:r>
    </w:p>
    <w:p w14:paraId="75575365" w14:textId="77777777" w:rsidR="00890CF2" w:rsidRPr="005A3D35" w:rsidRDefault="002F6E44">
      <w:pPr>
        <w:tabs>
          <w:tab w:val="left" w:pos="684"/>
        </w:tabs>
        <w:spacing w:before="120"/>
        <w:ind w:left="118"/>
        <w:jc w:val="both"/>
        <w:rPr>
          <w:sz w:val="16"/>
          <w:lang w:val="es-AR"/>
        </w:rPr>
      </w:pPr>
      <w:bookmarkStart w:id="118" w:name="_bookmark93"/>
      <w:bookmarkEnd w:id="118"/>
      <w:r w:rsidRPr="005A3D35">
        <w:rPr>
          <w:position w:val="6"/>
          <w:sz w:val="10"/>
          <w:lang w:val="es-AR"/>
        </w:rPr>
        <w:t>68</w:t>
      </w:r>
      <w:r w:rsidRPr="005A3D35">
        <w:rPr>
          <w:position w:val="6"/>
          <w:sz w:val="10"/>
          <w:lang w:val="es-AR"/>
        </w:rPr>
        <w:tab/>
      </w:r>
      <w:r w:rsidRPr="005A3D35">
        <w:rPr>
          <w:i/>
          <w:sz w:val="16"/>
          <w:lang w:val="es-AR"/>
        </w:rPr>
        <w:t xml:space="preserve">Cfr. </w:t>
      </w:r>
      <w:r w:rsidRPr="005A3D35">
        <w:rPr>
          <w:sz w:val="16"/>
          <w:lang w:val="es-AR"/>
        </w:rPr>
        <w:t>Corte Constitucional, Secretaría General, Control de Procesos (expediente de prueba, folio</w:t>
      </w:r>
      <w:r w:rsidRPr="005A3D35">
        <w:rPr>
          <w:spacing w:val="-16"/>
          <w:sz w:val="16"/>
          <w:lang w:val="es-AR"/>
        </w:rPr>
        <w:t xml:space="preserve"> </w:t>
      </w:r>
      <w:r w:rsidRPr="005A3D35">
        <w:rPr>
          <w:sz w:val="16"/>
          <w:lang w:val="es-AR"/>
        </w:rPr>
        <w:t>694).</w:t>
      </w:r>
    </w:p>
    <w:p w14:paraId="3227410E" w14:textId="77777777" w:rsidR="00890CF2" w:rsidRPr="005A3D35" w:rsidRDefault="002F6E44">
      <w:pPr>
        <w:tabs>
          <w:tab w:val="left" w:pos="684"/>
        </w:tabs>
        <w:spacing w:before="119"/>
        <w:ind w:left="118" w:right="191"/>
        <w:jc w:val="both"/>
        <w:rPr>
          <w:sz w:val="16"/>
          <w:lang w:val="es-AR"/>
        </w:rPr>
      </w:pPr>
      <w:bookmarkStart w:id="119" w:name="_bookmark94"/>
      <w:bookmarkEnd w:id="119"/>
      <w:r w:rsidRPr="005A3D35">
        <w:rPr>
          <w:position w:val="6"/>
          <w:sz w:val="10"/>
          <w:lang w:val="es-AR"/>
        </w:rPr>
        <w:t>69</w:t>
      </w:r>
      <w:r w:rsidRPr="005A3D35">
        <w:rPr>
          <w:position w:val="6"/>
          <w:sz w:val="10"/>
          <w:lang w:val="es-AR"/>
        </w:rPr>
        <w:tab/>
      </w:r>
      <w:r w:rsidRPr="005A3D35">
        <w:rPr>
          <w:i/>
          <w:sz w:val="16"/>
          <w:lang w:val="es-AR"/>
        </w:rPr>
        <w:t xml:space="preserve">Cfr. </w:t>
      </w:r>
      <w:r w:rsidRPr="005A3D35">
        <w:rPr>
          <w:sz w:val="16"/>
          <w:lang w:val="es-AR"/>
        </w:rPr>
        <w:t>Sentenc</w:t>
      </w:r>
      <w:r w:rsidRPr="005A3D35">
        <w:rPr>
          <w:sz w:val="16"/>
          <w:lang w:val="es-AR"/>
        </w:rPr>
        <w:t>ia emitida por de la Sala Jurisdiccional Disciplinaria del Consejo Seccional de la Judicatura de Bolívar el 26 de julio de 2005, n°T037-2005, Tutela de Yenina Esther Martínez Esquivia contra la Fiscalía General de la Nación y la Dirección Seccional de Fisc</w:t>
      </w:r>
      <w:r w:rsidRPr="005A3D35">
        <w:rPr>
          <w:sz w:val="16"/>
          <w:lang w:val="es-AR"/>
        </w:rPr>
        <w:t>alías de Cartagena (expediente de prueba, folios 28 a</w:t>
      </w:r>
      <w:r w:rsidRPr="005A3D35">
        <w:rPr>
          <w:spacing w:val="-22"/>
          <w:sz w:val="16"/>
          <w:lang w:val="es-AR"/>
        </w:rPr>
        <w:t xml:space="preserve"> </w:t>
      </w:r>
      <w:r w:rsidRPr="005A3D35">
        <w:rPr>
          <w:sz w:val="16"/>
          <w:lang w:val="es-AR"/>
        </w:rPr>
        <w:t>47).</w:t>
      </w:r>
    </w:p>
    <w:p w14:paraId="26F77733" w14:textId="77777777" w:rsidR="00890CF2" w:rsidRPr="005A3D35" w:rsidRDefault="002F6E44">
      <w:pPr>
        <w:tabs>
          <w:tab w:val="left" w:pos="684"/>
        </w:tabs>
        <w:spacing w:before="120"/>
        <w:ind w:left="118" w:right="193"/>
        <w:jc w:val="both"/>
        <w:rPr>
          <w:sz w:val="16"/>
          <w:lang w:val="es-AR"/>
        </w:rPr>
      </w:pPr>
      <w:bookmarkStart w:id="120" w:name="_bookmark95"/>
      <w:bookmarkEnd w:id="120"/>
      <w:r w:rsidRPr="005A3D35">
        <w:rPr>
          <w:position w:val="6"/>
          <w:sz w:val="10"/>
          <w:lang w:val="es-AR"/>
        </w:rPr>
        <w:t>70</w:t>
      </w:r>
      <w:r w:rsidRPr="005A3D35">
        <w:rPr>
          <w:position w:val="6"/>
          <w:sz w:val="10"/>
          <w:lang w:val="es-AR"/>
        </w:rPr>
        <w:tab/>
      </w:r>
      <w:r w:rsidRPr="005A3D35">
        <w:rPr>
          <w:i/>
          <w:sz w:val="16"/>
          <w:lang w:val="es-AR"/>
        </w:rPr>
        <w:t xml:space="preserve">Cfr. </w:t>
      </w:r>
      <w:r w:rsidRPr="005A3D35">
        <w:rPr>
          <w:sz w:val="16"/>
          <w:lang w:val="es-AR"/>
        </w:rPr>
        <w:t>Sentencia emitida por la Sala Jurisdiccional Disciplinaria del Consejo Superior de la Judicatura el 7 de septiembre de 2005, proceso Radicación No. 130011102000200509037 01 (expediente de p</w:t>
      </w:r>
      <w:r w:rsidRPr="005A3D35">
        <w:rPr>
          <w:sz w:val="16"/>
          <w:lang w:val="es-AR"/>
        </w:rPr>
        <w:t>rueba, folios 49 a</w:t>
      </w:r>
      <w:r w:rsidRPr="005A3D35">
        <w:rPr>
          <w:spacing w:val="-40"/>
          <w:sz w:val="16"/>
          <w:lang w:val="es-AR"/>
        </w:rPr>
        <w:t xml:space="preserve"> </w:t>
      </w:r>
      <w:r w:rsidRPr="005A3D35">
        <w:rPr>
          <w:sz w:val="16"/>
          <w:lang w:val="es-AR"/>
        </w:rPr>
        <w:t>63).</w:t>
      </w:r>
    </w:p>
    <w:p w14:paraId="7EA4B372" w14:textId="77777777" w:rsidR="00890CF2" w:rsidRPr="005A3D35" w:rsidRDefault="002F6E44">
      <w:pPr>
        <w:tabs>
          <w:tab w:val="left" w:pos="684"/>
        </w:tabs>
        <w:spacing w:before="120"/>
        <w:ind w:left="118" w:right="192"/>
        <w:jc w:val="both"/>
        <w:rPr>
          <w:sz w:val="16"/>
          <w:lang w:val="es-AR"/>
        </w:rPr>
      </w:pPr>
      <w:bookmarkStart w:id="121" w:name="_bookmark96"/>
      <w:bookmarkEnd w:id="121"/>
      <w:r w:rsidRPr="005A3D35">
        <w:rPr>
          <w:position w:val="6"/>
          <w:sz w:val="10"/>
          <w:lang w:val="es-AR"/>
        </w:rPr>
        <w:t>71</w:t>
      </w:r>
      <w:r w:rsidRPr="005A3D35">
        <w:rPr>
          <w:position w:val="6"/>
          <w:sz w:val="10"/>
          <w:lang w:val="es-AR"/>
        </w:rPr>
        <w:tab/>
      </w:r>
      <w:r w:rsidRPr="005A3D35">
        <w:rPr>
          <w:i/>
          <w:sz w:val="16"/>
          <w:lang w:val="es-AR"/>
        </w:rPr>
        <w:t xml:space="preserve">Cfr. </w:t>
      </w:r>
      <w:r w:rsidRPr="005A3D35">
        <w:rPr>
          <w:sz w:val="16"/>
          <w:lang w:val="es-AR"/>
        </w:rPr>
        <w:t>Oficio DSF No. 7615 del 13 de octubre de 2010 de la Fiscalía General de la Nación referenciada por el Estado en su contestación (expediente de fondo, folio</w:t>
      </w:r>
      <w:r w:rsidRPr="005A3D35">
        <w:rPr>
          <w:spacing w:val="-10"/>
          <w:sz w:val="16"/>
          <w:lang w:val="es-AR"/>
        </w:rPr>
        <w:t xml:space="preserve"> </w:t>
      </w:r>
      <w:r w:rsidRPr="005A3D35">
        <w:rPr>
          <w:sz w:val="16"/>
          <w:lang w:val="es-AR"/>
        </w:rPr>
        <w:t>97).</w:t>
      </w:r>
    </w:p>
    <w:p w14:paraId="0F85070A" w14:textId="77777777" w:rsidR="00890CF2" w:rsidRPr="005A3D35" w:rsidRDefault="002F6E44">
      <w:pPr>
        <w:tabs>
          <w:tab w:val="left" w:pos="684"/>
        </w:tabs>
        <w:spacing w:before="120"/>
        <w:ind w:left="118" w:right="191"/>
        <w:jc w:val="both"/>
        <w:rPr>
          <w:sz w:val="16"/>
          <w:lang w:val="es-AR"/>
        </w:rPr>
      </w:pPr>
      <w:bookmarkStart w:id="122" w:name="_bookmark97"/>
      <w:bookmarkEnd w:id="122"/>
      <w:r w:rsidRPr="005A3D35">
        <w:rPr>
          <w:position w:val="6"/>
          <w:sz w:val="10"/>
          <w:lang w:val="es-AR"/>
        </w:rPr>
        <w:t>72</w:t>
      </w:r>
      <w:r w:rsidRPr="005A3D35">
        <w:rPr>
          <w:position w:val="6"/>
          <w:sz w:val="10"/>
          <w:lang w:val="es-AR"/>
        </w:rPr>
        <w:tab/>
      </w:r>
      <w:r w:rsidRPr="005A3D35">
        <w:rPr>
          <w:i/>
          <w:sz w:val="16"/>
          <w:lang w:val="es-AR"/>
        </w:rPr>
        <w:t xml:space="preserve">Cfr. </w:t>
      </w:r>
      <w:r w:rsidRPr="005A3D35">
        <w:rPr>
          <w:sz w:val="16"/>
          <w:lang w:val="es-AR"/>
        </w:rPr>
        <w:t>Sentencia emitida por la Sala Jurisdiccional Disciplina</w:t>
      </w:r>
      <w:r w:rsidRPr="005A3D35">
        <w:rPr>
          <w:sz w:val="16"/>
          <w:lang w:val="es-AR"/>
        </w:rPr>
        <w:t>ria del Consejo Superior de la Judicatura el 7 de septiembre</w:t>
      </w:r>
      <w:r w:rsidRPr="005A3D35">
        <w:rPr>
          <w:spacing w:val="-8"/>
          <w:sz w:val="16"/>
          <w:lang w:val="es-AR"/>
        </w:rPr>
        <w:t xml:space="preserve"> </w:t>
      </w:r>
      <w:r w:rsidRPr="005A3D35">
        <w:rPr>
          <w:sz w:val="16"/>
          <w:lang w:val="es-AR"/>
        </w:rPr>
        <w:t>de</w:t>
      </w:r>
      <w:r w:rsidRPr="005A3D35">
        <w:rPr>
          <w:spacing w:val="-7"/>
          <w:sz w:val="16"/>
          <w:lang w:val="es-AR"/>
        </w:rPr>
        <w:t xml:space="preserve"> </w:t>
      </w:r>
      <w:r w:rsidRPr="005A3D35">
        <w:rPr>
          <w:sz w:val="16"/>
          <w:lang w:val="es-AR"/>
        </w:rPr>
        <w:t>2005,</w:t>
      </w:r>
      <w:r w:rsidRPr="005A3D35">
        <w:rPr>
          <w:spacing w:val="-8"/>
          <w:sz w:val="16"/>
          <w:lang w:val="es-AR"/>
        </w:rPr>
        <w:t xml:space="preserve"> </w:t>
      </w:r>
      <w:r w:rsidRPr="005A3D35">
        <w:rPr>
          <w:sz w:val="16"/>
          <w:lang w:val="es-AR"/>
        </w:rPr>
        <w:t>proceso</w:t>
      </w:r>
      <w:r w:rsidRPr="005A3D35">
        <w:rPr>
          <w:spacing w:val="-9"/>
          <w:sz w:val="16"/>
          <w:lang w:val="es-AR"/>
        </w:rPr>
        <w:t xml:space="preserve"> </w:t>
      </w:r>
      <w:r w:rsidRPr="005A3D35">
        <w:rPr>
          <w:sz w:val="16"/>
          <w:lang w:val="es-AR"/>
        </w:rPr>
        <w:t>Radicación</w:t>
      </w:r>
      <w:r w:rsidRPr="005A3D35">
        <w:rPr>
          <w:spacing w:val="-8"/>
          <w:sz w:val="16"/>
          <w:lang w:val="es-AR"/>
        </w:rPr>
        <w:t xml:space="preserve"> </w:t>
      </w:r>
      <w:r w:rsidRPr="005A3D35">
        <w:rPr>
          <w:sz w:val="16"/>
          <w:lang w:val="es-AR"/>
        </w:rPr>
        <w:t>No.</w:t>
      </w:r>
      <w:r w:rsidRPr="005A3D35">
        <w:rPr>
          <w:spacing w:val="-8"/>
          <w:sz w:val="16"/>
          <w:lang w:val="es-AR"/>
        </w:rPr>
        <w:t xml:space="preserve"> </w:t>
      </w:r>
      <w:r w:rsidRPr="005A3D35">
        <w:rPr>
          <w:sz w:val="16"/>
          <w:lang w:val="es-AR"/>
        </w:rPr>
        <w:t>130011102000200509037</w:t>
      </w:r>
      <w:r w:rsidRPr="005A3D35">
        <w:rPr>
          <w:spacing w:val="-6"/>
          <w:sz w:val="16"/>
          <w:lang w:val="es-AR"/>
        </w:rPr>
        <w:t xml:space="preserve"> </w:t>
      </w:r>
      <w:r w:rsidRPr="005A3D35">
        <w:rPr>
          <w:sz w:val="16"/>
          <w:lang w:val="es-AR"/>
        </w:rPr>
        <w:t>01,</w:t>
      </w:r>
      <w:r w:rsidRPr="005A3D35">
        <w:rPr>
          <w:spacing w:val="-8"/>
          <w:sz w:val="16"/>
          <w:lang w:val="es-AR"/>
        </w:rPr>
        <w:t xml:space="preserve"> </w:t>
      </w:r>
      <w:r w:rsidRPr="005A3D35">
        <w:rPr>
          <w:sz w:val="16"/>
          <w:lang w:val="es-AR"/>
        </w:rPr>
        <w:t>voto</w:t>
      </w:r>
      <w:r w:rsidRPr="005A3D35">
        <w:rPr>
          <w:spacing w:val="-7"/>
          <w:sz w:val="16"/>
          <w:lang w:val="es-AR"/>
        </w:rPr>
        <w:t xml:space="preserve"> </w:t>
      </w:r>
      <w:r w:rsidRPr="005A3D35">
        <w:rPr>
          <w:sz w:val="16"/>
          <w:lang w:val="es-AR"/>
        </w:rPr>
        <w:t>salvado</w:t>
      </w:r>
      <w:r w:rsidRPr="005A3D35">
        <w:rPr>
          <w:spacing w:val="-8"/>
          <w:sz w:val="16"/>
          <w:lang w:val="es-AR"/>
        </w:rPr>
        <w:t xml:space="preserve"> </w:t>
      </w:r>
      <w:r w:rsidRPr="005A3D35">
        <w:rPr>
          <w:sz w:val="16"/>
          <w:lang w:val="es-AR"/>
        </w:rPr>
        <w:t>del</w:t>
      </w:r>
      <w:r w:rsidRPr="005A3D35">
        <w:rPr>
          <w:spacing w:val="-6"/>
          <w:sz w:val="16"/>
          <w:lang w:val="es-AR"/>
        </w:rPr>
        <w:t xml:space="preserve"> </w:t>
      </w:r>
      <w:r w:rsidRPr="005A3D35">
        <w:rPr>
          <w:sz w:val="16"/>
          <w:lang w:val="es-AR"/>
        </w:rPr>
        <w:t>Magistrado</w:t>
      </w:r>
      <w:r w:rsidRPr="005A3D35">
        <w:rPr>
          <w:spacing w:val="-7"/>
          <w:sz w:val="16"/>
          <w:lang w:val="es-AR"/>
        </w:rPr>
        <w:t xml:space="preserve"> </w:t>
      </w:r>
      <w:r w:rsidRPr="005A3D35">
        <w:rPr>
          <w:sz w:val="16"/>
          <w:lang w:val="es-AR"/>
        </w:rPr>
        <w:t>Flechas</w:t>
      </w:r>
      <w:r w:rsidRPr="005A3D35">
        <w:rPr>
          <w:spacing w:val="-7"/>
          <w:sz w:val="16"/>
          <w:lang w:val="es-AR"/>
        </w:rPr>
        <w:t xml:space="preserve"> </w:t>
      </w:r>
      <w:r w:rsidRPr="005A3D35">
        <w:rPr>
          <w:sz w:val="16"/>
          <w:lang w:val="es-AR"/>
        </w:rPr>
        <w:t>Díaz (expediente de prueba, folios 65 a 75) y voto salvado del Magistrado Rubén Darío Henao Orozco (expediente de prueba, folios 342 a</w:t>
      </w:r>
      <w:r w:rsidRPr="005A3D35">
        <w:rPr>
          <w:spacing w:val="-2"/>
          <w:sz w:val="16"/>
          <w:lang w:val="es-AR"/>
        </w:rPr>
        <w:t xml:space="preserve"> </w:t>
      </w:r>
      <w:r w:rsidRPr="005A3D35">
        <w:rPr>
          <w:sz w:val="16"/>
          <w:lang w:val="es-AR"/>
        </w:rPr>
        <w:t>343)</w:t>
      </w:r>
    </w:p>
    <w:p w14:paraId="7D6BD063" w14:textId="77777777" w:rsidR="00890CF2" w:rsidRPr="005A3D35" w:rsidRDefault="002F6E44">
      <w:pPr>
        <w:tabs>
          <w:tab w:val="left" w:pos="684"/>
        </w:tabs>
        <w:spacing w:before="120"/>
        <w:ind w:left="118"/>
        <w:jc w:val="both"/>
        <w:rPr>
          <w:sz w:val="16"/>
          <w:lang w:val="es-AR"/>
        </w:rPr>
      </w:pPr>
      <w:bookmarkStart w:id="123" w:name="_bookmark98"/>
      <w:bookmarkEnd w:id="123"/>
      <w:r w:rsidRPr="005A3D35">
        <w:rPr>
          <w:position w:val="6"/>
          <w:sz w:val="10"/>
          <w:lang w:val="es-AR"/>
        </w:rPr>
        <w:t>73</w:t>
      </w:r>
      <w:r w:rsidRPr="005A3D35">
        <w:rPr>
          <w:position w:val="6"/>
          <w:sz w:val="10"/>
          <w:lang w:val="es-AR"/>
        </w:rPr>
        <w:tab/>
      </w:r>
      <w:r w:rsidRPr="005A3D35">
        <w:rPr>
          <w:i/>
          <w:sz w:val="16"/>
          <w:lang w:val="es-AR"/>
        </w:rPr>
        <w:t xml:space="preserve">Cfr. </w:t>
      </w:r>
      <w:r w:rsidRPr="005A3D35">
        <w:rPr>
          <w:sz w:val="16"/>
          <w:lang w:val="es-AR"/>
        </w:rPr>
        <w:t>Corte Constitucional, Secretaría General, Control de Procesos (expediente de prueba, folio</w:t>
      </w:r>
      <w:r w:rsidRPr="005A3D35">
        <w:rPr>
          <w:spacing w:val="-16"/>
          <w:sz w:val="16"/>
          <w:lang w:val="es-AR"/>
        </w:rPr>
        <w:t xml:space="preserve"> </w:t>
      </w:r>
      <w:r w:rsidRPr="005A3D35">
        <w:rPr>
          <w:sz w:val="16"/>
          <w:lang w:val="es-AR"/>
        </w:rPr>
        <w:t>696).</w:t>
      </w:r>
    </w:p>
    <w:p w14:paraId="2C266A4A"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58C86A54" w14:textId="77777777" w:rsidR="00890CF2" w:rsidRPr="005A3D35" w:rsidRDefault="002F6E44">
      <w:pPr>
        <w:pStyle w:val="Textoindependiente"/>
        <w:spacing w:before="79"/>
        <w:ind w:left="118" w:right="193"/>
        <w:rPr>
          <w:lang w:val="es-AR"/>
        </w:rPr>
      </w:pPr>
      <w:r w:rsidRPr="005A3D35">
        <w:rPr>
          <w:lang w:val="es-AR"/>
        </w:rPr>
        <w:lastRenderedPageBreak/>
        <w:t>al considerar que la demandante, al ser fiscal de la República, no podía gozar de la garantía de fuero sindical, en aplicación del artículo 406 d</w:t>
      </w:r>
      <w:r w:rsidRPr="005A3D35">
        <w:rPr>
          <w:lang w:val="es-AR"/>
        </w:rPr>
        <w:t>el Código Sustancial de Trabajo</w:t>
      </w:r>
      <w:hyperlink w:anchor="_bookmark101" w:history="1">
        <w:r w:rsidRPr="005A3D35">
          <w:rPr>
            <w:position w:val="7"/>
            <w:sz w:val="13"/>
            <w:lang w:val="es-AR"/>
          </w:rPr>
          <w:t>74</w:t>
        </w:r>
      </w:hyperlink>
      <w:r w:rsidRPr="005A3D35">
        <w:rPr>
          <w:lang w:val="es-AR"/>
        </w:rPr>
        <w:t>.</w:t>
      </w:r>
    </w:p>
    <w:p w14:paraId="1BA4035E" w14:textId="77777777" w:rsidR="00890CF2" w:rsidRPr="005A3D35" w:rsidRDefault="00890CF2">
      <w:pPr>
        <w:pStyle w:val="Textoindependiente"/>
        <w:rPr>
          <w:lang w:val="es-AR"/>
        </w:rPr>
      </w:pPr>
    </w:p>
    <w:p w14:paraId="7E21E15F" w14:textId="77777777" w:rsidR="00890CF2" w:rsidRPr="005A3D35" w:rsidRDefault="002F6E44">
      <w:pPr>
        <w:pStyle w:val="Prrafodelista"/>
        <w:numPr>
          <w:ilvl w:val="0"/>
          <w:numId w:val="18"/>
        </w:numPr>
        <w:tabs>
          <w:tab w:val="left" w:pos="685"/>
        </w:tabs>
        <w:ind w:right="197" w:firstLine="0"/>
        <w:jc w:val="both"/>
        <w:rPr>
          <w:sz w:val="20"/>
          <w:lang w:val="es-AR"/>
        </w:rPr>
      </w:pPr>
      <w:r w:rsidRPr="005A3D35">
        <w:rPr>
          <w:sz w:val="20"/>
          <w:lang w:val="es-AR"/>
        </w:rPr>
        <w:t>El</w:t>
      </w:r>
      <w:r w:rsidRPr="005A3D35">
        <w:rPr>
          <w:spacing w:val="-15"/>
          <w:sz w:val="20"/>
          <w:lang w:val="es-AR"/>
        </w:rPr>
        <w:t xml:space="preserve"> </w:t>
      </w:r>
      <w:r w:rsidRPr="005A3D35">
        <w:rPr>
          <w:sz w:val="20"/>
          <w:lang w:val="es-AR"/>
        </w:rPr>
        <w:t>15</w:t>
      </w:r>
      <w:r w:rsidRPr="005A3D35">
        <w:rPr>
          <w:spacing w:val="-15"/>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diciembre</w:t>
      </w:r>
      <w:r w:rsidRPr="005A3D35">
        <w:rPr>
          <w:spacing w:val="-15"/>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2006</w:t>
      </w:r>
      <w:r w:rsidRPr="005A3D35">
        <w:rPr>
          <w:spacing w:val="-15"/>
          <w:sz w:val="20"/>
          <w:lang w:val="es-AR"/>
        </w:rPr>
        <w:t xml:space="preserve"> </w:t>
      </w:r>
      <w:r w:rsidRPr="005A3D35">
        <w:rPr>
          <w:sz w:val="20"/>
          <w:lang w:val="es-AR"/>
        </w:rPr>
        <w:t>la</w:t>
      </w:r>
      <w:r w:rsidRPr="005A3D35">
        <w:rPr>
          <w:spacing w:val="-14"/>
          <w:sz w:val="20"/>
          <w:lang w:val="es-AR"/>
        </w:rPr>
        <w:t xml:space="preserve"> </w:t>
      </w:r>
      <w:r w:rsidRPr="005A3D35">
        <w:rPr>
          <w:sz w:val="20"/>
          <w:lang w:val="es-AR"/>
        </w:rPr>
        <w:t>señora</w:t>
      </w:r>
      <w:r w:rsidRPr="005A3D35">
        <w:rPr>
          <w:spacing w:val="-13"/>
          <w:sz w:val="20"/>
          <w:lang w:val="es-AR"/>
        </w:rPr>
        <w:t xml:space="preserve"> </w:t>
      </w:r>
      <w:r w:rsidRPr="005A3D35">
        <w:rPr>
          <w:sz w:val="20"/>
          <w:lang w:val="es-AR"/>
        </w:rPr>
        <w:t>Martínez</w:t>
      </w:r>
      <w:r w:rsidRPr="005A3D35">
        <w:rPr>
          <w:spacing w:val="-14"/>
          <w:sz w:val="20"/>
          <w:lang w:val="es-AR"/>
        </w:rPr>
        <w:t xml:space="preserve"> </w:t>
      </w:r>
      <w:r w:rsidRPr="005A3D35">
        <w:rPr>
          <w:sz w:val="20"/>
          <w:lang w:val="es-AR"/>
        </w:rPr>
        <w:t>Esquivia</w:t>
      </w:r>
      <w:r w:rsidRPr="005A3D35">
        <w:rPr>
          <w:spacing w:val="-15"/>
          <w:sz w:val="20"/>
          <w:lang w:val="es-AR"/>
        </w:rPr>
        <w:t xml:space="preserve"> </w:t>
      </w:r>
      <w:r w:rsidRPr="005A3D35">
        <w:rPr>
          <w:sz w:val="20"/>
          <w:lang w:val="es-AR"/>
        </w:rPr>
        <w:t>presentó</w:t>
      </w:r>
      <w:r w:rsidRPr="005A3D35">
        <w:rPr>
          <w:spacing w:val="-13"/>
          <w:sz w:val="20"/>
          <w:lang w:val="es-AR"/>
        </w:rPr>
        <w:t xml:space="preserve"> </w:t>
      </w:r>
      <w:r w:rsidRPr="005A3D35">
        <w:rPr>
          <w:sz w:val="20"/>
          <w:lang w:val="es-AR"/>
        </w:rPr>
        <w:t>un</w:t>
      </w:r>
      <w:r w:rsidRPr="005A3D35">
        <w:rPr>
          <w:spacing w:val="-14"/>
          <w:sz w:val="20"/>
          <w:lang w:val="es-AR"/>
        </w:rPr>
        <w:t xml:space="preserve"> </w:t>
      </w:r>
      <w:r w:rsidRPr="005A3D35">
        <w:rPr>
          <w:sz w:val="20"/>
          <w:lang w:val="es-AR"/>
        </w:rPr>
        <w:t>recurso</w:t>
      </w:r>
      <w:r w:rsidRPr="005A3D35">
        <w:rPr>
          <w:spacing w:val="-16"/>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apelación contra la decisión del Juzgado</w:t>
      </w:r>
      <w:hyperlink w:anchor="_bookmark102" w:history="1">
        <w:r w:rsidRPr="005A3D35">
          <w:rPr>
            <w:position w:val="7"/>
            <w:sz w:val="13"/>
            <w:lang w:val="es-AR"/>
          </w:rPr>
          <w:t>75</w:t>
        </w:r>
      </w:hyperlink>
      <w:r w:rsidRPr="005A3D35">
        <w:rPr>
          <w:sz w:val="20"/>
          <w:lang w:val="es-AR"/>
        </w:rPr>
        <w:t xml:space="preserve">. El 22 de septiembre de 2010, casi cuatro años después </w:t>
      </w:r>
      <w:r w:rsidRPr="005A3D35">
        <w:rPr>
          <w:spacing w:val="2"/>
          <w:sz w:val="20"/>
          <w:lang w:val="es-AR"/>
        </w:rPr>
        <w:t xml:space="preserve">de </w:t>
      </w:r>
      <w:r w:rsidRPr="005A3D35">
        <w:rPr>
          <w:sz w:val="20"/>
          <w:lang w:val="es-AR"/>
        </w:rPr>
        <w:t>interpuesta la apelación, el Tribunal Superior de Justicia de Cartagena confirmó la sentencia proferida por el</w:t>
      </w:r>
      <w:r w:rsidRPr="005A3D35">
        <w:rPr>
          <w:spacing w:val="-3"/>
          <w:sz w:val="20"/>
          <w:lang w:val="es-AR"/>
        </w:rPr>
        <w:t xml:space="preserve"> </w:t>
      </w:r>
      <w:r w:rsidRPr="005A3D35">
        <w:rPr>
          <w:sz w:val="20"/>
          <w:lang w:val="es-AR"/>
        </w:rPr>
        <w:t>Juzgado</w:t>
      </w:r>
      <w:hyperlink w:anchor="_bookmark103" w:history="1">
        <w:r w:rsidRPr="005A3D35">
          <w:rPr>
            <w:position w:val="7"/>
            <w:sz w:val="13"/>
            <w:lang w:val="es-AR"/>
          </w:rPr>
          <w:t>76</w:t>
        </w:r>
      </w:hyperlink>
      <w:r w:rsidRPr="005A3D35">
        <w:rPr>
          <w:sz w:val="20"/>
          <w:lang w:val="es-AR"/>
        </w:rPr>
        <w:t>.</w:t>
      </w:r>
    </w:p>
    <w:p w14:paraId="74CFEA80" w14:textId="77777777" w:rsidR="00890CF2" w:rsidRPr="005A3D35" w:rsidRDefault="00890CF2">
      <w:pPr>
        <w:pStyle w:val="Textoindependiente"/>
        <w:spacing w:before="11"/>
        <w:rPr>
          <w:sz w:val="19"/>
          <w:lang w:val="es-AR"/>
        </w:rPr>
      </w:pPr>
    </w:p>
    <w:p w14:paraId="67642D67" w14:textId="77777777" w:rsidR="00890CF2" w:rsidRPr="005A3D35" w:rsidRDefault="002F6E44">
      <w:pPr>
        <w:pStyle w:val="Prrafodelista"/>
        <w:numPr>
          <w:ilvl w:val="1"/>
          <w:numId w:val="14"/>
        </w:numPr>
        <w:tabs>
          <w:tab w:val="left" w:pos="2017"/>
        </w:tabs>
        <w:ind w:left="2016" w:hanging="481"/>
        <w:rPr>
          <w:i/>
          <w:sz w:val="20"/>
          <w:lang w:val="es-AR"/>
        </w:rPr>
      </w:pPr>
      <w:bookmarkStart w:id="124" w:name="C.3._Acción_de_nulidad_y_restablecimient"/>
      <w:bookmarkStart w:id="125" w:name="_bookmark99"/>
      <w:bookmarkEnd w:id="124"/>
      <w:bookmarkEnd w:id="125"/>
      <w:r w:rsidRPr="005A3D35">
        <w:rPr>
          <w:i/>
          <w:sz w:val="20"/>
          <w:lang w:val="es-AR"/>
        </w:rPr>
        <w:t>Acción de nulidad y restablecimiento de de</w:t>
      </w:r>
      <w:r w:rsidRPr="005A3D35">
        <w:rPr>
          <w:i/>
          <w:sz w:val="20"/>
          <w:lang w:val="es-AR"/>
        </w:rPr>
        <w:t>recho en sede</w:t>
      </w:r>
      <w:r w:rsidRPr="005A3D35">
        <w:rPr>
          <w:i/>
          <w:spacing w:val="-14"/>
          <w:sz w:val="20"/>
          <w:lang w:val="es-AR"/>
        </w:rPr>
        <w:t xml:space="preserve"> </w:t>
      </w:r>
      <w:r w:rsidRPr="005A3D35">
        <w:rPr>
          <w:i/>
          <w:sz w:val="20"/>
          <w:lang w:val="es-AR"/>
        </w:rPr>
        <w:t>administrativa</w:t>
      </w:r>
    </w:p>
    <w:p w14:paraId="092EC0D5" w14:textId="77777777" w:rsidR="00890CF2" w:rsidRPr="005A3D35" w:rsidRDefault="00890CF2">
      <w:pPr>
        <w:pStyle w:val="Textoindependiente"/>
        <w:spacing w:before="1"/>
        <w:rPr>
          <w:i/>
          <w:lang w:val="es-AR"/>
        </w:rPr>
      </w:pPr>
    </w:p>
    <w:p w14:paraId="61A85AE2" w14:textId="77777777" w:rsidR="00890CF2" w:rsidRPr="005A3D35" w:rsidRDefault="002F6E44">
      <w:pPr>
        <w:pStyle w:val="Prrafodelista"/>
        <w:numPr>
          <w:ilvl w:val="0"/>
          <w:numId w:val="18"/>
        </w:numPr>
        <w:tabs>
          <w:tab w:val="left" w:pos="685"/>
        </w:tabs>
        <w:ind w:right="194" w:hanging="1"/>
        <w:jc w:val="both"/>
        <w:rPr>
          <w:sz w:val="20"/>
          <w:lang w:val="es-AR"/>
        </w:rPr>
      </w:pPr>
      <w:r w:rsidRPr="005A3D35">
        <w:rPr>
          <w:sz w:val="20"/>
          <w:lang w:val="es-AR"/>
        </w:rPr>
        <w:t>El 12 de julio de 2005 la señora Martínez Esquivia presentó una acción de nulidad y restablecimiento de derecho contra la resolución que declaró la insubsistencia de su cargo.</w:t>
      </w:r>
      <w:r w:rsidRPr="005A3D35">
        <w:rPr>
          <w:spacing w:val="-45"/>
          <w:sz w:val="20"/>
          <w:lang w:val="es-AR"/>
        </w:rPr>
        <w:t xml:space="preserve"> </w:t>
      </w:r>
      <w:r w:rsidRPr="005A3D35">
        <w:rPr>
          <w:sz w:val="20"/>
          <w:lang w:val="es-AR"/>
        </w:rPr>
        <w:t>El Tribunal Administrativo de Bolívar rechazó dich</w:t>
      </w:r>
      <w:r w:rsidRPr="005A3D35">
        <w:rPr>
          <w:sz w:val="20"/>
          <w:lang w:val="es-AR"/>
        </w:rPr>
        <w:t>a acción por extemporánea. En efecto, de acuerdo con el artículo 136, numeral 2, del Código Contencioso Administrativo, las acciones de restablecimiento caducan al cabo de 4 meses contados al día siguiente de su notificación. En</w:t>
      </w:r>
      <w:r w:rsidRPr="005A3D35">
        <w:rPr>
          <w:spacing w:val="-4"/>
          <w:sz w:val="20"/>
          <w:lang w:val="es-AR"/>
        </w:rPr>
        <w:t xml:space="preserve"> </w:t>
      </w:r>
      <w:r w:rsidRPr="005A3D35">
        <w:rPr>
          <w:sz w:val="20"/>
          <w:lang w:val="es-AR"/>
        </w:rPr>
        <w:t>el</w:t>
      </w:r>
      <w:r w:rsidRPr="005A3D35">
        <w:rPr>
          <w:spacing w:val="-5"/>
          <w:sz w:val="20"/>
          <w:lang w:val="es-AR"/>
        </w:rPr>
        <w:t xml:space="preserve"> </w:t>
      </w:r>
      <w:r w:rsidRPr="005A3D35">
        <w:rPr>
          <w:sz w:val="20"/>
          <w:lang w:val="es-AR"/>
        </w:rPr>
        <w:t>caso</w:t>
      </w:r>
      <w:r w:rsidRPr="005A3D35">
        <w:rPr>
          <w:spacing w:val="-7"/>
          <w:sz w:val="20"/>
          <w:lang w:val="es-AR"/>
        </w:rPr>
        <w:t xml:space="preserve"> </w:t>
      </w:r>
      <w:r w:rsidRPr="005A3D35">
        <w:rPr>
          <w:sz w:val="20"/>
          <w:lang w:val="es-AR"/>
        </w:rPr>
        <w:t>de</w:t>
      </w:r>
      <w:r w:rsidRPr="005A3D35">
        <w:rPr>
          <w:spacing w:val="-7"/>
          <w:sz w:val="20"/>
          <w:lang w:val="es-AR"/>
        </w:rPr>
        <w:t xml:space="preserve"> </w:t>
      </w:r>
      <w:r w:rsidRPr="005A3D35">
        <w:rPr>
          <w:sz w:val="20"/>
          <w:lang w:val="es-AR"/>
        </w:rPr>
        <w:t>la</w:t>
      </w:r>
      <w:r w:rsidRPr="005A3D35">
        <w:rPr>
          <w:spacing w:val="-5"/>
          <w:sz w:val="20"/>
          <w:lang w:val="es-AR"/>
        </w:rPr>
        <w:t xml:space="preserve"> </w:t>
      </w:r>
      <w:r w:rsidRPr="005A3D35">
        <w:rPr>
          <w:sz w:val="20"/>
          <w:lang w:val="es-AR"/>
        </w:rPr>
        <w:t>peticionaria,</w:t>
      </w:r>
      <w:r w:rsidRPr="005A3D35">
        <w:rPr>
          <w:spacing w:val="-6"/>
          <w:sz w:val="20"/>
          <w:lang w:val="es-AR"/>
        </w:rPr>
        <w:t xml:space="preserve"> </w:t>
      </w:r>
      <w:r w:rsidRPr="005A3D35">
        <w:rPr>
          <w:sz w:val="20"/>
          <w:lang w:val="es-AR"/>
        </w:rPr>
        <w:t>debió</w:t>
      </w:r>
      <w:r w:rsidRPr="005A3D35">
        <w:rPr>
          <w:spacing w:val="-7"/>
          <w:sz w:val="20"/>
          <w:lang w:val="es-AR"/>
        </w:rPr>
        <w:t xml:space="preserve"> </w:t>
      </w:r>
      <w:r w:rsidRPr="005A3D35">
        <w:rPr>
          <w:sz w:val="20"/>
          <w:lang w:val="es-AR"/>
        </w:rPr>
        <w:t>haber</w:t>
      </w:r>
      <w:r w:rsidRPr="005A3D35">
        <w:rPr>
          <w:spacing w:val="-5"/>
          <w:sz w:val="20"/>
          <w:lang w:val="es-AR"/>
        </w:rPr>
        <w:t xml:space="preserve"> </w:t>
      </w:r>
      <w:r w:rsidRPr="005A3D35">
        <w:rPr>
          <w:sz w:val="20"/>
          <w:lang w:val="es-AR"/>
        </w:rPr>
        <w:t>presentado</w:t>
      </w:r>
      <w:r w:rsidRPr="005A3D35">
        <w:rPr>
          <w:spacing w:val="-7"/>
          <w:sz w:val="20"/>
          <w:lang w:val="es-AR"/>
        </w:rPr>
        <w:t xml:space="preserve"> </w:t>
      </w:r>
      <w:r w:rsidRPr="005A3D35">
        <w:rPr>
          <w:sz w:val="20"/>
          <w:lang w:val="es-AR"/>
        </w:rPr>
        <w:t>su</w:t>
      </w:r>
      <w:r w:rsidRPr="005A3D35">
        <w:rPr>
          <w:spacing w:val="-4"/>
          <w:sz w:val="20"/>
          <w:lang w:val="es-AR"/>
        </w:rPr>
        <w:t xml:space="preserve"> </w:t>
      </w:r>
      <w:r w:rsidRPr="005A3D35">
        <w:rPr>
          <w:sz w:val="20"/>
          <w:lang w:val="es-AR"/>
        </w:rPr>
        <w:t>demanda</w:t>
      </w:r>
      <w:r w:rsidRPr="005A3D35">
        <w:rPr>
          <w:spacing w:val="-5"/>
          <w:sz w:val="20"/>
          <w:lang w:val="es-AR"/>
        </w:rPr>
        <w:t xml:space="preserve"> </w:t>
      </w:r>
      <w:r w:rsidRPr="005A3D35">
        <w:rPr>
          <w:sz w:val="20"/>
          <w:lang w:val="es-AR"/>
        </w:rPr>
        <w:t>a</w:t>
      </w:r>
      <w:r w:rsidRPr="005A3D35">
        <w:rPr>
          <w:spacing w:val="-5"/>
          <w:sz w:val="20"/>
          <w:lang w:val="es-AR"/>
        </w:rPr>
        <w:t xml:space="preserve"> </w:t>
      </w:r>
      <w:r w:rsidRPr="005A3D35">
        <w:rPr>
          <w:sz w:val="20"/>
          <w:lang w:val="es-AR"/>
        </w:rPr>
        <w:t>más</w:t>
      </w:r>
      <w:r w:rsidRPr="005A3D35">
        <w:rPr>
          <w:spacing w:val="-4"/>
          <w:sz w:val="20"/>
          <w:lang w:val="es-AR"/>
        </w:rPr>
        <w:t xml:space="preserve"> </w:t>
      </w:r>
      <w:r w:rsidRPr="005A3D35">
        <w:rPr>
          <w:sz w:val="20"/>
          <w:lang w:val="es-AR"/>
        </w:rPr>
        <w:t>tardar</w:t>
      </w:r>
      <w:r w:rsidRPr="005A3D35">
        <w:rPr>
          <w:spacing w:val="-4"/>
          <w:sz w:val="20"/>
          <w:lang w:val="es-AR"/>
        </w:rPr>
        <w:t xml:space="preserve"> </w:t>
      </w:r>
      <w:r w:rsidRPr="005A3D35">
        <w:rPr>
          <w:sz w:val="20"/>
          <w:lang w:val="es-AR"/>
        </w:rPr>
        <w:t>el</w:t>
      </w:r>
      <w:r w:rsidRPr="005A3D35">
        <w:rPr>
          <w:spacing w:val="-5"/>
          <w:sz w:val="20"/>
          <w:lang w:val="es-AR"/>
        </w:rPr>
        <w:t xml:space="preserve"> </w:t>
      </w:r>
      <w:r w:rsidRPr="005A3D35">
        <w:rPr>
          <w:sz w:val="20"/>
          <w:lang w:val="es-AR"/>
        </w:rPr>
        <w:t>7</w:t>
      </w:r>
      <w:r w:rsidRPr="005A3D35">
        <w:rPr>
          <w:spacing w:val="-5"/>
          <w:sz w:val="20"/>
          <w:lang w:val="es-AR"/>
        </w:rPr>
        <w:t xml:space="preserve"> </w:t>
      </w:r>
      <w:r w:rsidRPr="005A3D35">
        <w:rPr>
          <w:sz w:val="20"/>
          <w:lang w:val="es-AR"/>
        </w:rPr>
        <w:t>de</w:t>
      </w:r>
      <w:r w:rsidRPr="005A3D35">
        <w:rPr>
          <w:spacing w:val="-6"/>
          <w:sz w:val="20"/>
          <w:lang w:val="es-AR"/>
        </w:rPr>
        <w:t xml:space="preserve"> </w:t>
      </w:r>
      <w:r w:rsidRPr="005A3D35">
        <w:rPr>
          <w:sz w:val="20"/>
          <w:lang w:val="es-AR"/>
        </w:rPr>
        <w:t>marzo de</w:t>
      </w:r>
      <w:r w:rsidRPr="005A3D35">
        <w:rPr>
          <w:spacing w:val="-2"/>
          <w:sz w:val="20"/>
          <w:lang w:val="es-AR"/>
        </w:rPr>
        <w:t xml:space="preserve"> </w:t>
      </w:r>
      <w:r w:rsidRPr="005A3D35">
        <w:rPr>
          <w:sz w:val="20"/>
          <w:lang w:val="es-AR"/>
        </w:rPr>
        <w:t>2005</w:t>
      </w:r>
      <w:hyperlink w:anchor="_bookmark104" w:history="1">
        <w:r w:rsidRPr="005A3D35">
          <w:rPr>
            <w:position w:val="7"/>
            <w:sz w:val="13"/>
            <w:lang w:val="es-AR"/>
          </w:rPr>
          <w:t>77</w:t>
        </w:r>
      </w:hyperlink>
      <w:r w:rsidRPr="005A3D35">
        <w:rPr>
          <w:sz w:val="20"/>
          <w:lang w:val="es-AR"/>
        </w:rPr>
        <w:t>.</w:t>
      </w:r>
    </w:p>
    <w:p w14:paraId="12B37016" w14:textId="77777777" w:rsidR="00890CF2" w:rsidRPr="005A3D35" w:rsidRDefault="00890CF2">
      <w:pPr>
        <w:pStyle w:val="Textoindependiente"/>
        <w:rPr>
          <w:sz w:val="24"/>
          <w:lang w:val="es-AR"/>
        </w:rPr>
      </w:pPr>
    </w:p>
    <w:p w14:paraId="08DFC99F" w14:textId="77777777" w:rsidR="00890CF2" w:rsidRDefault="002F6E44">
      <w:pPr>
        <w:pStyle w:val="Ttulo1"/>
        <w:spacing w:before="191"/>
        <w:ind w:left="4416" w:right="4498" w:firstLine="2"/>
      </w:pPr>
      <w:bookmarkStart w:id="126" w:name="VIII_FONDO"/>
      <w:bookmarkStart w:id="127" w:name="_bookmark100"/>
      <w:bookmarkEnd w:id="126"/>
      <w:bookmarkEnd w:id="127"/>
      <w:r>
        <w:t xml:space="preserve">VIII </w:t>
      </w:r>
      <w:r>
        <w:rPr>
          <w:w w:val="95"/>
        </w:rPr>
        <w:t>FONDO</w:t>
      </w:r>
    </w:p>
    <w:p w14:paraId="0C469322" w14:textId="77777777" w:rsidR="00890CF2" w:rsidRDefault="00890CF2">
      <w:pPr>
        <w:pStyle w:val="Textoindependiente"/>
        <w:rPr>
          <w:b/>
        </w:rPr>
      </w:pPr>
    </w:p>
    <w:p w14:paraId="0A8745F0" w14:textId="77777777" w:rsidR="00890CF2" w:rsidRPr="005A3D35" w:rsidRDefault="002F6E44">
      <w:pPr>
        <w:pStyle w:val="Prrafodelista"/>
        <w:numPr>
          <w:ilvl w:val="0"/>
          <w:numId w:val="18"/>
        </w:numPr>
        <w:tabs>
          <w:tab w:val="left" w:pos="685"/>
        </w:tabs>
        <w:spacing w:before="1"/>
        <w:ind w:left="117" w:right="196" w:firstLine="0"/>
        <w:jc w:val="both"/>
        <w:rPr>
          <w:sz w:val="20"/>
          <w:lang w:val="es-AR"/>
        </w:rPr>
      </w:pPr>
      <w:r w:rsidRPr="005A3D35">
        <w:rPr>
          <w:sz w:val="20"/>
          <w:lang w:val="es-AR"/>
        </w:rPr>
        <w:t>El</w:t>
      </w:r>
      <w:r w:rsidRPr="005A3D35">
        <w:rPr>
          <w:spacing w:val="-6"/>
          <w:sz w:val="20"/>
          <w:lang w:val="es-AR"/>
        </w:rPr>
        <w:t xml:space="preserve"> </w:t>
      </w:r>
      <w:r w:rsidRPr="005A3D35">
        <w:rPr>
          <w:sz w:val="20"/>
          <w:lang w:val="es-AR"/>
        </w:rPr>
        <w:t>presente</w:t>
      </w:r>
      <w:r w:rsidRPr="005A3D35">
        <w:rPr>
          <w:spacing w:val="-4"/>
          <w:sz w:val="20"/>
          <w:lang w:val="es-AR"/>
        </w:rPr>
        <w:t xml:space="preserve"> </w:t>
      </w:r>
      <w:r w:rsidRPr="005A3D35">
        <w:rPr>
          <w:sz w:val="20"/>
          <w:lang w:val="es-AR"/>
        </w:rPr>
        <w:t>caso</w:t>
      </w:r>
      <w:r w:rsidRPr="005A3D35">
        <w:rPr>
          <w:spacing w:val="-4"/>
          <w:sz w:val="20"/>
          <w:lang w:val="es-AR"/>
        </w:rPr>
        <w:t xml:space="preserve"> </w:t>
      </w:r>
      <w:r w:rsidRPr="005A3D35">
        <w:rPr>
          <w:sz w:val="20"/>
          <w:lang w:val="es-AR"/>
        </w:rPr>
        <w:t>se</w:t>
      </w:r>
      <w:r w:rsidRPr="005A3D35">
        <w:rPr>
          <w:spacing w:val="-4"/>
          <w:sz w:val="20"/>
          <w:lang w:val="es-AR"/>
        </w:rPr>
        <w:t xml:space="preserve"> </w:t>
      </w:r>
      <w:r w:rsidRPr="005A3D35">
        <w:rPr>
          <w:sz w:val="20"/>
          <w:lang w:val="es-AR"/>
        </w:rPr>
        <w:t>relaciona</w:t>
      </w:r>
      <w:r w:rsidRPr="005A3D35">
        <w:rPr>
          <w:spacing w:val="-5"/>
          <w:sz w:val="20"/>
          <w:lang w:val="es-AR"/>
        </w:rPr>
        <w:t xml:space="preserve"> </w:t>
      </w:r>
      <w:r w:rsidRPr="005A3D35">
        <w:rPr>
          <w:sz w:val="20"/>
          <w:lang w:val="es-AR"/>
        </w:rPr>
        <w:t>con</w:t>
      </w:r>
      <w:r w:rsidRPr="005A3D35">
        <w:rPr>
          <w:spacing w:val="-4"/>
          <w:sz w:val="20"/>
          <w:lang w:val="es-AR"/>
        </w:rPr>
        <w:t xml:space="preserve"> </w:t>
      </w:r>
      <w:r w:rsidRPr="005A3D35">
        <w:rPr>
          <w:sz w:val="20"/>
          <w:lang w:val="es-AR"/>
        </w:rPr>
        <w:t>la</w:t>
      </w:r>
      <w:r w:rsidRPr="005A3D35">
        <w:rPr>
          <w:spacing w:val="-5"/>
          <w:sz w:val="20"/>
          <w:lang w:val="es-AR"/>
        </w:rPr>
        <w:t xml:space="preserve"> </w:t>
      </w:r>
      <w:r w:rsidRPr="005A3D35">
        <w:rPr>
          <w:sz w:val="20"/>
          <w:lang w:val="es-AR"/>
        </w:rPr>
        <w:t>desvinculación</w:t>
      </w:r>
      <w:r w:rsidRPr="005A3D35">
        <w:rPr>
          <w:spacing w:val="-4"/>
          <w:sz w:val="20"/>
          <w:lang w:val="es-AR"/>
        </w:rPr>
        <w:t xml:space="preserve"> </w:t>
      </w:r>
      <w:r w:rsidRPr="005A3D35">
        <w:rPr>
          <w:sz w:val="20"/>
          <w:lang w:val="es-AR"/>
        </w:rPr>
        <w:t>de</w:t>
      </w:r>
      <w:r w:rsidRPr="005A3D35">
        <w:rPr>
          <w:spacing w:val="-7"/>
          <w:sz w:val="20"/>
          <w:lang w:val="es-AR"/>
        </w:rPr>
        <w:t xml:space="preserve"> </w:t>
      </w:r>
      <w:r w:rsidRPr="005A3D35">
        <w:rPr>
          <w:sz w:val="20"/>
          <w:lang w:val="es-AR"/>
        </w:rPr>
        <w:t>la</w:t>
      </w:r>
      <w:r w:rsidRPr="005A3D35">
        <w:rPr>
          <w:spacing w:val="-3"/>
          <w:sz w:val="20"/>
          <w:lang w:val="es-AR"/>
        </w:rPr>
        <w:t xml:space="preserve"> </w:t>
      </w:r>
      <w:r w:rsidRPr="005A3D35">
        <w:rPr>
          <w:sz w:val="20"/>
          <w:lang w:val="es-AR"/>
        </w:rPr>
        <w:t>señora</w:t>
      </w:r>
      <w:r w:rsidRPr="005A3D35">
        <w:rPr>
          <w:spacing w:val="-6"/>
          <w:sz w:val="20"/>
          <w:lang w:val="es-AR"/>
        </w:rPr>
        <w:t xml:space="preserve"> </w:t>
      </w:r>
      <w:r w:rsidRPr="005A3D35">
        <w:rPr>
          <w:sz w:val="20"/>
          <w:lang w:val="es-AR"/>
        </w:rPr>
        <w:t>Martínez</w:t>
      </w:r>
      <w:r w:rsidRPr="005A3D35">
        <w:rPr>
          <w:spacing w:val="-5"/>
          <w:sz w:val="20"/>
          <w:lang w:val="es-AR"/>
        </w:rPr>
        <w:t xml:space="preserve"> </w:t>
      </w:r>
      <w:r w:rsidRPr="005A3D35">
        <w:rPr>
          <w:sz w:val="20"/>
          <w:lang w:val="es-AR"/>
        </w:rPr>
        <w:t>Esquivia</w:t>
      </w:r>
      <w:r w:rsidRPr="005A3D35">
        <w:rPr>
          <w:spacing w:val="-5"/>
          <w:sz w:val="20"/>
          <w:lang w:val="es-AR"/>
        </w:rPr>
        <w:t xml:space="preserve"> </w:t>
      </w:r>
      <w:r w:rsidRPr="005A3D35">
        <w:rPr>
          <w:sz w:val="20"/>
          <w:lang w:val="es-AR"/>
        </w:rPr>
        <w:t>de</w:t>
      </w:r>
      <w:r w:rsidRPr="005A3D35">
        <w:rPr>
          <w:spacing w:val="-4"/>
          <w:sz w:val="20"/>
          <w:lang w:val="es-AR"/>
        </w:rPr>
        <w:t xml:space="preserve"> </w:t>
      </w:r>
      <w:r w:rsidRPr="005A3D35">
        <w:rPr>
          <w:sz w:val="20"/>
          <w:lang w:val="es-AR"/>
        </w:rPr>
        <w:t>su cargo como Fiscal Delegada ante los Juzgados Penales del Circuito de Cartagena en provisionalidad. Se alega que esta desvinculación, la cual se hizo por medio de un acto administrativo</w:t>
      </w:r>
      <w:r w:rsidRPr="005A3D35">
        <w:rPr>
          <w:spacing w:val="-7"/>
          <w:sz w:val="20"/>
          <w:lang w:val="es-AR"/>
        </w:rPr>
        <w:t xml:space="preserve"> </w:t>
      </w:r>
      <w:r w:rsidRPr="005A3D35">
        <w:rPr>
          <w:sz w:val="20"/>
          <w:lang w:val="es-AR"/>
        </w:rPr>
        <w:t>no</w:t>
      </w:r>
      <w:r w:rsidRPr="005A3D35">
        <w:rPr>
          <w:spacing w:val="-4"/>
          <w:sz w:val="20"/>
          <w:lang w:val="es-AR"/>
        </w:rPr>
        <w:t xml:space="preserve"> </w:t>
      </w:r>
      <w:r w:rsidRPr="005A3D35">
        <w:rPr>
          <w:sz w:val="20"/>
          <w:lang w:val="es-AR"/>
        </w:rPr>
        <w:t>motivado,</w:t>
      </w:r>
      <w:r w:rsidRPr="005A3D35">
        <w:rPr>
          <w:spacing w:val="-7"/>
          <w:sz w:val="20"/>
          <w:lang w:val="es-AR"/>
        </w:rPr>
        <w:t xml:space="preserve"> </w:t>
      </w:r>
      <w:r w:rsidRPr="005A3D35">
        <w:rPr>
          <w:sz w:val="20"/>
          <w:lang w:val="es-AR"/>
        </w:rPr>
        <w:t>violentó</w:t>
      </w:r>
      <w:r w:rsidRPr="005A3D35">
        <w:rPr>
          <w:spacing w:val="-4"/>
          <w:sz w:val="20"/>
          <w:lang w:val="es-AR"/>
        </w:rPr>
        <w:t xml:space="preserve"> </w:t>
      </w:r>
      <w:r w:rsidRPr="005A3D35">
        <w:rPr>
          <w:sz w:val="20"/>
          <w:lang w:val="es-AR"/>
        </w:rPr>
        <w:t>la</w:t>
      </w:r>
      <w:r w:rsidRPr="005A3D35">
        <w:rPr>
          <w:spacing w:val="-6"/>
          <w:sz w:val="20"/>
          <w:lang w:val="es-AR"/>
        </w:rPr>
        <w:t xml:space="preserve"> </w:t>
      </w:r>
      <w:r w:rsidRPr="005A3D35">
        <w:rPr>
          <w:sz w:val="20"/>
          <w:lang w:val="es-AR"/>
        </w:rPr>
        <w:t>garantía</w:t>
      </w:r>
      <w:r w:rsidRPr="005A3D35">
        <w:rPr>
          <w:spacing w:val="-3"/>
          <w:sz w:val="20"/>
          <w:lang w:val="es-AR"/>
        </w:rPr>
        <w:t xml:space="preserve"> </w:t>
      </w:r>
      <w:r w:rsidRPr="005A3D35">
        <w:rPr>
          <w:sz w:val="20"/>
          <w:lang w:val="es-AR"/>
        </w:rPr>
        <w:t>de</w:t>
      </w:r>
      <w:r w:rsidRPr="005A3D35">
        <w:rPr>
          <w:spacing w:val="-8"/>
          <w:sz w:val="20"/>
          <w:lang w:val="es-AR"/>
        </w:rPr>
        <w:t xml:space="preserve"> </w:t>
      </w:r>
      <w:r w:rsidRPr="005A3D35">
        <w:rPr>
          <w:sz w:val="20"/>
          <w:lang w:val="es-AR"/>
        </w:rPr>
        <w:t>estabilidad</w:t>
      </w:r>
      <w:r w:rsidRPr="005A3D35">
        <w:rPr>
          <w:spacing w:val="-5"/>
          <w:sz w:val="20"/>
          <w:lang w:val="es-AR"/>
        </w:rPr>
        <w:t xml:space="preserve"> </w:t>
      </w:r>
      <w:r w:rsidRPr="005A3D35">
        <w:rPr>
          <w:sz w:val="20"/>
          <w:lang w:val="es-AR"/>
        </w:rPr>
        <w:t>que</w:t>
      </w:r>
      <w:r w:rsidRPr="005A3D35">
        <w:rPr>
          <w:spacing w:val="-7"/>
          <w:sz w:val="20"/>
          <w:lang w:val="es-AR"/>
        </w:rPr>
        <w:t xml:space="preserve"> </w:t>
      </w:r>
      <w:r w:rsidRPr="005A3D35">
        <w:rPr>
          <w:sz w:val="20"/>
          <w:lang w:val="es-AR"/>
        </w:rPr>
        <w:t>se</w:t>
      </w:r>
      <w:r w:rsidRPr="005A3D35">
        <w:rPr>
          <w:spacing w:val="-8"/>
          <w:sz w:val="20"/>
          <w:lang w:val="es-AR"/>
        </w:rPr>
        <w:t xml:space="preserve"> </w:t>
      </w:r>
      <w:r w:rsidRPr="005A3D35">
        <w:rPr>
          <w:sz w:val="20"/>
          <w:lang w:val="es-AR"/>
        </w:rPr>
        <w:t>le</w:t>
      </w:r>
      <w:r w:rsidRPr="005A3D35">
        <w:rPr>
          <w:spacing w:val="-4"/>
          <w:sz w:val="20"/>
          <w:lang w:val="es-AR"/>
        </w:rPr>
        <w:t xml:space="preserve"> </w:t>
      </w:r>
      <w:r w:rsidRPr="005A3D35">
        <w:rPr>
          <w:sz w:val="20"/>
          <w:lang w:val="es-AR"/>
        </w:rPr>
        <w:t>debe</w:t>
      </w:r>
      <w:r w:rsidRPr="005A3D35">
        <w:rPr>
          <w:spacing w:val="-5"/>
          <w:sz w:val="20"/>
          <w:lang w:val="es-AR"/>
        </w:rPr>
        <w:t xml:space="preserve"> </w:t>
      </w:r>
      <w:r w:rsidRPr="005A3D35">
        <w:rPr>
          <w:sz w:val="20"/>
          <w:lang w:val="es-AR"/>
        </w:rPr>
        <w:t>reco</w:t>
      </w:r>
      <w:r w:rsidRPr="005A3D35">
        <w:rPr>
          <w:sz w:val="20"/>
          <w:lang w:val="es-AR"/>
        </w:rPr>
        <w:t>nocer</w:t>
      </w:r>
      <w:r w:rsidRPr="005A3D35">
        <w:rPr>
          <w:spacing w:val="-7"/>
          <w:sz w:val="20"/>
          <w:lang w:val="es-AR"/>
        </w:rPr>
        <w:t xml:space="preserve"> </w:t>
      </w:r>
      <w:r w:rsidRPr="005A3D35">
        <w:rPr>
          <w:sz w:val="20"/>
          <w:lang w:val="es-AR"/>
        </w:rPr>
        <w:t>a</w:t>
      </w:r>
      <w:r w:rsidRPr="005A3D35">
        <w:rPr>
          <w:spacing w:val="-6"/>
          <w:sz w:val="20"/>
          <w:lang w:val="es-AR"/>
        </w:rPr>
        <w:t xml:space="preserve"> </w:t>
      </w:r>
      <w:r w:rsidRPr="005A3D35">
        <w:rPr>
          <w:sz w:val="20"/>
          <w:lang w:val="es-AR"/>
        </w:rPr>
        <w:t>las y</w:t>
      </w:r>
      <w:r w:rsidRPr="005A3D35">
        <w:rPr>
          <w:spacing w:val="-6"/>
          <w:sz w:val="20"/>
          <w:lang w:val="es-AR"/>
        </w:rPr>
        <w:t xml:space="preserve"> </w:t>
      </w:r>
      <w:r w:rsidRPr="005A3D35">
        <w:rPr>
          <w:sz w:val="20"/>
          <w:lang w:val="es-AR"/>
        </w:rPr>
        <w:t>los</w:t>
      </w:r>
      <w:r w:rsidRPr="005A3D35">
        <w:rPr>
          <w:spacing w:val="-6"/>
          <w:sz w:val="20"/>
          <w:lang w:val="es-AR"/>
        </w:rPr>
        <w:t xml:space="preserve"> </w:t>
      </w:r>
      <w:r w:rsidRPr="005A3D35">
        <w:rPr>
          <w:sz w:val="20"/>
          <w:lang w:val="es-AR"/>
        </w:rPr>
        <w:t>fiscales</w:t>
      </w:r>
      <w:r w:rsidRPr="005A3D35">
        <w:rPr>
          <w:spacing w:val="-6"/>
          <w:sz w:val="20"/>
          <w:lang w:val="es-AR"/>
        </w:rPr>
        <w:t xml:space="preserve"> </w:t>
      </w:r>
      <w:r w:rsidRPr="005A3D35">
        <w:rPr>
          <w:sz w:val="20"/>
          <w:lang w:val="es-AR"/>
        </w:rPr>
        <w:t>como</w:t>
      </w:r>
      <w:r w:rsidRPr="005A3D35">
        <w:rPr>
          <w:spacing w:val="-4"/>
          <w:sz w:val="20"/>
          <w:lang w:val="es-AR"/>
        </w:rPr>
        <w:t xml:space="preserve"> </w:t>
      </w:r>
      <w:r w:rsidRPr="005A3D35">
        <w:rPr>
          <w:sz w:val="20"/>
          <w:lang w:val="es-AR"/>
        </w:rPr>
        <w:t>operadores</w:t>
      </w:r>
      <w:r w:rsidRPr="005A3D35">
        <w:rPr>
          <w:spacing w:val="-6"/>
          <w:sz w:val="20"/>
          <w:lang w:val="es-AR"/>
        </w:rPr>
        <w:t xml:space="preserve"> </w:t>
      </w:r>
      <w:r w:rsidRPr="005A3D35">
        <w:rPr>
          <w:sz w:val="20"/>
          <w:lang w:val="es-AR"/>
        </w:rPr>
        <w:t>de</w:t>
      </w:r>
      <w:r w:rsidRPr="005A3D35">
        <w:rPr>
          <w:spacing w:val="-7"/>
          <w:sz w:val="20"/>
          <w:lang w:val="es-AR"/>
        </w:rPr>
        <w:t xml:space="preserve"> </w:t>
      </w:r>
      <w:r w:rsidRPr="005A3D35">
        <w:rPr>
          <w:sz w:val="20"/>
          <w:lang w:val="es-AR"/>
        </w:rPr>
        <w:t>justicia.</w:t>
      </w:r>
      <w:r w:rsidRPr="005A3D35">
        <w:rPr>
          <w:spacing w:val="-6"/>
          <w:sz w:val="20"/>
          <w:lang w:val="es-AR"/>
        </w:rPr>
        <w:t xml:space="preserve"> </w:t>
      </w:r>
      <w:r w:rsidRPr="005A3D35">
        <w:rPr>
          <w:sz w:val="20"/>
          <w:lang w:val="es-AR"/>
        </w:rPr>
        <w:t>Se</w:t>
      </w:r>
      <w:r w:rsidRPr="005A3D35">
        <w:rPr>
          <w:spacing w:val="-7"/>
          <w:sz w:val="20"/>
          <w:lang w:val="es-AR"/>
        </w:rPr>
        <w:t xml:space="preserve"> </w:t>
      </w:r>
      <w:r w:rsidRPr="005A3D35">
        <w:rPr>
          <w:sz w:val="20"/>
          <w:lang w:val="es-AR"/>
        </w:rPr>
        <w:t>alega,</w:t>
      </w:r>
      <w:r w:rsidRPr="005A3D35">
        <w:rPr>
          <w:spacing w:val="-5"/>
          <w:sz w:val="20"/>
          <w:lang w:val="es-AR"/>
        </w:rPr>
        <w:t xml:space="preserve"> </w:t>
      </w:r>
      <w:r w:rsidRPr="005A3D35">
        <w:rPr>
          <w:sz w:val="20"/>
          <w:lang w:val="es-AR"/>
        </w:rPr>
        <w:t>además,</w:t>
      </w:r>
      <w:r w:rsidRPr="005A3D35">
        <w:rPr>
          <w:spacing w:val="-6"/>
          <w:sz w:val="20"/>
          <w:lang w:val="es-AR"/>
        </w:rPr>
        <w:t xml:space="preserve"> </w:t>
      </w:r>
      <w:r w:rsidRPr="005A3D35">
        <w:rPr>
          <w:sz w:val="20"/>
          <w:lang w:val="es-AR"/>
        </w:rPr>
        <w:t>que</w:t>
      </w:r>
      <w:r w:rsidRPr="005A3D35">
        <w:rPr>
          <w:spacing w:val="-4"/>
          <w:sz w:val="20"/>
          <w:lang w:val="es-AR"/>
        </w:rPr>
        <w:t xml:space="preserve"> </w:t>
      </w:r>
      <w:r w:rsidRPr="005A3D35">
        <w:rPr>
          <w:sz w:val="20"/>
          <w:lang w:val="es-AR"/>
        </w:rPr>
        <w:t>el</w:t>
      </w:r>
      <w:r w:rsidRPr="005A3D35">
        <w:rPr>
          <w:spacing w:val="-5"/>
          <w:sz w:val="20"/>
          <w:lang w:val="es-AR"/>
        </w:rPr>
        <w:t xml:space="preserve"> </w:t>
      </w:r>
      <w:r w:rsidRPr="005A3D35">
        <w:rPr>
          <w:sz w:val="20"/>
          <w:lang w:val="es-AR"/>
        </w:rPr>
        <w:t>Estado</w:t>
      </w:r>
      <w:r w:rsidRPr="005A3D35">
        <w:rPr>
          <w:spacing w:val="-7"/>
          <w:sz w:val="20"/>
          <w:lang w:val="es-AR"/>
        </w:rPr>
        <w:t xml:space="preserve"> </w:t>
      </w:r>
      <w:r w:rsidRPr="005A3D35">
        <w:rPr>
          <w:sz w:val="20"/>
          <w:lang w:val="es-AR"/>
        </w:rPr>
        <w:t>violó</w:t>
      </w:r>
      <w:r w:rsidRPr="005A3D35">
        <w:rPr>
          <w:spacing w:val="-7"/>
          <w:sz w:val="20"/>
          <w:lang w:val="es-AR"/>
        </w:rPr>
        <w:t xml:space="preserve"> </w:t>
      </w:r>
      <w:r w:rsidRPr="005A3D35">
        <w:rPr>
          <w:sz w:val="20"/>
          <w:lang w:val="es-AR"/>
        </w:rPr>
        <w:t>el</w:t>
      </w:r>
      <w:r w:rsidRPr="005A3D35">
        <w:rPr>
          <w:spacing w:val="-5"/>
          <w:sz w:val="20"/>
          <w:lang w:val="es-AR"/>
        </w:rPr>
        <w:t xml:space="preserve"> </w:t>
      </w:r>
      <w:r w:rsidRPr="005A3D35">
        <w:rPr>
          <w:sz w:val="20"/>
          <w:lang w:val="es-AR"/>
        </w:rPr>
        <w:t>derecho</w:t>
      </w:r>
      <w:r w:rsidRPr="005A3D35">
        <w:rPr>
          <w:spacing w:val="-7"/>
          <w:sz w:val="20"/>
          <w:lang w:val="es-AR"/>
        </w:rPr>
        <w:t xml:space="preserve"> </w:t>
      </w:r>
      <w:r w:rsidRPr="005A3D35">
        <w:rPr>
          <w:sz w:val="20"/>
          <w:lang w:val="es-AR"/>
        </w:rPr>
        <w:t>a la protección judicial porque en ninguna de las vías intentadas por la presunta víctima esta habría contado con un recurso efectivo para impugnar la decisión que la cesó de su cargo. Finalmente, en el marco de los procesos intentados por la presunta víct</w:t>
      </w:r>
      <w:r w:rsidRPr="005A3D35">
        <w:rPr>
          <w:sz w:val="20"/>
          <w:lang w:val="es-AR"/>
        </w:rPr>
        <w:t>ima, se alega que el Estado</w:t>
      </w:r>
      <w:r w:rsidRPr="005A3D35">
        <w:rPr>
          <w:spacing w:val="-18"/>
          <w:sz w:val="20"/>
          <w:lang w:val="es-AR"/>
        </w:rPr>
        <w:t xml:space="preserve"> </w:t>
      </w:r>
      <w:r w:rsidRPr="005A3D35">
        <w:rPr>
          <w:sz w:val="20"/>
          <w:lang w:val="es-AR"/>
        </w:rPr>
        <w:t>violó</w:t>
      </w:r>
      <w:r w:rsidRPr="005A3D35">
        <w:rPr>
          <w:spacing w:val="-17"/>
          <w:sz w:val="20"/>
          <w:lang w:val="es-AR"/>
        </w:rPr>
        <w:t xml:space="preserve"> </w:t>
      </w:r>
      <w:r w:rsidRPr="005A3D35">
        <w:rPr>
          <w:sz w:val="20"/>
          <w:lang w:val="es-AR"/>
        </w:rPr>
        <w:t>la</w:t>
      </w:r>
      <w:r w:rsidRPr="005A3D35">
        <w:rPr>
          <w:spacing w:val="-13"/>
          <w:sz w:val="20"/>
          <w:lang w:val="es-AR"/>
        </w:rPr>
        <w:t xml:space="preserve"> </w:t>
      </w:r>
      <w:r w:rsidRPr="005A3D35">
        <w:rPr>
          <w:sz w:val="20"/>
          <w:lang w:val="es-AR"/>
        </w:rPr>
        <w:t>garantía</w:t>
      </w:r>
      <w:r w:rsidRPr="005A3D35">
        <w:rPr>
          <w:spacing w:val="-13"/>
          <w:sz w:val="20"/>
          <w:lang w:val="es-AR"/>
        </w:rPr>
        <w:t xml:space="preserve"> </w:t>
      </w:r>
      <w:r w:rsidRPr="005A3D35">
        <w:rPr>
          <w:sz w:val="20"/>
          <w:lang w:val="es-AR"/>
        </w:rPr>
        <w:t>del</w:t>
      </w:r>
      <w:r w:rsidRPr="005A3D35">
        <w:rPr>
          <w:spacing w:val="-17"/>
          <w:sz w:val="20"/>
          <w:lang w:val="es-AR"/>
        </w:rPr>
        <w:t xml:space="preserve"> </w:t>
      </w:r>
      <w:r w:rsidRPr="005A3D35">
        <w:rPr>
          <w:sz w:val="20"/>
          <w:lang w:val="es-AR"/>
        </w:rPr>
        <w:t>plazo</w:t>
      </w:r>
      <w:r w:rsidRPr="005A3D35">
        <w:rPr>
          <w:spacing w:val="-15"/>
          <w:sz w:val="20"/>
          <w:lang w:val="es-AR"/>
        </w:rPr>
        <w:t xml:space="preserve"> </w:t>
      </w:r>
      <w:r w:rsidRPr="005A3D35">
        <w:rPr>
          <w:sz w:val="20"/>
          <w:lang w:val="es-AR"/>
        </w:rPr>
        <w:t>razonable</w:t>
      </w:r>
      <w:r w:rsidRPr="005A3D35">
        <w:rPr>
          <w:spacing w:val="-15"/>
          <w:sz w:val="20"/>
          <w:lang w:val="es-AR"/>
        </w:rPr>
        <w:t xml:space="preserve"> </w:t>
      </w:r>
      <w:r w:rsidRPr="005A3D35">
        <w:rPr>
          <w:sz w:val="20"/>
          <w:lang w:val="es-AR"/>
        </w:rPr>
        <w:t>en</w:t>
      </w:r>
      <w:r w:rsidRPr="005A3D35">
        <w:rPr>
          <w:spacing w:val="-14"/>
          <w:sz w:val="20"/>
          <w:lang w:val="es-AR"/>
        </w:rPr>
        <w:t xml:space="preserve"> </w:t>
      </w:r>
      <w:r w:rsidRPr="005A3D35">
        <w:rPr>
          <w:sz w:val="20"/>
          <w:lang w:val="es-AR"/>
        </w:rPr>
        <w:t>relación</w:t>
      </w:r>
      <w:r w:rsidRPr="005A3D35">
        <w:rPr>
          <w:spacing w:val="-13"/>
          <w:sz w:val="20"/>
          <w:lang w:val="es-AR"/>
        </w:rPr>
        <w:t xml:space="preserve"> </w:t>
      </w:r>
      <w:r w:rsidRPr="005A3D35">
        <w:rPr>
          <w:sz w:val="20"/>
          <w:lang w:val="es-AR"/>
        </w:rPr>
        <w:t>con</w:t>
      </w:r>
      <w:r w:rsidRPr="005A3D35">
        <w:rPr>
          <w:spacing w:val="-13"/>
          <w:sz w:val="20"/>
          <w:lang w:val="es-AR"/>
        </w:rPr>
        <w:t xml:space="preserve"> </w:t>
      </w:r>
      <w:r w:rsidRPr="005A3D35">
        <w:rPr>
          <w:sz w:val="20"/>
          <w:lang w:val="es-AR"/>
        </w:rPr>
        <w:t>el</w:t>
      </w:r>
      <w:r w:rsidRPr="005A3D35">
        <w:rPr>
          <w:spacing w:val="-14"/>
          <w:sz w:val="20"/>
          <w:lang w:val="es-AR"/>
        </w:rPr>
        <w:t xml:space="preserve"> </w:t>
      </w:r>
      <w:r w:rsidRPr="005A3D35">
        <w:rPr>
          <w:sz w:val="20"/>
          <w:lang w:val="es-AR"/>
        </w:rPr>
        <w:t>recurso</w:t>
      </w:r>
      <w:r w:rsidRPr="005A3D35">
        <w:rPr>
          <w:spacing w:val="-15"/>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apelación</w:t>
      </w:r>
      <w:r w:rsidRPr="005A3D35">
        <w:rPr>
          <w:spacing w:val="-15"/>
          <w:sz w:val="20"/>
          <w:lang w:val="es-AR"/>
        </w:rPr>
        <w:t xml:space="preserve"> </w:t>
      </w:r>
      <w:r w:rsidRPr="005A3D35">
        <w:rPr>
          <w:sz w:val="20"/>
          <w:lang w:val="es-AR"/>
        </w:rPr>
        <w:t>interpuesto por</w:t>
      </w:r>
      <w:r w:rsidRPr="005A3D35">
        <w:rPr>
          <w:spacing w:val="-5"/>
          <w:sz w:val="20"/>
          <w:lang w:val="es-AR"/>
        </w:rPr>
        <w:t xml:space="preserve"> </w:t>
      </w:r>
      <w:r w:rsidRPr="005A3D35">
        <w:rPr>
          <w:sz w:val="20"/>
          <w:lang w:val="es-AR"/>
        </w:rPr>
        <w:t>la</w:t>
      </w:r>
      <w:r w:rsidRPr="005A3D35">
        <w:rPr>
          <w:spacing w:val="-3"/>
          <w:sz w:val="20"/>
          <w:lang w:val="es-AR"/>
        </w:rPr>
        <w:t xml:space="preserve"> </w:t>
      </w:r>
      <w:r w:rsidRPr="005A3D35">
        <w:rPr>
          <w:sz w:val="20"/>
          <w:lang w:val="es-AR"/>
        </w:rPr>
        <w:t>víctima</w:t>
      </w:r>
      <w:r w:rsidRPr="005A3D35">
        <w:rPr>
          <w:spacing w:val="-3"/>
          <w:sz w:val="20"/>
          <w:lang w:val="es-AR"/>
        </w:rPr>
        <w:t xml:space="preserve"> </w:t>
      </w:r>
      <w:r w:rsidRPr="005A3D35">
        <w:rPr>
          <w:sz w:val="20"/>
          <w:lang w:val="es-AR"/>
        </w:rPr>
        <w:t>en</w:t>
      </w:r>
      <w:r w:rsidRPr="005A3D35">
        <w:rPr>
          <w:spacing w:val="-2"/>
          <w:sz w:val="20"/>
          <w:lang w:val="es-AR"/>
        </w:rPr>
        <w:t xml:space="preserve"> </w:t>
      </w:r>
      <w:r w:rsidRPr="005A3D35">
        <w:rPr>
          <w:sz w:val="20"/>
          <w:lang w:val="es-AR"/>
        </w:rPr>
        <w:t>el</w:t>
      </w:r>
      <w:r w:rsidRPr="005A3D35">
        <w:rPr>
          <w:spacing w:val="-5"/>
          <w:sz w:val="20"/>
          <w:lang w:val="es-AR"/>
        </w:rPr>
        <w:t xml:space="preserve"> </w:t>
      </w:r>
      <w:r w:rsidRPr="005A3D35">
        <w:rPr>
          <w:sz w:val="20"/>
          <w:lang w:val="es-AR"/>
        </w:rPr>
        <w:t>ámbito</w:t>
      </w:r>
      <w:r w:rsidRPr="005A3D35">
        <w:rPr>
          <w:spacing w:val="-7"/>
          <w:sz w:val="20"/>
          <w:lang w:val="es-AR"/>
        </w:rPr>
        <w:t xml:space="preserve"> </w:t>
      </w:r>
      <w:r w:rsidRPr="005A3D35">
        <w:rPr>
          <w:sz w:val="20"/>
          <w:lang w:val="es-AR"/>
        </w:rPr>
        <w:t>laboral,</w:t>
      </w:r>
      <w:r w:rsidRPr="005A3D35">
        <w:rPr>
          <w:spacing w:val="-5"/>
          <w:sz w:val="20"/>
          <w:lang w:val="es-AR"/>
        </w:rPr>
        <w:t xml:space="preserve"> </w:t>
      </w:r>
      <w:r w:rsidRPr="005A3D35">
        <w:rPr>
          <w:sz w:val="20"/>
          <w:lang w:val="es-AR"/>
        </w:rPr>
        <w:t>ya</w:t>
      </w:r>
      <w:r w:rsidRPr="005A3D35">
        <w:rPr>
          <w:spacing w:val="-3"/>
          <w:sz w:val="20"/>
          <w:lang w:val="es-AR"/>
        </w:rPr>
        <w:t xml:space="preserve"> </w:t>
      </w:r>
      <w:r w:rsidRPr="005A3D35">
        <w:rPr>
          <w:sz w:val="20"/>
          <w:lang w:val="es-AR"/>
        </w:rPr>
        <w:t>que</w:t>
      </w:r>
      <w:r w:rsidRPr="005A3D35">
        <w:rPr>
          <w:spacing w:val="-4"/>
          <w:sz w:val="20"/>
          <w:lang w:val="es-AR"/>
        </w:rPr>
        <w:t xml:space="preserve"> </w:t>
      </w:r>
      <w:r w:rsidRPr="005A3D35">
        <w:rPr>
          <w:sz w:val="20"/>
          <w:lang w:val="es-AR"/>
        </w:rPr>
        <w:t>el</w:t>
      </w:r>
      <w:r w:rsidRPr="005A3D35">
        <w:rPr>
          <w:spacing w:val="-3"/>
          <w:sz w:val="20"/>
          <w:lang w:val="es-AR"/>
        </w:rPr>
        <w:t xml:space="preserve"> </w:t>
      </w:r>
      <w:r w:rsidRPr="005A3D35">
        <w:rPr>
          <w:sz w:val="20"/>
          <w:lang w:val="es-AR"/>
        </w:rPr>
        <w:t>mismo</w:t>
      </w:r>
      <w:r w:rsidRPr="005A3D35">
        <w:rPr>
          <w:spacing w:val="-4"/>
          <w:sz w:val="20"/>
          <w:lang w:val="es-AR"/>
        </w:rPr>
        <w:t xml:space="preserve"> </w:t>
      </w:r>
      <w:r w:rsidRPr="005A3D35">
        <w:rPr>
          <w:sz w:val="20"/>
          <w:lang w:val="es-AR"/>
        </w:rPr>
        <w:t>fue</w:t>
      </w:r>
      <w:r w:rsidRPr="005A3D35">
        <w:rPr>
          <w:spacing w:val="-2"/>
          <w:sz w:val="20"/>
          <w:lang w:val="es-AR"/>
        </w:rPr>
        <w:t xml:space="preserve"> </w:t>
      </w:r>
      <w:r w:rsidRPr="005A3D35">
        <w:rPr>
          <w:sz w:val="20"/>
          <w:lang w:val="es-AR"/>
        </w:rPr>
        <w:t>resuelto</w:t>
      </w:r>
      <w:r w:rsidRPr="005A3D35">
        <w:rPr>
          <w:spacing w:val="-4"/>
          <w:sz w:val="20"/>
          <w:lang w:val="es-AR"/>
        </w:rPr>
        <w:t xml:space="preserve"> </w:t>
      </w:r>
      <w:r w:rsidRPr="005A3D35">
        <w:rPr>
          <w:sz w:val="20"/>
          <w:lang w:val="es-AR"/>
        </w:rPr>
        <w:t>casi</w:t>
      </w:r>
      <w:r w:rsidRPr="005A3D35">
        <w:rPr>
          <w:spacing w:val="-4"/>
          <w:sz w:val="20"/>
          <w:lang w:val="es-AR"/>
        </w:rPr>
        <w:t xml:space="preserve"> </w:t>
      </w:r>
      <w:r w:rsidRPr="005A3D35">
        <w:rPr>
          <w:sz w:val="20"/>
          <w:lang w:val="es-AR"/>
        </w:rPr>
        <w:t>cuatro</w:t>
      </w:r>
      <w:r w:rsidRPr="005A3D35">
        <w:rPr>
          <w:spacing w:val="-4"/>
          <w:sz w:val="20"/>
          <w:lang w:val="es-AR"/>
        </w:rPr>
        <w:t xml:space="preserve"> </w:t>
      </w:r>
      <w:r w:rsidRPr="005A3D35">
        <w:rPr>
          <w:sz w:val="20"/>
          <w:lang w:val="es-AR"/>
        </w:rPr>
        <w:t>años</w:t>
      </w:r>
      <w:r w:rsidRPr="005A3D35">
        <w:rPr>
          <w:spacing w:val="-4"/>
          <w:sz w:val="20"/>
          <w:lang w:val="es-AR"/>
        </w:rPr>
        <w:t xml:space="preserve"> </w:t>
      </w:r>
      <w:r w:rsidRPr="005A3D35">
        <w:rPr>
          <w:sz w:val="20"/>
          <w:lang w:val="es-AR"/>
        </w:rPr>
        <w:t>después</w:t>
      </w:r>
      <w:r w:rsidRPr="005A3D35">
        <w:rPr>
          <w:spacing w:val="-6"/>
          <w:sz w:val="20"/>
          <w:lang w:val="es-AR"/>
        </w:rPr>
        <w:t xml:space="preserve"> </w:t>
      </w:r>
      <w:r w:rsidRPr="005A3D35">
        <w:rPr>
          <w:sz w:val="20"/>
          <w:lang w:val="es-AR"/>
        </w:rPr>
        <w:t>de interpuesto.</w:t>
      </w:r>
    </w:p>
    <w:p w14:paraId="0292BFB7" w14:textId="77777777" w:rsidR="00890CF2" w:rsidRPr="005A3D35" w:rsidRDefault="00890CF2">
      <w:pPr>
        <w:pStyle w:val="Textoindependiente"/>
        <w:spacing w:before="11"/>
        <w:rPr>
          <w:sz w:val="19"/>
          <w:lang w:val="es-AR"/>
        </w:rPr>
      </w:pPr>
    </w:p>
    <w:p w14:paraId="52D17372" w14:textId="77777777" w:rsidR="00890CF2" w:rsidRPr="005A3D35" w:rsidRDefault="002F6E44">
      <w:pPr>
        <w:pStyle w:val="Prrafodelista"/>
        <w:numPr>
          <w:ilvl w:val="0"/>
          <w:numId w:val="18"/>
        </w:numPr>
        <w:tabs>
          <w:tab w:val="left" w:pos="684"/>
        </w:tabs>
        <w:ind w:left="117" w:right="195" w:firstLine="0"/>
        <w:jc w:val="both"/>
        <w:rPr>
          <w:sz w:val="20"/>
          <w:lang w:val="es-AR"/>
        </w:rPr>
      </w:pPr>
      <w:r w:rsidRPr="005A3D35">
        <w:rPr>
          <w:sz w:val="20"/>
          <w:lang w:val="es-AR"/>
        </w:rPr>
        <w:t>De esta forma, esta Corte analizará, en un primer capítulo, las violaciones alegadas a las garantías judiciales, protección judicial, principio de legalidad y derechos políticos, en relación con las obligaciones de respetar y garantizar los derechos y el d</w:t>
      </w:r>
      <w:r w:rsidRPr="005A3D35">
        <w:rPr>
          <w:sz w:val="20"/>
          <w:lang w:val="es-AR"/>
        </w:rPr>
        <w:t>eber de adoptar disposiciones de derecho interno, con respecto a los procesos de nombramiento y desvinculación de la señora Martínez Esquivia. Posteriormente, en un segundo capítulo, se analizarán</w:t>
      </w:r>
      <w:r w:rsidRPr="005A3D35">
        <w:rPr>
          <w:spacing w:val="-10"/>
          <w:sz w:val="20"/>
          <w:lang w:val="es-AR"/>
        </w:rPr>
        <w:t xml:space="preserve"> </w:t>
      </w:r>
      <w:r w:rsidRPr="005A3D35">
        <w:rPr>
          <w:sz w:val="20"/>
          <w:lang w:val="es-AR"/>
        </w:rPr>
        <w:t>las</w:t>
      </w:r>
      <w:r w:rsidRPr="005A3D35">
        <w:rPr>
          <w:spacing w:val="-12"/>
          <w:sz w:val="20"/>
          <w:lang w:val="es-AR"/>
        </w:rPr>
        <w:t xml:space="preserve"> </w:t>
      </w:r>
      <w:r w:rsidRPr="005A3D35">
        <w:rPr>
          <w:sz w:val="20"/>
          <w:lang w:val="es-AR"/>
        </w:rPr>
        <w:t>alegadas</w:t>
      </w:r>
      <w:r w:rsidRPr="005A3D35">
        <w:rPr>
          <w:spacing w:val="-9"/>
          <w:sz w:val="20"/>
          <w:lang w:val="es-AR"/>
        </w:rPr>
        <w:t xml:space="preserve"> </w:t>
      </w:r>
      <w:r w:rsidRPr="005A3D35">
        <w:rPr>
          <w:sz w:val="20"/>
          <w:lang w:val="es-AR"/>
        </w:rPr>
        <w:t>violaciones</w:t>
      </w:r>
      <w:r w:rsidRPr="005A3D35">
        <w:rPr>
          <w:spacing w:val="-10"/>
          <w:sz w:val="20"/>
          <w:lang w:val="es-AR"/>
        </w:rPr>
        <w:t xml:space="preserve"> </w:t>
      </w:r>
      <w:r w:rsidRPr="005A3D35">
        <w:rPr>
          <w:sz w:val="20"/>
          <w:lang w:val="es-AR"/>
        </w:rPr>
        <w:t>al</w:t>
      </w:r>
      <w:r w:rsidRPr="005A3D35">
        <w:rPr>
          <w:spacing w:val="-10"/>
          <w:sz w:val="20"/>
          <w:lang w:val="es-AR"/>
        </w:rPr>
        <w:t xml:space="preserve"> </w:t>
      </w:r>
      <w:r w:rsidRPr="005A3D35">
        <w:rPr>
          <w:sz w:val="20"/>
          <w:lang w:val="es-AR"/>
        </w:rPr>
        <w:t>derecho</w:t>
      </w:r>
      <w:r w:rsidRPr="005A3D35">
        <w:rPr>
          <w:spacing w:val="-10"/>
          <w:sz w:val="20"/>
          <w:lang w:val="es-AR"/>
        </w:rPr>
        <w:t xml:space="preserve"> </w:t>
      </w:r>
      <w:r w:rsidRPr="005A3D35">
        <w:rPr>
          <w:sz w:val="20"/>
          <w:lang w:val="es-AR"/>
        </w:rPr>
        <w:t>a</w:t>
      </w:r>
      <w:r w:rsidRPr="005A3D35">
        <w:rPr>
          <w:spacing w:val="-9"/>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protección</w:t>
      </w:r>
      <w:r w:rsidRPr="005A3D35">
        <w:rPr>
          <w:spacing w:val="-10"/>
          <w:sz w:val="20"/>
          <w:lang w:val="es-AR"/>
        </w:rPr>
        <w:t xml:space="preserve"> </w:t>
      </w:r>
      <w:r w:rsidRPr="005A3D35">
        <w:rPr>
          <w:sz w:val="20"/>
          <w:lang w:val="es-AR"/>
        </w:rPr>
        <w:t>judicia</w:t>
      </w:r>
      <w:r w:rsidRPr="005A3D35">
        <w:rPr>
          <w:sz w:val="20"/>
          <w:lang w:val="es-AR"/>
        </w:rPr>
        <w:t>l</w:t>
      </w:r>
      <w:r w:rsidRPr="005A3D35">
        <w:rPr>
          <w:spacing w:val="-10"/>
          <w:sz w:val="20"/>
          <w:lang w:val="es-AR"/>
        </w:rPr>
        <w:t xml:space="preserve"> </w:t>
      </w:r>
      <w:r w:rsidRPr="005A3D35">
        <w:rPr>
          <w:sz w:val="20"/>
          <w:lang w:val="es-AR"/>
        </w:rPr>
        <w:t>y</w:t>
      </w:r>
      <w:r w:rsidRPr="005A3D35">
        <w:rPr>
          <w:spacing w:val="-12"/>
          <w:sz w:val="20"/>
          <w:lang w:val="es-AR"/>
        </w:rPr>
        <w:t xml:space="preserve"> </w:t>
      </w:r>
      <w:r w:rsidRPr="005A3D35">
        <w:rPr>
          <w:sz w:val="20"/>
          <w:lang w:val="es-AR"/>
        </w:rPr>
        <w:t>las</w:t>
      </w:r>
      <w:r w:rsidRPr="005A3D35">
        <w:rPr>
          <w:spacing w:val="-11"/>
          <w:sz w:val="20"/>
          <w:lang w:val="es-AR"/>
        </w:rPr>
        <w:t xml:space="preserve"> </w:t>
      </w:r>
      <w:r w:rsidRPr="005A3D35">
        <w:rPr>
          <w:sz w:val="20"/>
          <w:lang w:val="es-AR"/>
        </w:rPr>
        <w:t>garantías</w:t>
      </w:r>
      <w:r w:rsidRPr="005A3D35">
        <w:rPr>
          <w:spacing w:val="-12"/>
          <w:sz w:val="20"/>
          <w:lang w:val="es-AR"/>
        </w:rPr>
        <w:t xml:space="preserve"> </w:t>
      </w:r>
      <w:r w:rsidRPr="005A3D35">
        <w:rPr>
          <w:sz w:val="20"/>
          <w:lang w:val="es-AR"/>
        </w:rPr>
        <w:t>judiciales con respecto a los recursos a los cuales tenía acceso la señora Martínez Esquivia y al plazo para su resolución.</w:t>
      </w:r>
    </w:p>
    <w:p w14:paraId="4846BD73" w14:textId="77777777" w:rsidR="00890CF2" w:rsidRPr="005A3D35" w:rsidRDefault="00890CF2">
      <w:pPr>
        <w:pStyle w:val="Textoindependiente"/>
        <w:rPr>
          <w:lang w:val="es-AR"/>
        </w:rPr>
      </w:pPr>
    </w:p>
    <w:p w14:paraId="5CDEB7DF" w14:textId="77777777" w:rsidR="00890CF2" w:rsidRPr="005A3D35" w:rsidRDefault="00890CF2">
      <w:pPr>
        <w:pStyle w:val="Textoindependiente"/>
        <w:rPr>
          <w:lang w:val="es-AR"/>
        </w:rPr>
      </w:pPr>
    </w:p>
    <w:p w14:paraId="6740D0B5" w14:textId="1DAF8A0C" w:rsidR="00890CF2" w:rsidRPr="005A3D35" w:rsidRDefault="005A3D35">
      <w:pPr>
        <w:pStyle w:val="Textoindependiente"/>
        <w:spacing w:before="7"/>
        <w:rPr>
          <w:sz w:val="10"/>
          <w:lang w:val="es-AR"/>
        </w:rPr>
      </w:pPr>
      <w:r>
        <w:rPr>
          <w:noProof/>
        </w:rPr>
        <mc:AlternateContent>
          <mc:Choice Requires="wps">
            <w:drawing>
              <wp:anchor distT="0" distB="0" distL="0" distR="0" simplePos="0" relativeHeight="251675648" behindDoc="1" locked="0" layoutInCell="1" allowOverlap="1" wp14:anchorId="64F0147A" wp14:editId="3F4037F5">
                <wp:simplePos x="0" y="0"/>
                <wp:positionH relativeFrom="page">
                  <wp:posOffset>900430</wp:posOffset>
                </wp:positionH>
                <wp:positionV relativeFrom="paragraph">
                  <wp:posOffset>110490</wp:posOffset>
                </wp:positionV>
                <wp:extent cx="1828800" cy="1270"/>
                <wp:effectExtent l="0" t="0" r="0" b="0"/>
                <wp:wrapTopAndBottom/>
                <wp:docPr id="39"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76149" id="Freeform 38" o:spid="_x0000_s1026" style="position:absolute;margin-left:70.9pt;margin-top:8.7pt;width:2in;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" path="m,l2880,e" filled="f" strokeweight=".6pt">
                <v:path arrowok="t" o:connecttype="custom" o:connectlocs="0,0;1828800,0" o:connectangles="0,0"/>
                <w10:wrap type="topAndBottom" anchorx="page"/>
              </v:shape>
            </w:pict>
          </mc:Fallback>
        </mc:AlternateContent>
      </w:r>
    </w:p>
    <w:p w14:paraId="3C93A2C5" w14:textId="77777777" w:rsidR="00890CF2" w:rsidRPr="005A3D35" w:rsidRDefault="002F6E44">
      <w:pPr>
        <w:tabs>
          <w:tab w:val="left" w:pos="684"/>
        </w:tabs>
        <w:spacing w:before="67"/>
        <w:ind w:left="118" w:right="285"/>
        <w:rPr>
          <w:sz w:val="16"/>
          <w:lang w:val="es-AR"/>
        </w:rPr>
      </w:pPr>
      <w:bookmarkStart w:id="128" w:name="_bookmark101"/>
      <w:bookmarkEnd w:id="128"/>
      <w:r w:rsidRPr="005A3D35">
        <w:rPr>
          <w:position w:val="6"/>
          <w:sz w:val="10"/>
          <w:lang w:val="es-AR"/>
        </w:rPr>
        <w:t>74</w:t>
      </w:r>
      <w:r w:rsidRPr="005A3D35">
        <w:rPr>
          <w:position w:val="6"/>
          <w:sz w:val="10"/>
          <w:lang w:val="es-AR"/>
        </w:rPr>
        <w:tab/>
      </w:r>
      <w:r w:rsidRPr="005A3D35">
        <w:rPr>
          <w:i/>
          <w:sz w:val="16"/>
          <w:lang w:val="es-AR"/>
        </w:rPr>
        <w:t xml:space="preserve">Cfr. </w:t>
      </w:r>
      <w:r w:rsidRPr="005A3D35">
        <w:rPr>
          <w:sz w:val="16"/>
          <w:lang w:val="es-AR"/>
        </w:rPr>
        <w:t>Decisión emitida por el Juzgado Séptimo Laboral del Circuito de Cartagena el 13 de diciembre de 2006 d</w:t>
      </w:r>
      <w:r w:rsidRPr="005A3D35">
        <w:rPr>
          <w:sz w:val="16"/>
          <w:lang w:val="es-AR"/>
        </w:rPr>
        <w:t>entro del proceso radicación No. 000051-2005 (expediente de prueba, folios 80 a</w:t>
      </w:r>
      <w:r w:rsidRPr="005A3D35">
        <w:rPr>
          <w:spacing w:val="-14"/>
          <w:sz w:val="16"/>
          <w:lang w:val="es-AR"/>
        </w:rPr>
        <w:t xml:space="preserve"> </w:t>
      </w:r>
      <w:r w:rsidRPr="005A3D35">
        <w:rPr>
          <w:sz w:val="16"/>
          <w:lang w:val="es-AR"/>
        </w:rPr>
        <w:t>86).</w:t>
      </w:r>
    </w:p>
    <w:p w14:paraId="06D83271" w14:textId="77777777" w:rsidR="00890CF2" w:rsidRPr="005A3D35" w:rsidRDefault="002F6E44">
      <w:pPr>
        <w:tabs>
          <w:tab w:val="left" w:pos="684"/>
        </w:tabs>
        <w:spacing w:before="120"/>
        <w:ind w:left="118" w:right="195"/>
        <w:rPr>
          <w:sz w:val="16"/>
          <w:lang w:val="es-AR"/>
        </w:rPr>
      </w:pPr>
      <w:bookmarkStart w:id="129" w:name="_bookmark102"/>
      <w:bookmarkEnd w:id="129"/>
      <w:r w:rsidRPr="005A3D35">
        <w:rPr>
          <w:position w:val="6"/>
          <w:sz w:val="10"/>
          <w:lang w:val="es-AR"/>
        </w:rPr>
        <w:t>75</w:t>
      </w:r>
      <w:r w:rsidRPr="005A3D35">
        <w:rPr>
          <w:position w:val="6"/>
          <w:sz w:val="10"/>
          <w:lang w:val="es-AR"/>
        </w:rPr>
        <w:tab/>
      </w:r>
      <w:r w:rsidRPr="005A3D35">
        <w:rPr>
          <w:i/>
          <w:sz w:val="16"/>
          <w:lang w:val="es-AR"/>
        </w:rPr>
        <w:t xml:space="preserve">Cfr. </w:t>
      </w:r>
      <w:r w:rsidRPr="005A3D35">
        <w:rPr>
          <w:sz w:val="16"/>
          <w:lang w:val="es-AR"/>
        </w:rPr>
        <w:t>Recurso ordinario de apelación interpuesto por la señora Martínez Esquivia el 15 de diciembre de 2006 (expediente de prueba, folios 219 a</w:t>
      </w:r>
      <w:r w:rsidRPr="005A3D35">
        <w:rPr>
          <w:spacing w:val="-9"/>
          <w:sz w:val="16"/>
          <w:lang w:val="es-AR"/>
        </w:rPr>
        <w:t xml:space="preserve"> </w:t>
      </w:r>
      <w:r w:rsidRPr="005A3D35">
        <w:rPr>
          <w:sz w:val="16"/>
          <w:lang w:val="es-AR"/>
        </w:rPr>
        <w:t>223).</w:t>
      </w:r>
    </w:p>
    <w:p w14:paraId="2F13C87B" w14:textId="77777777" w:rsidR="00890CF2" w:rsidRPr="005A3D35" w:rsidRDefault="002F6E44">
      <w:pPr>
        <w:tabs>
          <w:tab w:val="left" w:pos="684"/>
        </w:tabs>
        <w:spacing w:before="119"/>
        <w:ind w:left="118" w:right="194"/>
        <w:rPr>
          <w:sz w:val="16"/>
          <w:lang w:val="es-AR"/>
        </w:rPr>
      </w:pPr>
      <w:bookmarkStart w:id="130" w:name="_bookmark103"/>
      <w:bookmarkEnd w:id="130"/>
      <w:r w:rsidRPr="005A3D35">
        <w:rPr>
          <w:position w:val="6"/>
          <w:sz w:val="10"/>
          <w:lang w:val="es-AR"/>
        </w:rPr>
        <w:t>76</w:t>
      </w:r>
      <w:r w:rsidRPr="005A3D35">
        <w:rPr>
          <w:position w:val="6"/>
          <w:sz w:val="10"/>
          <w:lang w:val="es-AR"/>
        </w:rPr>
        <w:tab/>
      </w:r>
      <w:r w:rsidRPr="005A3D35">
        <w:rPr>
          <w:i/>
          <w:sz w:val="16"/>
          <w:lang w:val="es-AR"/>
        </w:rPr>
        <w:t xml:space="preserve">Cfr. </w:t>
      </w:r>
      <w:r w:rsidRPr="005A3D35">
        <w:rPr>
          <w:sz w:val="16"/>
          <w:lang w:val="es-AR"/>
        </w:rPr>
        <w:t xml:space="preserve">Sentencia emitida por la Sala de Decisión Laboral del Tribunal Superior de Justicia de Cartagena el 22 </w:t>
      </w:r>
      <w:r w:rsidRPr="005A3D35">
        <w:rPr>
          <w:spacing w:val="-3"/>
          <w:sz w:val="16"/>
          <w:lang w:val="es-AR"/>
        </w:rPr>
        <w:t xml:space="preserve">de </w:t>
      </w:r>
      <w:r w:rsidRPr="005A3D35">
        <w:rPr>
          <w:sz w:val="16"/>
          <w:lang w:val="es-AR"/>
        </w:rPr>
        <w:t>septiembre de 2010, radicación 13001-22-05-2005-00051-01 (expediente de prueba, folios 213 a</w:t>
      </w:r>
      <w:r w:rsidRPr="005A3D35">
        <w:rPr>
          <w:spacing w:val="-17"/>
          <w:sz w:val="16"/>
          <w:lang w:val="es-AR"/>
        </w:rPr>
        <w:t xml:space="preserve"> </w:t>
      </w:r>
      <w:r w:rsidRPr="005A3D35">
        <w:rPr>
          <w:sz w:val="16"/>
          <w:lang w:val="es-AR"/>
        </w:rPr>
        <w:t>218).</w:t>
      </w:r>
    </w:p>
    <w:p w14:paraId="24FEEFB3" w14:textId="77777777" w:rsidR="00890CF2" w:rsidRPr="005A3D35" w:rsidRDefault="002F6E44">
      <w:pPr>
        <w:tabs>
          <w:tab w:val="left" w:pos="684"/>
        </w:tabs>
        <w:spacing w:before="120"/>
        <w:ind w:left="118" w:right="192"/>
        <w:rPr>
          <w:sz w:val="16"/>
          <w:lang w:val="es-AR"/>
        </w:rPr>
      </w:pPr>
      <w:bookmarkStart w:id="131" w:name="_bookmark104"/>
      <w:bookmarkEnd w:id="131"/>
      <w:r w:rsidRPr="005A3D35">
        <w:rPr>
          <w:position w:val="6"/>
          <w:sz w:val="10"/>
          <w:lang w:val="es-AR"/>
        </w:rPr>
        <w:t>77</w:t>
      </w:r>
      <w:r w:rsidRPr="005A3D35">
        <w:rPr>
          <w:position w:val="6"/>
          <w:sz w:val="10"/>
          <w:lang w:val="es-AR"/>
        </w:rPr>
        <w:tab/>
      </w:r>
      <w:r w:rsidRPr="005A3D35">
        <w:rPr>
          <w:i/>
          <w:sz w:val="16"/>
          <w:lang w:val="es-AR"/>
        </w:rPr>
        <w:t>Cfr.</w:t>
      </w:r>
      <w:r w:rsidRPr="005A3D35">
        <w:rPr>
          <w:i/>
          <w:spacing w:val="-9"/>
          <w:sz w:val="16"/>
          <w:lang w:val="es-AR"/>
        </w:rPr>
        <w:t xml:space="preserve"> </w:t>
      </w:r>
      <w:r w:rsidRPr="005A3D35">
        <w:rPr>
          <w:sz w:val="16"/>
          <w:lang w:val="es-AR"/>
        </w:rPr>
        <w:t>Resolución</w:t>
      </w:r>
      <w:r w:rsidRPr="005A3D35">
        <w:rPr>
          <w:spacing w:val="-8"/>
          <w:sz w:val="16"/>
          <w:lang w:val="es-AR"/>
        </w:rPr>
        <w:t xml:space="preserve"> </w:t>
      </w:r>
      <w:r w:rsidRPr="005A3D35">
        <w:rPr>
          <w:sz w:val="16"/>
          <w:lang w:val="es-AR"/>
        </w:rPr>
        <w:t>emitida</w:t>
      </w:r>
      <w:r w:rsidRPr="005A3D35">
        <w:rPr>
          <w:spacing w:val="-8"/>
          <w:sz w:val="16"/>
          <w:lang w:val="es-AR"/>
        </w:rPr>
        <w:t xml:space="preserve"> </w:t>
      </w:r>
      <w:r w:rsidRPr="005A3D35">
        <w:rPr>
          <w:sz w:val="16"/>
          <w:lang w:val="es-AR"/>
        </w:rPr>
        <w:t>por</w:t>
      </w:r>
      <w:r w:rsidRPr="005A3D35">
        <w:rPr>
          <w:spacing w:val="-6"/>
          <w:sz w:val="16"/>
          <w:lang w:val="es-AR"/>
        </w:rPr>
        <w:t xml:space="preserve"> </w:t>
      </w:r>
      <w:r w:rsidRPr="005A3D35">
        <w:rPr>
          <w:sz w:val="16"/>
          <w:lang w:val="es-AR"/>
        </w:rPr>
        <w:t>Tribunal</w:t>
      </w:r>
      <w:r w:rsidRPr="005A3D35">
        <w:rPr>
          <w:spacing w:val="-6"/>
          <w:sz w:val="16"/>
          <w:lang w:val="es-AR"/>
        </w:rPr>
        <w:t xml:space="preserve"> </w:t>
      </w:r>
      <w:r w:rsidRPr="005A3D35">
        <w:rPr>
          <w:sz w:val="16"/>
          <w:lang w:val="es-AR"/>
        </w:rPr>
        <w:t>Administrat</w:t>
      </w:r>
      <w:r w:rsidRPr="005A3D35">
        <w:rPr>
          <w:sz w:val="16"/>
          <w:lang w:val="es-AR"/>
        </w:rPr>
        <w:t>ivo</w:t>
      </w:r>
      <w:r w:rsidRPr="005A3D35">
        <w:rPr>
          <w:spacing w:val="-7"/>
          <w:sz w:val="16"/>
          <w:lang w:val="es-AR"/>
        </w:rPr>
        <w:t xml:space="preserve"> </w:t>
      </w:r>
      <w:r w:rsidRPr="005A3D35">
        <w:rPr>
          <w:sz w:val="16"/>
          <w:lang w:val="es-AR"/>
        </w:rPr>
        <w:t>de</w:t>
      </w:r>
      <w:r w:rsidRPr="005A3D35">
        <w:rPr>
          <w:spacing w:val="-7"/>
          <w:sz w:val="16"/>
          <w:lang w:val="es-AR"/>
        </w:rPr>
        <w:t xml:space="preserve"> </w:t>
      </w:r>
      <w:r w:rsidRPr="005A3D35">
        <w:rPr>
          <w:sz w:val="16"/>
          <w:lang w:val="es-AR"/>
        </w:rPr>
        <w:t>Bolívar</w:t>
      </w:r>
      <w:r w:rsidRPr="005A3D35">
        <w:rPr>
          <w:spacing w:val="-6"/>
          <w:sz w:val="16"/>
          <w:lang w:val="es-AR"/>
        </w:rPr>
        <w:t xml:space="preserve"> </w:t>
      </w:r>
      <w:r w:rsidRPr="005A3D35">
        <w:rPr>
          <w:sz w:val="16"/>
          <w:lang w:val="es-AR"/>
        </w:rPr>
        <w:t>el</w:t>
      </w:r>
      <w:r w:rsidRPr="005A3D35">
        <w:rPr>
          <w:spacing w:val="-8"/>
          <w:sz w:val="16"/>
          <w:lang w:val="es-AR"/>
        </w:rPr>
        <w:t xml:space="preserve"> </w:t>
      </w:r>
      <w:r w:rsidRPr="005A3D35">
        <w:rPr>
          <w:sz w:val="16"/>
          <w:lang w:val="es-AR"/>
        </w:rPr>
        <w:t>4</w:t>
      </w:r>
      <w:r w:rsidRPr="005A3D35">
        <w:rPr>
          <w:spacing w:val="-6"/>
          <w:sz w:val="16"/>
          <w:lang w:val="es-AR"/>
        </w:rPr>
        <w:t xml:space="preserve"> </w:t>
      </w:r>
      <w:r w:rsidRPr="005A3D35">
        <w:rPr>
          <w:sz w:val="16"/>
          <w:lang w:val="es-AR"/>
        </w:rPr>
        <w:t>de</w:t>
      </w:r>
      <w:r w:rsidRPr="005A3D35">
        <w:rPr>
          <w:spacing w:val="-7"/>
          <w:sz w:val="16"/>
          <w:lang w:val="es-AR"/>
        </w:rPr>
        <w:t xml:space="preserve"> </w:t>
      </w:r>
      <w:r w:rsidRPr="005A3D35">
        <w:rPr>
          <w:sz w:val="16"/>
          <w:lang w:val="es-AR"/>
        </w:rPr>
        <w:t>octubre</w:t>
      </w:r>
      <w:r w:rsidRPr="005A3D35">
        <w:rPr>
          <w:spacing w:val="-7"/>
          <w:sz w:val="16"/>
          <w:lang w:val="es-AR"/>
        </w:rPr>
        <w:t xml:space="preserve"> </w:t>
      </w:r>
      <w:r w:rsidRPr="005A3D35">
        <w:rPr>
          <w:sz w:val="16"/>
          <w:lang w:val="es-AR"/>
        </w:rPr>
        <w:t>de</w:t>
      </w:r>
      <w:r w:rsidRPr="005A3D35">
        <w:rPr>
          <w:spacing w:val="-7"/>
          <w:sz w:val="16"/>
          <w:lang w:val="es-AR"/>
        </w:rPr>
        <w:t xml:space="preserve"> </w:t>
      </w:r>
      <w:r w:rsidRPr="005A3D35">
        <w:rPr>
          <w:sz w:val="16"/>
          <w:lang w:val="es-AR"/>
        </w:rPr>
        <w:t>2005</w:t>
      </w:r>
      <w:r w:rsidRPr="005A3D35">
        <w:rPr>
          <w:spacing w:val="-6"/>
          <w:sz w:val="16"/>
          <w:lang w:val="es-AR"/>
        </w:rPr>
        <w:t xml:space="preserve"> </w:t>
      </w:r>
      <w:r w:rsidRPr="005A3D35">
        <w:rPr>
          <w:sz w:val="16"/>
          <w:lang w:val="es-AR"/>
        </w:rPr>
        <w:t>en</w:t>
      </w:r>
      <w:r w:rsidRPr="005A3D35">
        <w:rPr>
          <w:spacing w:val="-8"/>
          <w:sz w:val="16"/>
          <w:lang w:val="es-AR"/>
        </w:rPr>
        <w:t xml:space="preserve"> </w:t>
      </w:r>
      <w:r w:rsidRPr="005A3D35">
        <w:rPr>
          <w:sz w:val="16"/>
          <w:lang w:val="es-AR"/>
        </w:rPr>
        <w:t>el</w:t>
      </w:r>
      <w:r w:rsidRPr="005A3D35">
        <w:rPr>
          <w:spacing w:val="-8"/>
          <w:sz w:val="16"/>
          <w:lang w:val="es-AR"/>
        </w:rPr>
        <w:t xml:space="preserve"> </w:t>
      </w:r>
      <w:r w:rsidRPr="005A3D35">
        <w:rPr>
          <w:sz w:val="16"/>
          <w:lang w:val="es-AR"/>
        </w:rPr>
        <w:t>marco</w:t>
      </w:r>
      <w:r w:rsidRPr="005A3D35">
        <w:rPr>
          <w:spacing w:val="-9"/>
          <w:sz w:val="16"/>
          <w:lang w:val="es-AR"/>
        </w:rPr>
        <w:t xml:space="preserve"> </w:t>
      </w:r>
      <w:r w:rsidRPr="005A3D35">
        <w:rPr>
          <w:sz w:val="16"/>
          <w:lang w:val="es-AR"/>
        </w:rPr>
        <w:t>del</w:t>
      </w:r>
      <w:r w:rsidRPr="005A3D35">
        <w:rPr>
          <w:spacing w:val="-8"/>
          <w:sz w:val="16"/>
          <w:lang w:val="es-AR"/>
        </w:rPr>
        <w:t xml:space="preserve"> </w:t>
      </w:r>
      <w:r w:rsidRPr="005A3D35">
        <w:rPr>
          <w:sz w:val="16"/>
          <w:lang w:val="es-AR"/>
        </w:rPr>
        <w:t>proceso No. 003-2005-1481-00 de Nulidad y restablecimiento del derecho (expediente de prueba, folios 77 y</w:t>
      </w:r>
      <w:r w:rsidRPr="005A3D35">
        <w:rPr>
          <w:spacing w:val="-28"/>
          <w:sz w:val="16"/>
          <w:lang w:val="es-AR"/>
        </w:rPr>
        <w:t xml:space="preserve"> </w:t>
      </w:r>
      <w:r w:rsidRPr="005A3D35">
        <w:rPr>
          <w:sz w:val="16"/>
          <w:lang w:val="es-AR"/>
        </w:rPr>
        <w:t>78).</w:t>
      </w:r>
    </w:p>
    <w:p w14:paraId="633E77C6" w14:textId="77777777" w:rsidR="00890CF2" w:rsidRPr="005A3D35" w:rsidRDefault="00890CF2">
      <w:pPr>
        <w:rPr>
          <w:sz w:val="16"/>
          <w:lang w:val="es-AR"/>
        </w:rPr>
        <w:sectPr w:rsidR="00890CF2" w:rsidRPr="005A3D35">
          <w:pgSz w:w="12240" w:h="15840"/>
          <w:pgMar w:top="1340" w:right="1220" w:bottom="820" w:left="1300" w:header="0" w:footer="624" w:gutter="0"/>
          <w:cols w:space="720"/>
        </w:sectPr>
      </w:pPr>
    </w:p>
    <w:p w14:paraId="6E85C749" w14:textId="77777777" w:rsidR="00890CF2" w:rsidRPr="005A3D35" w:rsidRDefault="002F6E44">
      <w:pPr>
        <w:pStyle w:val="Ttulo1"/>
        <w:spacing w:before="79" w:line="243" w:lineRule="exact"/>
        <w:ind w:right="1993"/>
        <w:rPr>
          <w:lang w:val="es-AR"/>
        </w:rPr>
      </w:pPr>
      <w:bookmarkStart w:id="132" w:name="VIII-1_GARANTÍAS_JUDICIALES,_PRINCIPIO_D"/>
      <w:bookmarkStart w:id="133" w:name="_bookmark105"/>
      <w:bookmarkEnd w:id="132"/>
      <w:bookmarkEnd w:id="133"/>
      <w:r w:rsidRPr="005A3D35">
        <w:rPr>
          <w:lang w:val="es-AR"/>
        </w:rPr>
        <w:lastRenderedPageBreak/>
        <w:t>VIII-1</w:t>
      </w:r>
    </w:p>
    <w:p w14:paraId="1D3B2BFD" w14:textId="77777777" w:rsidR="00890CF2" w:rsidRPr="005A3D35" w:rsidRDefault="002F6E44">
      <w:pPr>
        <w:ind w:left="317" w:right="397" w:firstLine="2"/>
        <w:jc w:val="center"/>
        <w:rPr>
          <w:b/>
          <w:sz w:val="13"/>
          <w:lang w:val="es-AR"/>
        </w:rPr>
      </w:pPr>
      <w:r w:rsidRPr="005A3D35">
        <w:rPr>
          <w:b/>
          <w:sz w:val="20"/>
          <w:lang w:val="es-AR"/>
        </w:rPr>
        <w:t>GARANTÍAS JUDICIALES, PRINCIPIO DE LEGALIDAD, DERECHOS POLÍTICOS Y PR</w:t>
      </w:r>
      <w:r w:rsidRPr="005A3D35">
        <w:rPr>
          <w:b/>
          <w:sz w:val="20"/>
          <w:lang w:val="es-AR"/>
        </w:rPr>
        <w:t>OTECCIÓN JUDICIAL, EN RELACIÓN CON LAS OBLIGACIONES DE RESPETAR Y GARANTIZAR LOS DERECHOS Y EL DEBER DE ADOPTAR DISPOSICIONES DE DERECHO INTERNO</w:t>
      </w:r>
      <w:hyperlink w:anchor="_bookmark107" w:history="1">
        <w:r w:rsidRPr="005A3D35">
          <w:rPr>
            <w:b/>
            <w:position w:val="7"/>
            <w:sz w:val="13"/>
            <w:lang w:val="es-AR"/>
          </w:rPr>
          <w:t>78</w:t>
        </w:r>
      </w:hyperlink>
    </w:p>
    <w:p w14:paraId="0213551E" w14:textId="77777777" w:rsidR="00890CF2" w:rsidRPr="005A3D35" w:rsidRDefault="00890CF2">
      <w:pPr>
        <w:pStyle w:val="Textoindependiente"/>
        <w:spacing w:before="10"/>
        <w:rPr>
          <w:b/>
          <w:sz w:val="19"/>
          <w:lang w:val="es-AR"/>
        </w:rPr>
      </w:pPr>
    </w:p>
    <w:p w14:paraId="3AB508F6" w14:textId="77777777" w:rsidR="00890CF2" w:rsidRPr="005A3D35" w:rsidRDefault="002F6E44">
      <w:pPr>
        <w:pStyle w:val="Ttulo2"/>
        <w:numPr>
          <w:ilvl w:val="0"/>
          <w:numId w:val="1"/>
        </w:numPr>
        <w:tabs>
          <w:tab w:val="left" w:pos="1111"/>
          <w:tab w:val="left" w:pos="1113"/>
        </w:tabs>
        <w:spacing w:before="1"/>
        <w:ind w:hanging="429"/>
        <w:rPr>
          <w:lang w:val="es-AR"/>
        </w:rPr>
      </w:pPr>
      <w:bookmarkStart w:id="134" w:name="_bookmark106"/>
      <w:bookmarkEnd w:id="134"/>
      <w:r w:rsidRPr="005A3D35">
        <w:rPr>
          <w:lang w:val="es-AR"/>
        </w:rPr>
        <w:t>Alegatos de las partes y de la</w:t>
      </w:r>
      <w:r w:rsidRPr="005A3D35">
        <w:rPr>
          <w:spacing w:val="-3"/>
          <w:lang w:val="es-AR"/>
        </w:rPr>
        <w:t xml:space="preserve"> </w:t>
      </w:r>
      <w:r w:rsidRPr="005A3D35">
        <w:rPr>
          <w:lang w:val="es-AR"/>
        </w:rPr>
        <w:t>Comisión</w:t>
      </w:r>
    </w:p>
    <w:p w14:paraId="4E258D86" w14:textId="77777777" w:rsidR="00890CF2" w:rsidRPr="005A3D35" w:rsidRDefault="00890CF2">
      <w:pPr>
        <w:pStyle w:val="Textoindependiente"/>
        <w:rPr>
          <w:b/>
          <w:i/>
          <w:lang w:val="es-AR"/>
        </w:rPr>
      </w:pPr>
    </w:p>
    <w:p w14:paraId="11B33B74" w14:textId="77777777" w:rsidR="00890CF2" w:rsidRPr="005A3D35" w:rsidRDefault="002F6E44">
      <w:pPr>
        <w:pStyle w:val="Prrafodelista"/>
        <w:numPr>
          <w:ilvl w:val="0"/>
          <w:numId w:val="18"/>
        </w:numPr>
        <w:tabs>
          <w:tab w:val="left" w:pos="685"/>
        </w:tabs>
        <w:spacing w:before="1"/>
        <w:ind w:right="195" w:firstLine="0"/>
        <w:jc w:val="both"/>
        <w:rPr>
          <w:sz w:val="20"/>
          <w:lang w:val="es-AR"/>
        </w:rPr>
      </w:pPr>
      <w:r w:rsidRPr="005A3D35">
        <w:rPr>
          <w:sz w:val="20"/>
          <w:lang w:val="es-AR"/>
        </w:rPr>
        <w:t xml:space="preserve">La </w:t>
      </w:r>
      <w:r w:rsidRPr="005A3D35">
        <w:rPr>
          <w:b/>
          <w:i/>
          <w:sz w:val="20"/>
          <w:lang w:val="es-AR"/>
        </w:rPr>
        <w:t xml:space="preserve">Comisión </w:t>
      </w:r>
      <w:r w:rsidRPr="005A3D35">
        <w:rPr>
          <w:sz w:val="20"/>
          <w:lang w:val="es-AR"/>
        </w:rPr>
        <w:t xml:space="preserve">argumentó que el principio de independencia judicial “es un requisito inherente a un sistema democrático y un prerrequisito fundamental para la protección de los derechos humanos”. Este principio forma parte de las garantías del debido proceso consagradas </w:t>
      </w:r>
      <w:r w:rsidRPr="005A3D35">
        <w:rPr>
          <w:sz w:val="20"/>
          <w:lang w:val="es-AR"/>
        </w:rPr>
        <w:t>por el artículo 8.1 de la Convención. Asimismo, subrayó que de este principio</w:t>
      </w:r>
      <w:r w:rsidRPr="005A3D35">
        <w:rPr>
          <w:spacing w:val="-44"/>
          <w:sz w:val="20"/>
          <w:lang w:val="es-AR"/>
        </w:rPr>
        <w:t xml:space="preserve"> </w:t>
      </w:r>
      <w:r w:rsidRPr="005A3D35">
        <w:rPr>
          <w:sz w:val="20"/>
          <w:lang w:val="es-AR"/>
        </w:rPr>
        <w:t>se desprenden las garantías de adecuado proceso de nombramiento, inamovilidad en el cargo y garantía contra presiones externas, que deben ser garantizadas a todos los jueces y ju</w:t>
      </w:r>
      <w:r w:rsidRPr="005A3D35">
        <w:rPr>
          <w:sz w:val="20"/>
          <w:lang w:val="es-AR"/>
        </w:rPr>
        <w:t>ezas. En particular, consideró que se debe asegurar a todas las personas que ejerzan la función judicial, garantías de estabilidad reforzada y que “la provisionalidad no equivale a libre remoción y no debe significar alteración alguna del régimen de garant</w:t>
      </w:r>
      <w:r w:rsidRPr="005A3D35">
        <w:rPr>
          <w:sz w:val="20"/>
          <w:lang w:val="es-AR"/>
        </w:rPr>
        <w:t>ías para el buen desempeño del juzgador y la salvaguarda de los propios</w:t>
      </w:r>
      <w:r w:rsidRPr="005A3D35">
        <w:rPr>
          <w:spacing w:val="-14"/>
          <w:sz w:val="20"/>
          <w:lang w:val="es-AR"/>
        </w:rPr>
        <w:t xml:space="preserve"> </w:t>
      </w:r>
      <w:r w:rsidRPr="005A3D35">
        <w:rPr>
          <w:sz w:val="20"/>
          <w:lang w:val="es-AR"/>
        </w:rPr>
        <w:t>justiciables”.</w:t>
      </w:r>
    </w:p>
    <w:p w14:paraId="23FC8897" w14:textId="77777777" w:rsidR="00890CF2" w:rsidRPr="005A3D35" w:rsidRDefault="00890CF2">
      <w:pPr>
        <w:pStyle w:val="Textoindependiente"/>
        <w:rPr>
          <w:lang w:val="es-AR"/>
        </w:rPr>
      </w:pPr>
    </w:p>
    <w:p w14:paraId="2A10CC38" w14:textId="77777777" w:rsidR="00890CF2" w:rsidRPr="005A3D35" w:rsidRDefault="002F6E44">
      <w:pPr>
        <w:pStyle w:val="Prrafodelista"/>
        <w:numPr>
          <w:ilvl w:val="0"/>
          <w:numId w:val="18"/>
        </w:numPr>
        <w:tabs>
          <w:tab w:val="left" w:pos="685"/>
        </w:tabs>
        <w:ind w:left="117" w:right="197" w:firstLine="0"/>
        <w:jc w:val="both"/>
        <w:rPr>
          <w:sz w:val="20"/>
          <w:lang w:val="es-AR"/>
        </w:rPr>
      </w:pPr>
      <w:r w:rsidRPr="005A3D35">
        <w:rPr>
          <w:sz w:val="20"/>
          <w:lang w:val="es-AR"/>
        </w:rPr>
        <w:t>Explicó que el principio de estabilidad reforzada de jueces y juezas resulta también aplicable</w:t>
      </w:r>
      <w:r w:rsidRPr="005A3D35">
        <w:rPr>
          <w:spacing w:val="-10"/>
          <w:sz w:val="20"/>
          <w:lang w:val="es-AR"/>
        </w:rPr>
        <w:t xml:space="preserve"> </w:t>
      </w:r>
      <w:r w:rsidRPr="005A3D35">
        <w:rPr>
          <w:sz w:val="20"/>
          <w:lang w:val="es-AR"/>
        </w:rPr>
        <w:t>a</w:t>
      </w:r>
      <w:r w:rsidRPr="005A3D35">
        <w:rPr>
          <w:spacing w:val="-6"/>
          <w:sz w:val="20"/>
          <w:lang w:val="es-AR"/>
        </w:rPr>
        <w:t xml:space="preserve"> </w:t>
      </w:r>
      <w:r w:rsidRPr="005A3D35">
        <w:rPr>
          <w:sz w:val="20"/>
          <w:lang w:val="es-AR"/>
        </w:rPr>
        <w:t>fiscales,</w:t>
      </w:r>
      <w:r w:rsidRPr="005A3D35">
        <w:rPr>
          <w:spacing w:val="-6"/>
          <w:sz w:val="20"/>
          <w:lang w:val="es-AR"/>
        </w:rPr>
        <w:t xml:space="preserve"> </w:t>
      </w:r>
      <w:r w:rsidRPr="005A3D35">
        <w:rPr>
          <w:sz w:val="20"/>
          <w:lang w:val="es-AR"/>
        </w:rPr>
        <w:t>en</w:t>
      </w:r>
      <w:r w:rsidRPr="005A3D35">
        <w:rPr>
          <w:spacing w:val="-5"/>
          <w:sz w:val="20"/>
          <w:lang w:val="es-AR"/>
        </w:rPr>
        <w:t xml:space="preserve"> </w:t>
      </w:r>
      <w:r w:rsidRPr="005A3D35">
        <w:rPr>
          <w:sz w:val="20"/>
          <w:lang w:val="es-AR"/>
        </w:rPr>
        <w:t>la</w:t>
      </w:r>
      <w:r w:rsidRPr="005A3D35">
        <w:rPr>
          <w:spacing w:val="-9"/>
          <w:sz w:val="20"/>
          <w:lang w:val="es-AR"/>
        </w:rPr>
        <w:t xml:space="preserve"> </w:t>
      </w:r>
      <w:r w:rsidRPr="005A3D35">
        <w:rPr>
          <w:sz w:val="20"/>
          <w:lang w:val="es-AR"/>
        </w:rPr>
        <w:t>medida</w:t>
      </w:r>
      <w:r w:rsidRPr="005A3D35">
        <w:rPr>
          <w:spacing w:val="-5"/>
          <w:sz w:val="20"/>
          <w:lang w:val="es-AR"/>
        </w:rPr>
        <w:t xml:space="preserve"> </w:t>
      </w:r>
      <w:r w:rsidRPr="005A3D35">
        <w:rPr>
          <w:sz w:val="20"/>
          <w:lang w:val="es-AR"/>
        </w:rPr>
        <w:t>en</w:t>
      </w:r>
      <w:r w:rsidRPr="005A3D35">
        <w:rPr>
          <w:spacing w:val="-5"/>
          <w:sz w:val="20"/>
          <w:lang w:val="es-AR"/>
        </w:rPr>
        <w:t xml:space="preserve"> </w:t>
      </w:r>
      <w:r w:rsidRPr="005A3D35">
        <w:rPr>
          <w:sz w:val="20"/>
          <w:lang w:val="es-AR"/>
        </w:rPr>
        <w:t>que</w:t>
      </w:r>
      <w:r w:rsidRPr="005A3D35">
        <w:rPr>
          <w:spacing w:val="-8"/>
          <w:sz w:val="20"/>
          <w:lang w:val="es-AR"/>
        </w:rPr>
        <w:t xml:space="preserve"> </w:t>
      </w:r>
      <w:r w:rsidRPr="005A3D35">
        <w:rPr>
          <w:sz w:val="20"/>
          <w:lang w:val="es-AR"/>
        </w:rPr>
        <w:t>desempeñan</w:t>
      </w:r>
      <w:r w:rsidRPr="005A3D35">
        <w:rPr>
          <w:spacing w:val="-7"/>
          <w:sz w:val="20"/>
          <w:lang w:val="es-AR"/>
        </w:rPr>
        <w:t xml:space="preserve"> </w:t>
      </w:r>
      <w:r w:rsidRPr="005A3D35">
        <w:rPr>
          <w:sz w:val="20"/>
          <w:lang w:val="es-AR"/>
        </w:rPr>
        <w:t>un</w:t>
      </w:r>
      <w:r w:rsidRPr="005A3D35">
        <w:rPr>
          <w:spacing w:val="-8"/>
          <w:sz w:val="20"/>
          <w:lang w:val="es-AR"/>
        </w:rPr>
        <w:t xml:space="preserve"> </w:t>
      </w:r>
      <w:r w:rsidRPr="005A3D35">
        <w:rPr>
          <w:sz w:val="20"/>
          <w:lang w:val="es-AR"/>
        </w:rPr>
        <w:t>papel</w:t>
      </w:r>
      <w:r w:rsidRPr="005A3D35">
        <w:rPr>
          <w:spacing w:val="-6"/>
          <w:sz w:val="20"/>
          <w:lang w:val="es-AR"/>
        </w:rPr>
        <w:t xml:space="preserve"> </w:t>
      </w:r>
      <w:r w:rsidRPr="005A3D35">
        <w:rPr>
          <w:sz w:val="20"/>
          <w:lang w:val="es-AR"/>
        </w:rPr>
        <w:t>complementario</w:t>
      </w:r>
      <w:r w:rsidRPr="005A3D35">
        <w:rPr>
          <w:spacing w:val="-6"/>
          <w:sz w:val="20"/>
          <w:lang w:val="es-AR"/>
        </w:rPr>
        <w:t xml:space="preserve"> </w:t>
      </w:r>
      <w:r w:rsidRPr="005A3D35">
        <w:rPr>
          <w:sz w:val="20"/>
          <w:lang w:val="es-AR"/>
        </w:rPr>
        <w:t>al</w:t>
      </w:r>
      <w:r w:rsidRPr="005A3D35">
        <w:rPr>
          <w:spacing w:val="-8"/>
          <w:sz w:val="20"/>
          <w:lang w:val="es-AR"/>
        </w:rPr>
        <w:t xml:space="preserve"> </w:t>
      </w:r>
      <w:r w:rsidRPr="005A3D35">
        <w:rPr>
          <w:sz w:val="20"/>
          <w:lang w:val="es-AR"/>
        </w:rPr>
        <w:t>del</w:t>
      </w:r>
      <w:r w:rsidRPr="005A3D35">
        <w:rPr>
          <w:spacing w:val="-6"/>
          <w:sz w:val="20"/>
          <w:lang w:val="es-AR"/>
        </w:rPr>
        <w:t xml:space="preserve"> </w:t>
      </w:r>
      <w:r w:rsidRPr="005A3D35">
        <w:rPr>
          <w:sz w:val="20"/>
          <w:lang w:val="es-AR"/>
        </w:rPr>
        <w:t>juez</w:t>
      </w:r>
      <w:r w:rsidRPr="005A3D35">
        <w:rPr>
          <w:spacing w:val="-5"/>
          <w:sz w:val="20"/>
          <w:lang w:val="es-AR"/>
        </w:rPr>
        <w:t xml:space="preserve"> </w:t>
      </w:r>
      <w:r w:rsidRPr="005A3D35">
        <w:rPr>
          <w:sz w:val="20"/>
          <w:lang w:val="es-AR"/>
        </w:rPr>
        <w:t>en la administración de justicia, por lo que los estándares anteriormente mencionados les son aplicables, de esta forma, aún a aquellos fiscales nombrados en provisionalidad, que “solo deben ser sustituidos por incurrir en faltas graves o por cumplir</w:t>
      </w:r>
      <w:r w:rsidRPr="005A3D35">
        <w:rPr>
          <w:sz w:val="20"/>
          <w:lang w:val="es-AR"/>
        </w:rPr>
        <w:t>se el plazo o condición establecido en su</w:t>
      </w:r>
      <w:r w:rsidRPr="005A3D35">
        <w:rPr>
          <w:spacing w:val="1"/>
          <w:sz w:val="20"/>
          <w:lang w:val="es-AR"/>
        </w:rPr>
        <w:t xml:space="preserve"> </w:t>
      </w:r>
      <w:r w:rsidRPr="005A3D35">
        <w:rPr>
          <w:sz w:val="20"/>
          <w:lang w:val="es-AR"/>
        </w:rPr>
        <w:t>designación”.</w:t>
      </w:r>
    </w:p>
    <w:p w14:paraId="61773F22" w14:textId="77777777" w:rsidR="00890CF2" w:rsidRPr="005A3D35" w:rsidRDefault="00890CF2">
      <w:pPr>
        <w:pStyle w:val="Textoindependiente"/>
        <w:rPr>
          <w:lang w:val="es-AR"/>
        </w:rPr>
      </w:pPr>
    </w:p>
    <w:p w14:paraId="36BDDD6F" w14:textId="77777777" w:rsidR="00890CF2" w:rsidRPr="005A3D35" w:rsidRDefault="002F6E44">
      <w:pPr>
        <w:pStyle w:val="Prrafodelista"/>
        <w:numPr>
          <w:ilvl w:val="0"/>
          <w:numId w:val="18"/>
        </w:numPr>
        <w:tabs>
          <w:tab w:val="left" w:pos="685"/>
        </w:tabs>
        <w:ind w:left="117" w:right="195" w:firstLine="0"/>
        <w:jc w:val="both"/>
        <w:rPr>
          <w:sz w:val="20"/>
          <w:lang w:val="es-AR"/>
        </w:rPr>
      </w:pPr>
      <w:r w:rsidRPr="005A3D35">
        <w:rPr>
          <w:sz w:val="20"/>
          <w:lang w:val="es-AR"/>
        </w:rPr>
        <w:t>Indicó</w:t>
      </w:r>
      <w:r w:rsidRPr="005A3D35">
        <w:rPr>
          <w:spacing w:val="-7"/>
          <w:sz w:val="20"/>
          <w:lang w:val="es-AR"/>
        </w:rPr>
        <w:t xml:space="preserve"> </w:t>
      </w:r>
      <w:r w:rsidRPr="005A3D35">
        <w:rPr>
          <w:sz w:val="20"/>
          <w:lang w:val="es-AR"/>
        </w:rPr>
        <w:t>que</w:t>
      </w:r>
      <w:r w:rsidRPr="005A3D35">
        <w:rPr>
          <w:spacing w:val="-7"/>
          <w:sz w:val="20"/>
          <w:lang w:val="es-AR"/>
        </w:rPr>
        <w:t xml:space="preserve"> </w:t>
      </w:r>
      <w:r w:rsidRPr="005A3D35">
        <w:rPr>
          <w:sz w:val="20"/>
          <w:lang w:val="es-AR"/>
        </w:rPr>
        <w:t>la</w:t>
      </w:r>
      <w:r w:rsidRPr="005A3D35">
        <w:rPr>
          <w:spacing w:val="-3"/>
          <w:sz w:val="20"/>
          <w:lang w:val="es-AR"/>
        </w:rPr>
        <w:t xml:space="preserve"> </w:t>
      </w:r>
      <w:r w:rsidRPr="005A3D35">
        <w:rPr>
          <w:sz w:val="20"/>
          <w:lang w:val="es-AR"/>
        </w:rPr>
        <w:t>falta</w:t>
      </w:r>
      <w:r w:rsidRPr="005A3D35">
        <w:rPr>
          <w:spacing w:val="-5"/>
          <w:sz w:val="20"/>
          <w:lang w:val="es-AR"/>
        </w:rPr>
        <w:t xml:space="preserve"> </w:t>
      </w:r>
      <w:r w:rsidRPr="005A3D35">
        <w:rPr>
          <w:sz w:val="20"/>
          <w:lang w:val="es-AR"/>
        </w:rPr>
        <w:t>de</w:t>
      </w:r>
      <w:r w:rsidRPr="005A3D35">
        <w:rPr>
          <w:spacing w:val="-7"/>
          <w:sz w:val="20"/>
          <w:lang w:val="es-AR"/>
        </w:rPr>
        <w:t xml:space="preserve"> </w:t>
      </w:r>
      <w:r w:rsidRPr="005A3D35">
        <w:rPr>
          <w:sz w:val="20"/>
          <w:lang w:val="es-AR"/>
        </w:rPr>
        <w:t>motivación</w:t>
      </w:r>
      <w:r w:rsidRPr="005A3D35">
        <w:rPr>
          <w:spacing w:val="-4"/>
          <w:sz w:val="20"/>
          <w:lang w:val="es-AR"/>
        </w:rPr>
        <w:t xml:space="preserve"> </w:t>
      </w:r>
      <w:r w:rsidRPr="005A3D35">
        <w:rPr>
          <w:sz w:val="20"/>
          <w:lang w:val="es-AR"/>
        </w:rPr>
        <w:t>de</w:t>
      </w:r>
      <w:r w:rsidRPr="005A3D35">
        <w:rPr>
          <w:spacing w:val="-7"/>
          <w:sz w:val="20"/>
          <w:lang w:val="es-AR"/>
        </w:rPr>
        <w:t xml:space="preserve"> </w:t>
      </w:r>
      <w:r w:rsidRPr="005A3D35">
        <w:rPr>
          <w:sz w:val="20"/>
          <w:lang w:val="es-AR"/>
        </w:rPr>
        <w:t>la</w:t>
      </w:r>
      <w:r w:rsidRPr="005A3D35">
        <w:rPr>
          <w:spacing w:val="-5"/>
          <w:sz w:val="20"/>
          <w:lang w:val="es-AR"/>
        </w:rPr>
        <w:t xml:space="preserve"> </w:t>
      </w:r>
      <w:r w:rsidRPr="005A3D35">
        <w:rPr>
          <w:sz w:val="20"/>
          <w:lang w:val="es-AR"/>
        </w:rPr>
        <w:t>decisión</w:t>
      </w:r>
      <w:r w:rsidRPr="005A3D35">
        <w:rPr>
          <w:spacing w:val="-2"/>
          <w:sz w:val="20"/>
          <w:lang w:val="es-AR"/>
        </w:rPr>
        <w:t xml:space="preserve"> </w:t>
      </w:r>
      <w:r w:rsidRPr="005A3D35">
        <w:rPr>
          <w:sz w:val="20"/>
          <w:lang w:val="es-AR"/>
        </w:rPr>
        <w:t>no</w:t>
      </w:r>
      <w:r w:rsidRPr="005A3D35">
        <w:rPr>
          <w:spacing w:val="-5"/>
          <w:sz w:val="20"/>
          <w:lang w:val="es-AR"/>
        </w:rPr>
        <w:t xml:space="preserve"> </w:t>
      </w:r>
      <w:r w:rsidRPr="005A3D35">
        <w:rPr>
          <w:sz w:val="20"/>
          <w:lang w:val="es-AR"/>
        </w:rPr>
        <w:t>permitió</w:t>
      </w:r>
      <w:r w:rsidRPr="005A3D35">
        <w:rPr>
          <w:spacing w:val="-7"/>
          <w:sz w:val="20"/>
          <w:lang w:val="es-AR"/>
        </w:rPr>
        <w:t xml:space="preserve"> </w:t>
      </w:r>
      <w:r w:rsidRPr="005A3D35">
        <w:rPr>
          <w:sz w:val="20"/>
          <w:lang w:val="es-AR"/>
        </w:rPr>
        <w:t>comprender</w:t>
      </w:r>
      <w:r w:rsidRPr="005A3D35">
        <w:rPr>
          <w:spacing w:val="-4"/>
          <w:sz w:val="20"/>
          <w:lang w:val="es-AR"/>
        </w:rPr>
        <w:t xml:space="preserve"> </w:t>
      </w:r>
      <w:r w:rsidRPr="005A3D35">
        <w:rPr>
          <w:sz w:val="20"/>
          <w:lang w:val="es-AR"/>
        </w:rPr>
        <w:t>las</w:t>
      </w:r>
      <w:r w:rsidRPr="005A3D35">
        <w:rPr>
          <w:spacing w:val="-6"/>
          <w:sz w:val="20"/>
          <w:lang w:val="es-AR"/>
        </w:rPr>
        <w:t xml:space="preserve"> </w:t>
      </w:r>
      <w:r w:rsidRPr="005A3D35">
        <w:rPr>
          <w:sz w:val="20"/>
          <w:lang w:val="es-AR"/>
        </w:rPr>
        <w:t>razones</w:t>
      </w:r>
      <w:r w:rsidRPr="005A3D35">
        <w:rPr>
          <w:spacing w:val="-4"/>
          <w:sz w:val="20"/>
          <w:lang w:val="es-AR"/>
        </w:rPr>
        <w:t xml:space="preserve"> </w:t>
      </w:r>
      <w:r w:rsidRPr="005A3D35">
        <w:rPr>
          <w:sz w:val="20"/>
          <w:lang w:val="es-AR"/>
        </w:rPr>
        <w:t>que determinaron el cese del nombramiento. De lo anterior concluyó que el Estado no logró demostrar que la situación de provisionalidad de la presunta víctima tenía una finalidad específica vinculada a un marco temporal delimitado o una condición resolutor</w:t>
      </w:r>
      <w:r w:rsidRPr="005A3D35">
        <w:rPr>
          <w:sz w:val="20"/>
          <w:lang w:val="es-AR"/>
        </w:rPr>
        <w:t>ia, por lo que se</w:t>
      </w:r>
      <w:r w:rsidRPr="005A3D35">
        <w:rPr>
          <w:spacing w:val="-17"/>
          <w:sz w:val="20"/>
          <w:lang w:val="es-AR"/>
        </w:rPr>
        <w:t xml:space="preserve"> </w:t>
      </w:r>
      <w:r w:rsidRPr="005A3D35">
        <w:rPr>
          <w:sz w:val="20"/>
          <w:lang w:val="es-AR"/>
        </w:rPr>
        <w:t>deduce</w:t>
      </w:r>
      <w:r w:rsidRPr="005A3D35">
        <w:rPr>
          <w:spacing w:val="-16"/>
          <w:sz w:val="20"/>
          <w:lang w:val="es-AR"/>
        </w:rPr>
        <w:t xml:space="preserve"> </w:t>
      </w:r>
      <w:r w:rsidRPr="005A3D35">
        <w:rPr>
          <w:sz w:val="20"/>
          <w:lang w:val="es-AR"/>
        </w:rPr>
        <w:t>que</w:t>
      </w:r>
      <w:r w:rsidRPr="005A3D35">
        <w:rPr>
          <w:spacing w:val="-16"/>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desvinculación</w:t>
      </w:r>
      <w:r w:rsidRPr="005A3D35">
        <w:rPr>
          <w:spacing w:val="-14"/>
          <w:sz w:val="20"/>
          <w:lang w:val="es-AR"/>
        </w:rPr>
        <w:t xml:space="preserve"> </w:t>
      </w:r>
      <w:r w:rsidRPr="005A3D35">
        <w:rPr>
          <w:sz w:val="20"/>
          <w:lang w:val="es-AR"/>
        </w:rPr>
        <w:t>se</w:t>
      </w:r>
      <w:r w:rsidRPr="005A3D35">
        <w:rPr>
          <w:spacing w:val="-17"/>
          <w:sz w:val="20"/>
          <w:lang w:val="es-AR"/>
        </w:rPr>
        <w:t xml:space="preserve"> </w:t>
      </w:r>
      <w:r w:rsidRPr="005A3D35">
        <w:rPr>
          <w:sz w:val="20"/>
          <w:lang w:val="es-AR"/>
        </w:rPr>
        <w:t>dio</w:t>
      </w:r>
      <w:r w:rsidRPr="005A3D35">
        <w:rPr>
          <w:spacing w:val="-14"/>
          <w:sz w:val="20"/>
          <w:lang w:val="es-AR"/>
        </w:rPr>
        <w:t xml:space="preserve"> </w:t>
      </w:r>
      <w:r w:rsidRPr="005A3D35">
        <w:rPr>
          <w:sz w:val="20"/>
          <w:lang w:val="es-AR"/>
        </w:rPr>
        <w:t>en</w:t>
      </w:r>
      <w:r w:rsidRPr="005A3D35">
        <w:rPr>
          <w:spacing w:val="-14"/>
          <w:sz w:val="20"/>
          <w:lang w:val="es-AR"/>
        </w:rPr>
        <w:t xml:space="preserve"> </w:t>
      </w:r>
      <w:r w:rsidRPr="005A3D35">
        <w:rPr>
          <w:sz w:val="20"/>
          <w:lang w:val="es-AR"/>
        </w:rPr>
        <w:t>el</w:t>
      </w:r>
      <w:r w:rsidRPr="005A3D35">
        <w:rPr>
          <w:spacing w:val="-15"/>
          <w:sz w:val="20"/>
          <w:lang w:val="es-AR"/>
        </w:rPr>
        <w:t xml:space="preserve"> </w:t>
      </w:r>
      <w:r w:rsidRPr="005A3D35">
        <w:rPr>
          <w:sz w:val="20"/>
          <w:lang w:val="es-AR"/>
        </w:rPr>
        <w:t>marco</w:t>
      </w:r>
      <w:r w:rsidRPr="005A3D35">
        <w:rPr>
          <w:spacing w:val="-17"/>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un</w:t>
      </w:r>
      <w:r w:rsidRPr="005A3D35">
        <w:rPr>
          <w:spacing w:val="-14"/>
          <w:sz w:val="20"/>
          <w:lang w:val="es-AR"/>
        </w:rPr>
        <w:t xml:space="preserve"> </w:t>
      </w:r>
      <w:r w:rsidRPr="005A3D35">
        <w:rPr>
          <w:sz w:val="20"/>
          <w:lang w:val="es-AR"/>
        </w:rPr>
        <w:t>proceso</w:t>
      </w:r>
      <w:r w:rsidRPr="005A3D35">
        <w:rPr>
          <w:spacing w:val="-16"/>
          <w:sz w:val="20"/>
          <w:lang w:val="es-AR"/>
        </w:rPr>
        <w:t xml:space="preserve"> </w:t>
      </w:r>
      <w:r w:rsidRPr="005A3D35">
        <w:rPr>
          <w:sz w:val="20"/>
          <w:lang w:val="es-AR"/>
        </w:rPr>
        <w:t>materialmente</w:t>
      </w:r>
      <w:r w:rsidRPr="005A3D35">
        <w:rPr>
          <w:spacing w:val="-16"/>
          <w:sz w:val="20"/>
          <w:lang w:val="es-AR"/>
        </w:rPr>
        <w:t xml:space="preserve"> </w:t>
      </w:r>
      <w:r w:rsidRPr="005A3D35">
        <w:rPr>
          <w:sz w:val="20"/>
          <w:lang w:val="es-AR"/>
        </w:rPr>
        <w:t>sancionatorio sin que se cumpliera con el deber de motivación, el derecho de defensa y el principio de legalidad.</w:t>
      </w:r>
    </w:p>
    <w:p w14:paraId="2CE4BC40" w14:textId="77777777" w:rsidR="00890CF2" w:rsidRPr="005A3D35" w:rsidRDefault="00890CF2">
      <w:pPr>
        <w:pStyle w:val="Textoindependiente"/>
        <w:rPr>
          <w:lang w:val="es-AR"/>
        </w:rPr>
      </w:pPr>
    </w:p>
    <w:p w14:paraId="5E169D51" w14:textId="77777777" w:rsidR="00890CF2" w:rsidRPr="005A3D35" w:rsidRDefault="002F6E44">
      <w:pPr>
        <w:pStyle w:val="Prrafodelista"/>
        <w:numPr>
          <w:ilvl w:val="0"/>
          <w:numId w:val="18"/>
        </w:numPr>
        <w:tabs>
          <w:tab w:val="left" w:pos="684"/>
        </w:tabs>
        <w:ind w:left="117" w:right="195" w:hanging="1"/>
        <w:jc w:val="both"/>
        <w:rPr>
          <w:sz w:val="20"/>
          <w:lang w:val="es-AR"/>
        </w:rPr>
      </w:pPr>
      <w:r w:rsidRPr="005A3D35">
        <w:rPr>
          <w:sz w:val="20"/>
          <w:lang w:val="es-AR"/>
        </w:rPr>
        <w:t xml:space="preserve">Con respecto a los derechos políticos, la </w:t>
      </w:r>
      <w:r w:rsidRPr="005A3D35">
        <w:rPr>
          <w:b/>
          <w:i/>
          <w:sz w:val="20"/>
          <w:lang w:val="es-AR"/>
        </w:rPr>
        <w:t>Comis</w:t>
      </w:r>
      <w:r w:rsidRPr="005A3D35">
        <w:rPr>
          <w:b/>
          <w:i/>
          <w:sz w:val="20"/>
          <w:lang w:val="es-AR"/>
        </w:rPr>
        <w:t xml:space="preserve">ión </w:t>
      </w:r>
      <w:r w:rsidRPr="005A3D35">
        <w:rPr>
          <w:sz w:val="20"/>
          <w:lang w:val="es-AR"/>
        </w:rPr>
        <w:t>recordó que cuando se afecta en forma arbitraria la permanencia de los jueces y las juezas en su cargo, se vulnera el derecho a la independencia judicial en conjunción con el derecho de acceso y permanencia en condiciones</w:t>
      </w:r>
      <w:r w:rsidRPr="005A3D35">
        <w:rPr>
          <w:spacing w:val="-12"/>
          <w:sz w:val="20"/>
          <w:lang w:val="es-AR"/>
        </w:rPr>
        <w:t xml:space="preserve"> </w:t>
      </w:r>
      <w:r w:rsidRPr="005A3D35">
        <w:rPr>
          <w:sz w:val="20"/>
          <w:lang w:val="es-AR"/>
        </w:rPr>
        <w:t>generales</w:t>
      </w:r>
      <w:r w:rsidRPr="005A3D35">
        <w:rPr>
          <w:spacing w:val="-12"/>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igualdad</w:t>
      </w:r>
      <w:r w:rsidRPr="005A3D35">
        <w:rPr>
          <w:spacing w:val="-11"/>
          <w:sz w:val="20"/>
          <w:lang w:val="es-AR"/>
        </w:rPr>
        <w:t xml:space="preserve"> </w:t>
      </w:r>
      <w:r w:rsidRPr="005A3D35">
        <w:rPr>
          <w:sz w:val="20"/>
          <w:lang w:val="es-AR"/>
        </w:rPr>
        <w:t>en</w:t>
      </w:r>
      <w:r w:rsidRPr="005A3D35">
        <w:rPr>
          <w:spacing w:val="-12"/>
          <w:sz w:val="20"/>
          <w:lang w:val="es-AR"/>
        </w:rPr>
        <w:t xml:space="preserve"> </w:t>
      </w:r>
      <w:r w:rsidRPr="005A3D35">
        <w:rPr>
          <w:sz w:val="20"/>
          <w:lang w:val="es-AR"/>
        </w:rPr>
        <w:t>un</w:t>
      </w:r>
      <w:r w:rsidRPr="005A3D35">
        <w:rPr>
          <w:spacing w:val="-13"/>
          <w:sz w:val="20"/>
          <w:lang w:val="es-AR"/>
        </w:rPr>
        <w:t xml:space="preserve"> </w:t>
      </w:r>
      <w:r w:rsidRPr="005A3D35">
        <w:rPr>
          <w:sz w:val="20"/>
          <w:lang w:val="es-AR"/>
        </w:rPr>
        <w:t>ca</w:t>
      </w:r>
      <w:r w:rsidRPr="005A3D35">
        <w:rPr>
          <w:sz w:val="20"/>
          <w:lang w:val="es-AR"/>
        </w:rPr>
        <w:t>rgo</w:t>
      </w:r>
      <w:r w:rsidRPr="005A3D35">
        <w:rPr>
          <w:spacing w:val="-12"/>
          <w:sz w:val="20"/>
          <w:lang w:val="es-AR"/>
        </w:rPr>
        <w:t xml:space="preserve"> </w:t>
      </w:r>
      <w:r w:rsidRPr="005A3D35">
        <w:rPr>
          <w:sz w:val="20"/>
          <w:lang w:val="es-AR"/>
        </w:rPr>
        <w:t>público.</w:t>
      </w:r>
      <w:r w:rsidRPr="005A3D35">
        <w:rPr>
          <w:spacing w:val="-13"/>
          <w:sz w:val="20"/>
          <w:lang w:val="es-AR"/>
        </w:rPr>
        <w:t xml:space="preserve"> </w:t>
      </w:r>
      <w:r w:rsidRPr="005A3D35">
        <w:rPr>
          <w:sz w:val="20"/>
          <w:lang w:val="es-AR"/>
        </w:rPr>
        <w:t>Argumentó</w:t>
      </w:r>
      <w:r w:rsidRPr="005A3D35">
        <w:rPr>
          <w:spacing w:val="-12"/>
          <w:sz w:val="20"/>
          <w:lang w:val="es-AR"/>
        </w:rPr>
        <w:t xml:space="preserve"> </w:t>
      </w:r>
      <w:r w:rsidRPr="005A3D35">
        <w:rPr>
          <w:sz w:val="20"/>
          <w:lang w:val="es-AR"/>
        </w:rPr>
        <w:t>que</w:t>
      </w:r>
      <w:r w:rsidRPr="005A3D35">
        <w:rPr>
          <w:spacing w:val="-11"/>
          <w:sz w:val="20"/>
          <w:lang w:val="es-AR"/>
        </w:rPr>
        <w:t xml:space="preserve"> </w:t>
      </w:r>
      <w:r w:rsidRPr="005A3D35">
        <w:rPr>
          <w:sz w:val="20"/>
          <w:lang w:val="es-AR"/>
        </w:rPr>
        <w:t>este</w:t>
      </w:r>
      <w:r w:rsidRPr="005A3D35">
        <w:rPr>
          <w:spacing w:val="-13"/>
          <w:sz w:val="20"/>
          <w:lang w:val="es-AR"/>
        </w:rPr>
        <w:t xml:space="preserve"> </w:t>
      </w:r>
      <w:r w:rsidRPr="005A3D35">
        <w:rPr>
          <w:sz w:val="20"/>
          <w:lang w:val="es-AR"/>
        </w:rPr>
        <w:t>estándar</w:t>
      </w:r>
      <w:r w:rsidRPr="005A3D35">
        <w:rPr>
          <w:spacing w:val="-14"/>
          <w:sz w:val="20"/>
          <w:lang w:val="es-AR"/>
        </w:rPr>
        <w:t xml:space="preserve"> </w:t>
      </w:r>
      <w:r w:rsidRPr="005A3D35">
        <w:rPr>
          <w:sz w:val="20"/>
          <w:lang w:val="es-AR"/>
        </w:rPr>
        <w:t>también es</w:t>
      </w:r>
      <w:r w:rsidRPr="005A3D35">
        <w:rPr>
          <w:spacing w:val="-6"/>
          <w:sz w:val="20"/>
          <w:lang w:val="es-AR"/>
        </w:rPr>
        <w:t xml:space="preserve"> </w:t>
      </w:r>
      <w:r w:rsidRPr="005A3D35">
        <w:rPr>
          <w:sz w:val="20"/>
          <w:lang w:val="es-AR"/>
        </w:rPr>
        <w:t>aplicable</w:t>
      </w:r>
      <w:r w:rsidRPr="005A3D35">
        <w:rPr>
          <w:spacing w:val="-6"/>
          <w:sz w:val="20"/>
          <w:lang w:val="es-AR"/>
        </w:rPr>
        <w:t xml:space="preserve"> </w:t>
      </w:r>
      <w:r w:rsidRPr="005A3D35">
        <w:rPr>
          <w:sz w:val="20"/>
          <w:lang w:val="es-AR"/>
        </w:rPr>
        <w:t>a</w:t>
      </w:r>
      <w:r w:rsidRPr="005A3D35">
        <w:rPr>
          <w:spacing w:val="-5"/>
          <w:sz w:val="20"/>
          <w:lang w:val="es-AR"/>
        </w:rPr>
        <w:t xml:space="preserve"> </w:t>
      </w:r>
      <w:r w:rsidRPr="005A3D35">
        <w:rPr>
          <w:sz w:val="20"/>
          <w:lang w:val="es-AR"/>
        </w:rPr>
        <w:t>los</w:t>
      </w:r>
      <w:r w:rsidRPr="005A3D35">
        <w:rPr>
          <w:spacing w:val="-5"/>
          <w:sz w:val="20"/>
          <w:lang w:val="es-AR"/>
        </w:rPr>
        <w:t xml:space="preserve"> </w:t>
      </w:r>
      <w:r w:rsidRPr="005A3D35">
        <w:rPr>
          <w:sz w:val="20"/>
          <w:lang w:val="es-AR"/>
        </w:rPr>
        <w:t>fiscales,</w:t>
      </w:r>
      <w:r w:rsidRPr="005A3D35">
        <w:rPr>
          <w:spacing w:val="-9"/>
          <w:sz w:val="20"/>
          <w:lang w:val="es-AR"/>
        </w:rPr>
        <w:t xml:space="preserve"> </w:t>
      </w:r>
      <w:r w:rsidRPr="005A3D35">
        <w:rPr>
          <w:sz w:val="20"/>
          <w:lang w:val="es-AR"/>
        </w:rPr>
        <w:t>por</w:t>
      </w:r>
      <w:r w:rsidRPr="005A3D35">
        <w:rPr>
          <w:spacing w:val="-6"/>
          <w:sz w:val="20"/>
          <w:lang w:val="es-AR"/>
        </w:rPr>
        <w:t xml:space="preserve"> </w:t>
      </w:r>
      <w:r w:rsidRPr="005A3D35">
        <w:rPr>
          <w:sz w:val="20"/>
          <w:lang w:val="es-AR"/>
        </w:rPr>
        <w:t>lo</w:t>
      </w:r>
      <w:r w:rsidRPr="005A3D35">
        <w:rPr>
          <w:spacing w:val="-5"/>
          <w:sz w:val="20"/>
          <w:lang w:val="es-AR"/>
        </w:rPr>
        <w:t xml:space="preserve"> </w:t>
      </w:r>
      <w:r w:rsidRPr="005A3D35">
        <w:rPr>
          <w:sz w:val="20"/>
          <w:lang w:val="es-AR"/>
        </w:rPr>
        <w:t>que</w:t>
      </w:r>
      <w:r w:rsidRPr="005A3D35">
        <w:rPr>
          <w:spacing w:val="-7"/>
          <w:sz w:val="20"/>
          <w:lang w:val="es-AR"/>
        </w:rPr>
        <w:t xml:space="preserve"> </w:t>
      </w:r>
      <w:r w:rsidRPr="005A3D35">
        <w:rPr>
          <w:sz w:val="20"/>
          <w:lang w:val="es-AR"/>
        </w:rPr>
        <w:t>consideró</w:t>
      </w:r>
      <w:r w:rsidRPr="005A3D35">
        <w:rPr>
          <w:spacing w:val="-5"/>
          <w:sz w:val="20"/>
          <w:lang w:val="es-AR"/>
        </w:rPr>
        <w:t xml:space="preserve"> </w:t>
      </w:r>
      <w:r w:rsidRPr="005A3D35">
        <w:rPr>
          <w:sz w:val="20"/>
          <w:lang w:val="es-AR"/>
        </w:rPr>
        <w:t>que</w:t>
      </w:r>
      <w:r w:rsidRPr="005A3D35">
        <w:rPr>
          <w:spacing w:val="-7"/>
          <w:sz w:val="20"/>
          <w:lang w:val="es-AR"/>
        </w:rPr>
        <w:t xml:space="preserve"> </w:t>
      </w:r>
      <w:r w:rsidRPr="005A3D35">
        <w:rPr>
          <w:sz w:val="20"/>
          <w:lang w:val="es-AR"/>
        </w:rPr>
        <w:t>el</w:t>
      </w:r>
      <w:r w:rsidRPr="005A3D35">
        <w:rPr>
          <w:spacing w:val="-6"/>
          <w:sz w:val="20"/>
          <w:lang w:val="es-AR"/>
        </w:rPr>
        <w:t xml:space="preserve"> </w:t>
      </w:r>
      <w:r w:rsidRPr="005A3D35">
        <w:rPr>
          <w:sz w:val="20"/>
          <w:lang w:val="es-AR"/>
        </w:rPr>
        <w:t>Estado,</w:t>
      </w:r>
      <w:r w:rsidRPr="005A3D35">
        <w:rPr>
          <w:spacing w:val="-9"/>
          <w:sz w:val="20"/>
          <w:lang w:val="es-AR"/>
        </w:rPr>
        <w:t xml:space="preserve"> </w:t>
      </w:r>
      <w:r w:rsidRPr="005A3D35">
        <w:rPr>
          <w:sz w:val="20"/>
          <w:lang w:val="es-AR"/>
        </w:rPr>
        <w:t>al</w:t>
      </w:r>
      <w:r w:rsidRPr="005A3D35">
        <w:rPr>
          <w:spacing w:val="-4"/>
          <w:sz w:val="20"/>
          <w:lang w:val="es-AR"/>
        </w:rPr>
        <w:t xml:space="preserve"> </w:t>
      </w:r>
      <w:r w:rsidRPr="005A3D35">
        <w:rPr>
          <w:sz w:val="20"/>
          <w:lang w:val="es-AR"/>
        </w:rPr>
        <w:t>separar</w:t>
      </w:r>
      <w:r w:rsidRPr="005A3D35">
        <w:rPr>
          <w:spacing w:val="-8"/>
          <w:sz w:val="20"/>
          <w:lang w:val="es-AR"/>
        </w:rPr>
        <w:t xml:space="preserve"> </w:t>
      </w:r>
      <w:r w:rsidRPr="005A3D35">
        <w:rPr>
          <w:sz w:val="20"/>
          <w:lang w:val="es-AR"/>
        </w:rPr>
        <w:t>a</w:t>
      </w:r>
      <w:r w:rsidRPr="005A3D35">
        <w:rPr>
          <w:spacing w:val="-5"/>
          <w:sz w:val="20"/>
          <w:lang w:val="es-AR"/>
        </w:rPr>
        <w:t xml:space="preserve"> </w:t>
      </w:r>
      <w:r w:rsidRPr="005A3D35">
        <w:rPr>
          <w:sz w:val="20"/>
          <w:lang w:val="es-AR"/>
        </w:rPr>
        <w:t>la</w:t>
      </w:r>
      <w:r w:rsidRPr="005A3D35">
        <w:rPr>
          <w:spacing w:val="-7"/>
          <w:sz w:val="20"/>
          <w:lang w:val="es-AR"/>
        </w:rPr>
        <w:t xml:space="preserve"> </w:t>
      </w:r>
      <w:r w:rsidRPr="005A3D35">
        <w:rPr>
          <w:sz w:val="20"/>
          <w:lang w:val="es-AR"/>
        </w:rPr>
        <w:t>presunta</w:t>
      </w:r>
      <w:r w:rsidRPr="005A3D35">
        <w:rPr>
          <w:spacing w:val="-8"/>
          <w:sz w:val="20"/>
          <w:lang w:val="es-AR"/>
        </w:rPr>
        <w:t xml:space="preserve"> </w:t>
      </w:r>
      <w:r w:rsidRPr="005A3D35">
        <w:rPr>
          <w:sz w:val="20"/>
          <w:lang w:val="es-AR"/>
        </w:rPr>
        <w:t>víctima de</w:t>
      </w:r>
      <w:r w:rsidRPr="005A3D35">
        <w:rPr>
          <w:spacing w:val="-12"/>
          <w:sz w:val="20"/>
          <w:lang w:val="es-AR"/>
        </w:rPr>
        <w:t xml:space="preserve"> </w:t>
      </w:r>
      <w:r w:rsidRPr="005A3D35">
        <w:rPr>
          <w:sz w:val="20"/>
          <w:lang w:val="es-AR"/>
        </w:rPr>
        <w:t>su</w:t>
      </w:r>
      <w:r w:rsidRPr="005A3D35">
        <w:rPr>
          <w:spacing w:val="-12"/>
          <w:sz w:val="20"/>
          <w:lang w:val="es-AR"/>
        </w:rPr>
        <w:t xml:space="preserve"> </w:t>
      </w:r>
      <w:r w:rsidRPr="005A3D35">
        <w:rPr>
          <w:sz w:val="20"/>
          <w:lang w:val="es-AR"/>
        </w:rPr>
        <w:t>cargo</w:t>
      </w:r>
      <w:r w:rsidRPr="005A3D35">
        <w:rPr>
          <w:spacing w:val="-14"/>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fiscal</w:t>
      </w:r>
      <w:r w:rsidRPr="005A3D35">
        <w:rPr>
          <w:spacing w:val="-10"/>
          <w:sz w:val="20"/>
          <w:lang w:val="es-AR"/>
        </w:rPr>
        <w:t xml:space="preserve"> </w:t>
      </w:r>
      <w:r w:rsidRPr="005A3D35">
        <w:rPr>
          <w:sz w:val="20"/>
          <w:lang w:val="es-AR"/>
        </w:rPr>
        <w:t>provisional</w:t>
      </w:r>
      <w:r w:rsidRPr="005A3D35">
        <w:rPr>
          <w:spacing w:val="-10"/>
          <w:sz w:val="20"/>
          <w:lang w:val="es-AR"/>
        </w:rPr>
        <w:t xml:space="preserve"> </w:t>
      </w:r>
      <w:r w:rsidRPr="005A3D35">
        <w:rPr>
          <w:sz w:val="20"/>
          <w:lang w:val="es-AR"/>
        </w:rPr>
        <w:t>en</w:t>
      </w:r>
      <w:r w:rsidRPr="005A3D35">
        <w:rPr>
          <w:spacing w:val="-12"/>
          <w:sz w:val="20"/>
          <w:lang w:val="es-AR"/>
        </w:rPr>
        <w:t xml:space="preserve"> </w:t>
      </w:r>
      <w:r w:rsidRPr="005A3D35">
        <w:rPr>
          <w:sz w:val="20"/>
          <w:lang w:val="es-AR"/>
        </w:rPr>
        <w:t>un</w:t>
      </w:r>
      <w:r w:rsidRPr="005A3D35">
        <w:rPr>
          <w:spacing w:val="-12"/>
          <w:sz w:val="20"/>
          <w:lang w:val="es-AR"/>
        </w:rPr>
        <w:t xml:space="preserve"> </w:t>
      </w:r>
      <w:r w:rsidRPr="005A3D35">
        <w:rPr>
          <w:sz w:val="20"/>
          <w:lang w:val="es-AR"/>
        </w:rPr>
        <w:t>procedimiento</w:t>
      </w:r>
      <w:r w:rsidRPr="005A3D35">
        <w:rPr>
          <w:spacing w:val="-11"/>
          <w:sz w:val="20"/>
          <w:lang w:val="es-AR"/>
        </w:rPr>
        <w:t xml:space="preserve"> </w:t>
      </w:r>
      <w:r w:rsidRPr="005A3D35">
        <w:rPr>
          <w:sz w:val="20"/>
          <w:lang w:val="es-AR"/>
        </w:rPr>
        <w:t>en</w:t>
      </w:r>
      <w:r w:rsidRPr="005A3D35">
        <w:rPr>
          <w:spacing w:val="-9"/>
          <w:sz w:val="20"/>
          <w:lang w:val="es-AR"/>
        </w:rPr>
        <w:t xml:space="preserve"> </w:t>
      </w:r>
      <w:r w:rsidRPr="005A3D35">
        <w:rPr>
          <w:sz w:val="20"/>
          <w:lang w:val="es-AR"/>
        </w:rPr>
        <w:t>el</w:t>
      </w:r>
      <w:r w:rsidRPr="005A3D35">
        <w:rPr>
          <w:spacing w:val="-10"/>
          <w:sz w:val="20"/>
          <w:lang w:val="es-AR"/>
        </w:rPr>
        <w:t xml:space="preserve"> </w:t>
      </w:r>
      <w:r w:rsidRPr="005A3D35">
        <w:rPr>
          <w:sz w:val="20"/>
          <w:lang w:val="es-AR"/>
        </w:rPr>
        <w:t>cual</w:t>
      </w:r>
      <w:r w:rsidRPr="005A3D35">
        <w:rPr>
          <w:spacing w:val="-12"/>
          <w:sz w:val="20"/>
          <w:lang w:val="es-AR"/>
        </w:rPr>
        <w:t xml:space="preserve"> </w:t>
      </w:r>
      <w:r w:rsidRPr="005A3D35">
        <w:rPr>
          <w:sz w:val="20"/>
          <w:lang w:val="es-AR"/>
        </w:rPr>
        <w:t>no</w:t>
      </w:r>
      <w:r w:rsidRPr="005A3D35">
        <w:rPr>
          <w:spacing w:val="-11"/>
          <w:sz w:val="20"/>
          <w:lang w:val="es-AR"/>
        </w:rPr>
        <w:t xml:space="preserve"> </w:t>
      </w:r>
      <w:r w:rsidRPr="005A3D35">
        <w:rPr>
          <w:sz w:val="20"/>
          <w:lang w:val="es-AR"/>
        </w:rPr>
        <w:t>se</w:t>
      </w:r>
      <w:r w:rsidRPr="005A3D35">
        <w:rPr>
          <w:spacing w:val="-12"/>
          <w:sz w:val="20"/>
          <w:lang w:val="es-AR"/>
        </w:rPr>
        <w:t xml:space="preserve"> </w:t>
      </w:r>
      <w:r w:rsidRPr="005A3D35">
        <w:rPr>
          <w:sz w:val="20"/>
          <w:lang w:val="es-AR"/>
        </w:rPr>
        <w:t>cumplieron</w:t>
      </w:r>
      <w:r w:rsidRPr="005A3D35">
        <w:rPr>
          <w:spacing w:val="-12"/>
          <w:sz w:val="20"/>
          <w:lang w:val="es-AR"/>
        </w:rPr>
        <w:t xml:space="preserve"> </w:t>
      </w:r>
      <w:r w:rsidRPr="005A3D35">
        <w:rPr>
          <w:sz w:val="20"/>
          <w:lang w:val="es-AR"/>
        </w:rPr>
        <w:t>las</w:t>
      </w:r>
      <w:r w:rsidRPr="005A3D35">
        <w:rPr>
          <w:spacing w:val="-11"/>
          <w:sz w:val="20"/>
          <w:lang w:val="es-AR"/>
        </w:rPr>
        <w:t xml:space="preserve"> </w:t>
      </w:r>
      <w:r w:rsidRPr="005A3D35">
        <w:rPr>
          <w:sz w:val="20"/>
          <w:lang w:val="es-AR"/>
        </w:rPr>
        <w:t>garantías mínimas requeridas, violó el artículo 23.1.c) de la Convención</w:t>
      </w:r>
      <w:r w:rsidRPr="005A3D35">
        <w:rPr>
          <w:spacing w:val="-10"/>
          <w:sz w:val="20"/>
          <w:lang w:val="es-AR"/>
        </w:rPr>
        <w:t xml:space="preserve"> </w:t>
      </w:r>
      <w:r w:rsidRPr="005A3D35">
        <w:rPr>
          <w:sz w:val="20"/>
          <w:lang w:val="es-AR"/>
        </w:rPr>
        <w:t>Americana.</w:t>
      </w:r>
    </w:p>
    <w:p w14:paraId="249E23DD" w14:textId="77777777" w:rsidR="00890CF2" w:rsidRPr="005A3D35" w:rsidRDefault="00890CF2">
      <w:pPr>
        <w:pStyle w:val="Textoindependiente"/>
        <w:spacing w:before="11"/>
        <w:rPr>
          <w:sz w:val="19"/>
          <w:lang w:val="es-AR"/>
        </w:rPr>
      </w:pPr>
    </w:p>
    <w:p w14:paraId="61D29D4A" w14:textId="77777777" w:rsidR="00890CF2" w:rsidRPr="005A3D35" w:rsidRDefault="002F6E44">
      <w:pPr>
        <w:pStyle w:val="Prrafodelista"/>
        <w:numPr>
          <w:ilvl w:val="0"/>
          <w:numId w:val="18"/>
        </w:numPr>
        <w:tabs>
          <w:tab w:val="left" w:pos="685"/>
        </w:tabs>
        <w:spacing w:before="1"/>
        <w:ind w:right="195" w:hanging="1"/>
        <w:jc w:val="both"/>
        <w:rPr>
          <w:sz w:val="20"/>
          <w:lang w:val="es-AR"/>
        </w:rPr>
      </w:pPr>
      <w:r w:rsidRPr="005A3D35">
        <w:rPr>
          <w:sz w:val="20"/>
          <w:lang w:val="es-AR"/>
        </w:rPr>
        <w:t>Los</w:t>
      </w:r>
      <w:r w:rsidRPr="005A3D35">
        <w:rPr>
          <w:spacing w:val="-8"/>
          <w:sz w:val="20"/>
          <w:lang w:val="es-AR"/>
        </w:rPr>
        <w:t xml:space="preserve"> </w:t>
      </w:r>
      <w:r w:rsidRPr="005A3D35">
        <w:rPr>
          <w:b/>
          <w:i/>
          <w:sz w:val="20"/>
          <w:lang w:val="es-AR"/>
        </w:rPr>
        <w:t>representantes</w:t>
      </w:r>
      <w:r w:rsidRPr="005A3D35">
        <w:rPr>
          <w:sz w:val="20"/>
          <w:lang w:val="es-AR"/>
        </w:rPr>
        <w:t>,</w:t>
      </w:r>
      <w:r w:rsidRPr="005A3D35">
        <w:rPr>
          <w:spacing w:val="-7"/>
          <w:sz w:val="20"/>
          <w:lang w:val="es-AR"/>
        </w:rPr>
        <w:t xml:space="preserve"> </w:t>
      </w:r>
      <w:r w:rsidRPr="005A3D35">
        <w:rPr>
          <w:sz w:val="20"/>
          <w:lang w:val="es-AR"/>
        </w:rPr>
        <w:t>en</w:t>
      </w:r>
      <w:r w:rsidRPr="005A3D35">
        <w:rPr>
          <w:spacing w:val="-8"/>
          <w:sz w:val="20"/>
          <w:lang w:val="es-AR"/>
        </w:rPr>
        <w:t xml:space="preserve"> </w:t>
      </w:r>
      <w:r w:rsidRPr="005A3D35">
        <w:rPr>
          <w:sz w:val="20"/>
          <w:lang w:val="es-AR"/>
        </w:rPr>
        <w:t>su</w:t>
      </w:r>
      <w:r w:rsidRPr="005A3D35">
        <w:rPr>
          <w:spacing w:val="-8"/>
          <w:sz w:val="20"/>
          <w:lang w:val="es-AR"/>
        </w:rPr>
        <w:t xml:space="preserve"> </w:t>
      </w:r>
      <w:r w:rsidRPr="005A3D35">
        <w:rPr>
          <w:sz w:val="20"/>
          <w:lang w:val="es-AR"/>
        </w:rPr>
        <w:t>escrito</w:t>
      </w:r>
      <w:r w:rsidRPr="005A3D35">
        <w:rPr>
          <w:spacing w:val="-10"/>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alegatos</w:t>
      </w:r>
      <w:r w:rsidRPr="005A3D35">
        <w:rPr>
          <w:spacing w:val="-8"/>
          <w:sz w:val="20"/>
          <w:lang w:val="es-AR"/>
        </w:rPr>
        <w:t xml:space="preserve"> </w:t>
      </w:r>
      <w:r w:rsidRPr="005A3D35">
        <w:rPr>
          <w:sz w:val="20"/>
          <w:lang w:val="es-AR"/>
        </w:rPr>
        <w:t>finales</w:t>
      </w:r>
      <w:hyperlink w:anchor="_bookmark108" w:history="1">
        <w:r w:rsidRPr="005A3D35">
          <w:rPr>
            <w:position w:val="7"/>
            <w:sz w:val="13"/>
            <w:lang w:val="es-AR"/>
          </w:rPr>
          <w:t>79</w:t>
        </w:r>
      </w:hyperlink>
      <w:r w:rsidRPr="005A3D35">
        <w:rPr>
          <w:sz w:val="20"/>
          <w:lang w:val="es-AR"/>
        </w:rPr>
        <w:t>,</w:t>
      </w:r>
      <w:r w:rsidRPr="005A3D35">
        <w:rPr>
          <w:spacing w:val="-9"/>
          <w:sz w:val="20"/>
          <w:lang w:val="es-AR"/>
        </w:rPr>
        <w:t xml:space="preserve"> </w:t>
      </w:r>
      <w:r w:rsidRPr="005A3D35">
        <w:rPr>
          <w:sz w:val="20"/>
          <w:lang w:val="es-AR"/>
        </w:rPr>
        <w:t>coincidieron</w:t>
      </w:r>
      <w:r w:rsidRPr="005A3D35">
        <w:rPr>
          <w:spacing w:val="-8"/>
          <w:sz w:val="20"/>
          <w:lang w:val="es-AR"/>
        </w:rPr>
        <w:t xml:space="preserve"> </w:t>
      </w:r>
      <w:r w:rsidRPr="005A3D35">
        <w:rPr>
          <w:sz w:val="20"/>
          <w:lang w:val="es-AR"/>
        </w:rPr>
        <w:t>con</w:t>
      </w:r>
      <w:r w:rsidRPr="005A3D35">
        <w:rPr>
          <w:spacing w:val="-5"/>
          <w:sz w:val="20"/>
          <w:lang w:val="es-AR"/>
        </w:rPr>
        <w:t xml:space="preserve"> </w:t>
      </w:r>
      <w:r w:rsidRPr="005A3D35">
        <w:rPr>
          <w:sz w:val="20"/>
          <w:lang w:val="es-AR"/>
        </w:rPr>
        <w:t>la</w:t>
      </w:r>
      <w:r w:rsidRPr="005A3D35">
        <w:rPr>
          <w:spacing w:val="-9"/>
          <w:sz w:val="20"/>
          <w:lang w:val="es-AR"/>
        </w:rPr>
        <w:t xml:space="preserve"> </w:t>
      </w:r>
      <w:r w:rsidRPr="005A3D35">
        <w:rPr>
          <w:sz w:val="20"/>
          <w:lang w:val="es-AR"/>
        </w:rPr>
        <w:t>Comisión</w:t>
      </w:r>
      <w:r w:rsidRPr="005A3D35">
        <w:rPr>
          <w:spacing w:val="-9"/>
          <w:sz w:val="20"/>
          <w:lang w:val="es-AR"/>
        </w:rPr>
        <w:t xml:space="preserve"> </w:t>
      </w:r>
      <w:r w:rsidRPr="005A3D35">
        <w:rPr>
          <w:sz w:val="20"/>
          <w:lang w:val="es-AR"/>
        </w:rPr>
        <w:t>al considerar</w:t>
      </w:r>
      <w:r w:rsidRPr="005A3D35">
        <w:rPr>
          <w:spacing w:val="-11"/>
          <w:sz w:val="20"/>
          <w:lang w:val="es-AR"/>
        </w:rPr>
        <w:t xml:space="preserve"> </w:t>
      </w:r>
      <w:r w:rsidRPr="005A3D35">
        <w:rPr>
          <w:sz w:val="20"/>
          <w:lang w:val="es-AR"/>
        </w:rPr>
        <w:t>que</w:t>
      </w:r>
      <w:r w:rsidRPr="005A3D35">
        <w:rPr>
          <w:spacing w:val="-10"/>
          <w:sz w:val="20"/>
          <w:lang w:val="es-AR"/>
        </w:rPr>
        <w:t xml:space="preserve"> </w:t>
      </w:r>
      <w:r w:rsidRPr="005A3D35">
        <w:rPr>
          <w:sz w:val="20"/>
          <w:lang w:val="es-AR"/>
        </w:rPr>
        <w:t>la</w:t>
      </w:r>
      <w:r w:rsidRPr="005A3D35">
        <w:rPr>
          <w:spacing w:val="-8"/>
          <w:sz w:val="20"/>
          <w:lang w:val="es-AR"/>
        </w:rPr>
        <w:t xml:space="preserve"> </w:t>
      </w:r>
      <w:r w:rsidRPr="005A3D35">
        <w:rPr>
          <w:sz w:val="20"/>
          <w:lang w:val="es-AR"/>
        </w:rPr>
        <w:t>remoción</w:t>
      </w:r>
      <w:r w:rsidRPr="005A3D35">
        <w:rPr>
          <w:spacing w:val="-8"/>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una</w:t>
      </w:r>
      <w:r w:rsidRPr="005A3D35">
        <w:rPr>
          <w:spacing w:val="-9"/>
          <w:sz w:val="20"/>
          <w:lang w:val="es-AR"/>
        </w:rPr>
        <w:t xml:space="preserve"> </w:t>
      </w:r>
      <w:r w:rsidRPr="005A3D35">
        <w:rPr>
          <w:sz w:val="20"/>
          <w:lang w:val="es-AR"/>
        </w:rPr>
        <w:t>fiscal,</w:t>
      </w:r>
      <w:r w:rsidRPr="005A3D35">
        <w:rPr>
          <w:spacing w:val="-11"/>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la</w:t>
      </w:r>
      <w:r w:rsidRPr="005A3D35">
        <w:rPr>
          <w:spacing w:val="-8"/>
          <w:sz w:val="20"/>
          <w:lang w:val="es-AR"/>
        </w:rPr>
        <w:t xml:space="preserve"> </w:t>
      </w:r>
      <w:r w:rsidRPr="005A3D35">
        <w:rPr>
          <w:sz w:val="20"/>
          <w:lang w:val="es-AR"/>
        </w:rPr>
        <w:t>misma</w:t>
      </w:r>
      <w:r w:rsidRPr="005A3D35">
        <w:rPr>
          <w:spacing w:val="-9"/>
          <w:sz w:val="20"/>
          <w:lang w:val="es-AR"/>
        </w:rPr>
        <w:t xml:space="preserve"> </w:t>
      </w:r>
      <w:r w:rsidRPr="005A3D35">
        <w:rPr>
          <w:sz w:val="20"/>
          <w:lang w:val="es-AR"/>
        </w:rPr>
        <w:t>forma</w:t>
      </w:r>
      <w:r w:rsidRPr="005A3D35">
        <w:rPr>
          <w:spacing w:val="-10"/>
          <w:sz w:val="20"/>
          <w:lang w:val="es-AR"/>
        </w:rPr>
        <w:t xml:space="preserve"> </w:t>
      </w:r>
      <w:r w:rsidRPr="005A3D35">
        <w:rPr>
          <w:sz w:val="20"/>
          <w:lang w:val="es-AR"/>
        </w:rPr>
        <w:t>que</w:t>
      </w:r>
      <w:r w:rsidRPr="005A3D35">
        <w:rPr>
          <w:spacing w:val="-10"/>
          <w:sz w:val="20"/>
          <w:lang w:val="es-AR"/>
        </w:rPr>
        <w:t xml:space="preserve"> </w:t>
      </w:r>
      <w:r w:rsidRPr="005A3D35">
        <w:rPr>
          <w:sz w:val="20"/>
          <w:lang w:val="es-AR"/>
        </w:rPr>
        <w:t>la</w:t>
      </w:r>
      <w:r w:rsidRPr="005A3D35">
        <w:rPr>
          <w:spacing w:val="-8"/>
          <w:sz w:val="20"/>
          <w:lang w:val="es-AR"/>
        </w:rPr>
        <w:t xml:space="preserve"> </w:t>
      </w:r>
      <w:r w:rsidRPr="005A3D35">
        <w:rPr>
          <w:sz w:val="20"/>
          <w:lang w:val="es-AR"/>
        </w:rPr>
        <w:t>remoción</w:t>
      </w:r>
      <w:r w:rsidRPr="005A3D35">
        <w:rPr>
          <w:spacing w:val="-8"/>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un</w:t>
      </w:r>
      <w:r w:rsidRPr="005A3D35">
        <w:rPr>
          <w:spacing w:val="-9"/>
          <w:sz w:val="20"/>
          <w:lang w:val="es-AR"/>
        </w:rPr>
        <w:t xml:space="preserve"> </w:t>
      </w:r>
      <w:r w:rsidRPr="005A3D35">
        <w:rPr>
          <w:sz w:val="20"/>
          <w:lang w:val="es-AR"/>
        </w:rPr>
        <w:t>juez</w:t>
      </w:r>
      <w:r w:rsidRPr="005A3D35">
        <w:rPr>
          <w:spacing w:val="-8"/>
          <w:sz w:val="20"/>
          <w:lang w:val="es-AR"/>
        </w:rPr>
        <w:t xml:space="preserve"> </w:t>
      </w:r>
      <w:r w:rsidRPr="005A3D35">
        <w:rPr>
          <w:sz w:val="20"/>
          <w:lang w:val="es-AR"/>
        </w:rPr>
        <w:t>o</w:t>
      </w:r>
      <w:r w:rsidRPr="005A3D35">
        <w:rPr>
          <w:spacing w:val="-11"/>
          <w:sz w:val="20"/>
          <w:lang w:val="es-AR"/>
        </w:rPr>
        <w:t xml:space="preserve"> </w:t>
      </w:r>
      <w:r w:rsidRPr="005A3D35">
        <w:rPr>
          <w:sz w:val="20"/>
          <w:lang w:val="es-AR"/>
        </w:rPr>
        <w:t>una</w:t>
      </w:r>
    </w:p>
    <w:p w14:paraId="67E90F13" w14:textId="01760D49" w:rsidR="00890CF2" w:rsidRPr="005A3D35" w:rsidRDefault="005A3D35">
      <w:pPr>
        <w:pStyle w:val="Textoindependiente"/>
        <w:rPr>
          <w:sz w:val="24"/>
          <w:lang w:val="es-AR"/>
        </w:rPr>
      </w:pPr>
      <w:r>
        <w:rPr>
          <w:noProof/>
        </w:rPr>
        <mc:AlternateContent>
          <mc:Choice Requires="wps">
            <w:drawing>
              <wp:anchor distT="0" distB="0" distL="0" distR="0" simplePos="0" relativeHeight="251676672" behindDoc="1" locked="0" layoutInCell="1" allowOverlap="1" wp14:anchorId="694E70B9" wp14:editId="4EF0A851">
                <wp:simplePos x="0" y="0"/>
                <wp:positionH relativeFrom="page">
                  <wp:posOffset>900430</wp:posOffset>
                </wp:positionH>
                <wp:positionV relativeFrom="paragraph">
                  <wp:posOffset>213995</wp:posOffset>
                </wp:positionV>
                <wp:extent cx="1828800" cy="1270"/>
                <wp:effectExtent l="0" t="0" r="0" b="0"/>
                <wp:wrapTopAndBottom/>
                <wp:docPr id="38"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2629F" id="Freeform 37" o:spid="_x0000_s1026" style="position:absolute;margin-left:70.9pt;margin-top:16.85pt;width:2in;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" path="m,l2880,e" filled="f" strokeweight=".6pt">
                <v:path arrowok="t" o:connecttype="custom" o:connectlocs="0,0;1828800,0" o:connectangles="0,0"/>
                <w10:wrap type="topAndBottom" anchorx="page"/>
              </v:shape>
            </w:pict>
          </mc:Fallback>
        </mc:AlternateContent>
      </w:r>
    </w:p>
    <w:p w14:paraId="72F43B05" w14:textId="77777777" w:rsidR="00890CF2" w:rsidRPr="005A3D35" w:rsidRDefault="002F6E44">
      <w:pPr>
        <w:tabs>
          <w:tab w:val="left" w:pos="684"/>
        </w:tabs>
        <w:spacing w:before="67"/>
        <w:ind w:left="118"/>
        <w:jc w:val="both"/>
        <w:rPr>
          <w:sz w:val="16"/>
          <w:lang w:val="es-AR"/>
        </w:rPr>
      </w:pPr>
      <w:bookmarkStart w:id="135" w:name="_bookmark107"/>
      <w:bookmarkEnd w:id="135"/>
      <w:r w:rsidRPr="005A3D35">
        <w:rPr>
          <w:position w:val="6"/>
          <w:sz w:val="10"/>
          <w:lang w:val="es-AR"/>
        </w:rPr>
        <w:t>78</w:t>
      </w:r>
      <w:r w:rsidRPr="005A3D35">
        <w:rPr>
          <w:position w:val="6"/>
          <w:sz w:val="10"/>
          <w:lang w:val="es-AR"/>
        </w:rPr>
        <w:tab/>
      </w:r>
      <w:r w:rsidRPr="005A3D35">
        <w:rPr>
          <w:sz w:val="16"/>
          <w:lang w:val="es-AR"/>
        </w:rPr>
        <w:t>Arts. 8, 9, 23, 25, 1.1 y 2 de la Convención</w:t>
      </w:r>
      <w:r w:rsidRPr="005A3D35">
        <w:rPr>
          <w:spacing w:val="-16"/>
          <w:sz w:val="16"/>
          <w:lang w:val="es-AR"/>
        </w:rPr>
        <w:t xml:space="preserve"> </w:t>
      </w:r>
      <w:r w:rsidRPr="005A3D35">
        <w:rPr>
          <w:sz w:val="16"/>
          <w:lang w:val="es-AR"/>
        </w:rPr>
        <w:t>Americana.</w:t>
      </w:r>
    </w:p>
    <w:p w14:paraId="1E8916F8" w14:textId="77777777" w:rsidR="00890CF2" w:rsidRPr="005A3D35" w:rsidRDefault="002F6E44">
      <w:pPr>
        <w:tabs>
          <w:tab w:val="left" w:pos="684"/>
        </w:tabs>
        <w:spacing w:before="120"/>
        <w:ind w:left="118" w:right="190"/>
        <w:jc w:val="both"/>
        <w:rPr>
          <w:sz w:val="16"/>
          <w:lang w:val="es-AR"/>
        </w:rPr>
      </w:pPr>
      <w:bookmarkStart w:id="136" w:name="_bookmark108"/>
      <w:bookmarkEnd w:id="136"/>
      <w:r w:rsidRPr="005A3D35">
        <w:rPr>
          <w:position w:val="6"/>
          <w:sz w:val="10"/>
          <w:lang w:val="es-AR"/>
        </w:rPr>
        <w:t>79</w:t>
      </w:r>
      <w:r w:rsidRPr="005A3D35">
        <w:rPr>
          <w:position w:val="6"/>
          <w:sz w:val="10"/>
          <w:lang w:val="es-AR"/>
        </w:rPr>
        <w:tab/>
      </w:r>
      <w:r w:rsidRPr="005A3D35">
        <w:rPr>
          <w:sz w:val="16"/>
          <w:lang w:val="es-AR"/>
        </w:rPr>
        <w:t>En relación con los efectos de la falta de presentación de un escrito de solicitudes y argumentos por parte de representantes de presuntas víctimas, en aplicación del artículo 29.2 del Reglamento, en otros casos la Corte ha permitido a las partes participa</w:t>
      </w:r>
      <w:r w:rsidRPr="005A3D35">
        <w:rPr>
          <w:sz w:val="16"/>
          <w:lang w:val="es-AR"/>
        </w:rPr>
        <w:t>r en ciertas actuaciones procesales, tomando en cuenta las etapas que hubiesen caducado de acuerdo al momento procesal. En esos casos, la Corte consideró que, debido a la falta de presentación del escrito de solicitudes y argumentos, no valoraría ningún al</w:t>
      </w:r>
      <w:r w:rsidRPr="005A3D35">
        <w:rPr>
          <w:sz w:val="16"/>
          <w:lang w:val="es-AR"/>
        </w:rPr>
        <w:t>egato o prueba de los representantes que adicionara hechos,</w:t>
      </w:r>
      <w:r w:rsidRPr="005A3D35">
        <w:rPr>
          <w:spacing w:val="-11"/>
          <w:sz w:val="16"/>
          <w:lang w:val="es-AR"/>
        </w:rPr>
        <w:t xml:space="preserve"> </w:t>
      </w:r>
      <w:r w:rsidRPr="005A3D35">
        <w:rPr>
          <w:sz w:val="16"/>
          <w:lang w:val="es-AR"/>
        </w:rPr>
        <w:t>otros</w:t>
      </w:r>
      <w:r w:rsidRPr="005A3D35">
        <w:rPr>
          <w:spacing w:val="-10"/>
          <w:sz w:val="16"/>
          <w:lang w:val="es-AR"/>
        </w:rPr>
        <w:t xml:space="preserve"> </w:t>
      </w:r>
      <w:r w:rsidRPr="005A3D35">
        <w:rPr>
          <w:sz w:val="16"/>
          <w:lang w:val="es-AR"/>
        </w:rPr>
        <w:t>derechos</w:t>
      </w:r>
      <w:r w:rsidRPr="005A3D35">
        <w:rPr>
          <w:spacing w:val="-10"/>
          <w:sz w:val="16"/>
          <w:lang w:val="es-AR"/>
        </w:rPr>
        <w:t xml:space="preserve"> </w:t>
      </w:r>
      <w:r w:rsidRPr="005A3D35">
        <w:rPr>
          <w:sz w:val="16"/>
          <w:lang w:val="es-AR"/>
        </w:rPr>
        <w:t>que</w:t>
      </w:r>
      <w:r w:rsidRPr="005A3D35">
        <w:rPr>
          <w:spacing w:val="-10"/>
          <w:sz w:val="16"/>
          <w:lang w:val="es-AR"/>
        </w:rPr>
        <w:t xml:space="preserve"> </w:t>
      </w:r>
      <w:r w:rsidRPr="005A3D35">
        <w:rPr>
          <w:sz w:val="16"/>
          <w:lang w:val="es-AR"/>
        </w:rPr>
        <w:t>se</w:t>
      </w:r>
      <w:r w:rsidRPr="005A3D35">
        <w:rPr>
          <w:spacing w:val="-10"/>
          <w:sz w:val="16"/>
          <w:lang w:val="es-AR"/>
        </w:rPr>
        <w:t xml:space="preserve"> </w:t>
      </w:r>
      <w:r w:rsidRPr="005A3D35">
        <w:rPr>
          <w:sz w:val="16"/>
          <w:lang w:val="es-AR"/>
        </w:rPr>
        <w:t>aleguen</w:t>
      </w:r>
      <w:r w:rsidRPr="005A3D35">
        <w:rPr>
          <w:spacing w:val="-11"/>
          <w:sz w:val="16"/>
          <w:lang w:val="es-AR"/>
        </w:rPr>
        <w:t xml:space="preserve"> </w:t>
      </w:r>
      <w:r w:rsidRPr="005A3D35">
        <w:rPr>
          <w:sz w:val="16"/>
          <w:lang w:val="es-AR"/>
        </w:rPr>
        <w:t>violados</w:t>
      </w:r>
      <w:r w:rsidRPr="005A3D35">
        <w:rPr>
          <w:spacing w:val="-12"/>
          <w:sz w:val="16"/>
          <w:lang w:val="es-AR"/>
        </w:rPr>
        <w:t xml:space="preserve"> </w:t>
      </w:r>
      <w:r w:rsidRPr="005A3D35">
        <w:rPr>
          <w:sz w:val="16"/>
          <w:lang w:val="es-AR"/>
        </w:rPr>
        <w:t>o</w:t>
      </w:r>
      <w:r w:rsidRPr="005A3D35">
        <w:rPr>
          <w:spacing w:val="-9"/>
          <w:sz w:val="16"/>
          <w:lang w:val="es-AR"/>
        </w:rPr>
        <w:t xml:space="preserve"> </w:t>
      </w:r>
      <w:r w:rsidRPr="005A3D35">
        <w:rPr>
          <w:sz w:val="16"/>
          <w:lang w:val="es-AR"/>
        </w:rPr>
        <w:t>presuntas</w:t>
      </w:r>
      <w:r w:rsidRPr="005A3D35">
        <w:rPr>
          <w:spacing w:val="-10"/>
          <w:sz w:val="16"/>
          <w:lang w:val="es-AR"/>
        </w:rPr>
        <w:t xml:space="preserve"> </w:t>
      </w:r>
      <w:r w:rsidRPr="005A3D35">
        <w:rPr>
          <w:sz w:val="16"/>
          <w:lang w:val="es-AR"/>
        </w:rPr>
        <w:t>víctimas</w:t>
      </w:r>
      <w:r w:rsidRPr="005A3D35">
        <w:rPr>
          <w:spacing w:val="-7"/>
          <w:sz w:val="16"/>
          <w:lang w:val="es-AR"/>
        </w:rPr>
        <w:t xml:space="preserve"> </w:t>
      </w:r>
      <w:r w:rsidRPr="005A3D35">
        <w:rPr>
          <w:sz w:val="16"/>
          <w:lang w:val="es-AR"/>
        </w:rPr>
        <w:t>al</w:t>
      </w:r>
      <w:r w:rsidRPr="005A3D35">
        <w:rPr>
          <w:spacing w:val="-11"/>
          <w:sz w:val="16"/>
          <w:lang w:val="es-AR"/>
        </w:rPr>
        <w:t xml:space="preserve"> </w:t>
      </w:r>
      <w:r w:rsidRPr="005A3D35">
        <w:rPr>
          <w:sz w:val="16"/>
          <w:lang w:val="es-AR"/>
        </w:rPr>
        <w:t>caso,</w:t>
      </w:r>
      <w:r w:rsidRPr="005A3D35">
        <w:rPr>
          <w:spacing w:val="-11"/>
          <w:sz w:val="16"/>
          <w:lang w:val="es-AR"/>
        </w:rPr>
        <w:t xml:space="preserve"> </w:t>
      </w:r>
      <w:r w:rsidRPr="005A3D35">
        <w:rPr>
          <w:sz w:val="16"/>
          <w:lang w:val="es-AR"/>
        </w:rPr>
        <w:t>o</w:t>
      </w:r>
      <w:r w:rsidRPr="005A3D35">
        <w:rPr>
          <w:spacing w:val="-9"/>
          <w:sz w:val="16"/>
          <w:lang w:val="es-AR"/>
        </w:rPr>
        <w:t xml:space="preserve"> </w:t>
      </w:r>
      <w:r w:rsidRPr="005A3D35">
        <w:rPr>
          <w:sz w:val="16"/>
          <w:lang w:val="es-AR"/>
        </w:rPr>
        <w:t>pretensiones</w:t>
      </w:r>
      <w:r w:rsidRPr="005A3D35">
        <w:rPr>
          <w:spacing w:val="-10"/>
          <w:sz w:val="16"/>
          <w:lang w:val="es-AR"/>
        </w:rPr>
        <w:t xml:space="preserve"> </w:t>
      </w:r>
      <w:r w:rsidRPr="005A3D35">
        <w:rPr>
          <w:sz w:val="16"/>
          <w:lang w:val="es-AR"/>
        </w:rPr>
        <w:t>de</w:t>
      </w:r>
      <w:r w:rsidRPr="005A3D35">
        <w:rPr>
          <w:spacing w:val="-10"/>
          <w:sz w:val="16"/>
          <w:lang w:val="es-AR"/>
        </w:rPr>
        <w:t xml:space="preserve"> </w:t>
      </w:r>
      <w:r w:rsidRPr="005A3D35">
        <w:rPr>
          <w:sz w:val="16"/>
          <w:lang w:val="es-AR"/>
        </w:rPr>
        <w:t>reparaciones</w:t>
      </w:r>
      <w:r w:rsidRPr="005A3D35">
        <w:rPr>
          <w:spacing w:val="-12"/>
          <w:sz w:val="16"/>
          <w:lang w:val="es-AR"/>
        </w:rPr>
        <w:t xml:space="preserve"> </w:t>
      </w:r>
      <w:r w:rsidRPr="005A3D35">
        <w:rPr>
          <w:sz w:val="16"/>
          <w:lang w:val="es-AR"/>
        </w:rPr>
        <w:t>y</w:t>
      </w:r>
      <w:r w:rsidRPr="005A3D35">
        <w:rPr>
          <w:spacing w:val="-7"/>
          <w:sz w:val="16"/>
          <w:lang w:val="es-AR"/>
        </w:rPr>
        <w:t xml:space="preserve"> </w:t>
      </w:r>
      <w:r w:rsidRPr="005A3D35">
        <w:rPr>
          <w:sz w:val="16"/>
          <w:lang w:val="es-AR"/>
        </w:rPr>
        <w:t>costas distintas</w:t>
      </w:r>
      <w:r w:rsidRPr="005A3D35">
        <w:rPr>
          <w:spacing w:val="-6"/>
          <w:sz w:val="16"/>
          <w:lang w:val="es-AR"/>
        </w:rPr>
        <w:t xml:space="preserve"> </w:t>
      </w:r>
      <w:r w:rsidRPr="005A3D35">
        <w:rPr>
          <w:sz w:val="16"/>
          <w:lang w:val="es-AR"/>
        </w:rPr>
        <w:t>a</w:t>
      </w:r>
      <w:r w:rsidRPr="005A3D35">
        <w:rPr>
          <w:spacing w:val="-7"/>
          <w:sz w:val="16"/>
          <w:lang w:val="es-AR"/>
        </w:rPr>
        <w:t xml:space="preserve"> </w:t>
      </w:r>
      <w:r w:rsidRPr="005A3D35">
        <w:rPr>
          <w:sz w:val="16"/>
          <w:lang w:val="es-AR"/>
        </w:rPr>
        <w:t>las</w:t>
      </w:r>
      <w:r w:rsidRPr="005A3D35">
        <w:rPr>
          <w:spacing w:val="-7"/>
          <w:sz w:val="16"/>
          <w:lang w:val="es-AR"/>
        </w:rPr>
        <w:t xml:space="preserve"> </w:t>
      </w:r>
      <w:r w:rsidRPr="005A3D35">
        <w:rPr>
          <w:sz w:val="16"/>
          <w:lang w:val="es-AR"/>
        </w:rPr>
        <w:t>solicitadas</w:t>
      </w:r>
      <w:r w:rsidRPr="005A3D35">
        <w:rPr>
          <w:spacing w:val="-8"/>
          <w:sz w:val="16"/>
          <w:lang w:val="es-AR"/>
        </w:rPr>
        <w:t xml:space="preserve"> </w:t>
      </w:r>
      <w:r w:rsidRPr="005A3D35">
        <w:rPr>
          <w:sz w:val="16"/>
          <w:lang w:val="es-AR"/>
        </w:rPr>
        <w:t>por</w:t>
      </w:r>
      <w:r w:rsidRPr="005A3D35">
        <w:rPr>
          <w:spacing w:val="-6"/>
          <w:sz w:val="16"/>
          <w:lang w:val="es-AR"/>
        </w:rPr>
        <w:t xml:space="preserve"> </w:t>
      </w:r>
      <w:r w:rsidRPr="005A3D35">
        <w:rPr>
          <w:sz w:val="16"/>
          <w:lang w:val="es-AR"/>
        </w:rPr>
        <w:t>la</w:t>
      </w:r>
      <w:r w:rsidRPr="005A3D35">
        <w:rPr>
          <w:spacing w:val="-7"/>
          <w:sz w:val="16"/>
          <w:lang w:val="es-AR"/>
        </w:rPr>
        <w:t xml:space="preserve"> </w:t>
      </w:r>
      <w:r w:rsidRPr="005A3D35">
        <w:rPr>
          <w:sz w:val="16"/>
          <w:lang w:val="es-AR"/>
        </w:rPr>
        <w:t>Comisión,</w:t>
      </w:r>
      <w:r w:rsidRPr="005A3D35">
        <w:rPr>
          <w:spacing w:val="-8"/>
          <w:sz w:val="16"/>
          <w:lang w:val="es-AR"/>
        </w:rPr>
        <w:t xml:space="preserve"> </w:t>
      </w:r>
      <w:r w:rsidRPr="005A3D35">
        <w:rPr>
          <w:sz w:val="16"/>
          <w:lang w:val="es-AR"/>
        </w:rPr>
        <w:t>por</w:t>
      </w:r>
      <w:r w:rsidRPr="005A3D35">
        <w:rPr>
          <w:spacing w:val="-7"/>
          <w:sz w:val="16"/>
          <w:lang w:val="es-AR"/>
        </w:rPr>
        <w:t xml:space="preserve"> </w:t>
      </w:r>
      <w:r w:rsidRPr="005A3D35">
        <w:rPr>
          <w:sz w:val="16"/>
          <w:lang w:val="es-AR"/>
        </w:rPr>
        <w:t>no</w:t>
      </w:r>
      <w:r w:rsidRPr="005A3D35">
        <w:rPr>
          <w:spacing w:val="-7"/>
          <w:sz w:val="16"/>
          <w:lang w:val="es-AR"/>
        </w:rPr>
        <w:t xml:space="preserve"> </w:t>
      </w:r>
      <w:r w:rsidRPr="005A3D35">
        <w:rPr>
          <w:sz w:val="16"/>
          <w:lang w:val="es-AR"/>
        </w:rPr>
        <w:t>haber</w:t>
      </w:r>
      <w:r w:rsidRPr="005A3D35">
        <w:rPr>
          <w:spacing w:val="-7"/>
          <w:sz w:val="16"/>
          <w:lang w:val="es-AR"/>
        </w:rPr>
        <w:t xml:space="preserve"> </w:t>
      </w:r>
      <w:r w:rsidRPr="005A3D35">
        <w:rPr>
          <w:sz w:val="16"/>
          <w:lang w:val="es-AR"/>
        </w:rPr>
        <w:t>sido</w:t>
      </w:r>
      <w:r w:rsidRPr="005A3D35">
        <w:rPr>
          <w:spacing w:val="-9"/>
          <w:sz w:val="16"/>
          <w:lang w:val="es-AR"/>
        </w:rPr>
        <w:t xml:space="preserve"> </w:t>
      </w:r>
      <w:r w:rsidRPr="005A3D35">
        <w:rPr>
          <w:sz w:val="16"/>
          <w:lang w:val="es-AR"/>
        </w:rPr>
        <w:t>presentadas</w:t>
      </w:r>
      <w:r w:rsidRPr="005A3D35">
        <w:rPr>
          <w:spacing w:val="-8"/>
          <w:sz w:val="16"/>
          <w:lang w:val="es-AR"/>
        </w:rPr>
        <w:t xml:space="preserve"> </w:t>
      </w:r>
      <w:r w:rsidRPr="005A3D35">
        <w:rPr>
          <w:sz w:val="16"/>
          <w:lang w:val="es-AR"/>
        </w:rPr>
        <w:t>en</w:t>
      </w:r>
      <w:r w:rsidRPr="005A3D35">
        <w:rPr>
          <w:spacing w:val="-8"/>
          <w:sz w:val="16"/>
          <w:lang w:val="es-AR"/>
        </w:rPr>
        <w:t xml:space="preserve"> </w:t>
      </w:r>
      <w:r w:rsidRPr="005A3D35">
        <w:rPr>
          <w:sz w:val="16"/>
          <w:lang w:val="es-AR"/>
        </w:rPr>
        <w:t>el</w:t>
      </w:r>
      <w:r w:rsidRPr="005A3D35">
        <w:rPr>
          <w:spacing w:val="-9"/>
          <w:sz w:val="16"/>
          <w:lang w:val="es-AR"/>
        </w:rPr>
        <w:t xml:space="preserve"> </w:t>
      </w:r>
      <w:r w:rsidRPr="005A3D35">
        <w:rPr>
          <w:sz w:val="16"/>
          <w:lang w:val="es-AR"/>
        </w:rPr>
        <w:t>moment</w:t>
      </w:r>
      <w:r w:rsidRPr="005A3D35">
        <w:rPr>
          <w:sz w:val="16"/>
          <w:lang w:val="es-AR"/>
        </w:rPr>
        <w:t>o</w:t>
      </w:r>
      <w:r w:rsidRPr="005A3D35">
        <w:rPr>
          <w:spacing w:val="-7"/>
          <w:sz w:val="16"/>
          <w:lang w:val="es-AR"/>
        </w:rPr>
        <w:t xml:space="preserve"> </w:t>
      </w:r>
      <w:r w:rsidRPr="005A3D35">
        <w:rPr>
          <w:sz w:val="16"/>
          <w:lang w:val="es-AR"/>
        </w:rPr>
        <w:t>procesal</w:t>
      </w:r>
      <w:r w:rsidRPr="005A3D35">
        <w:rPr>
          <w:spacing w:val="-9"/>
          <w:sz w:val="16"/>
          <w:lang w:val="es-AR"/>
        </w:rPr>
        <w:t xml:space="preserve"> </w:t>
      </w:r>
      <w:r w:rsidRPr="005A3D35">
        <w:rPr>
          <w:sz w:val="16"/>
          <w:lang w:val="es-AR"/>
        </w:rPr>
        <w:t>oportuno.</w:t>
      </w:r>
      <w:r w:rsidRPr="005A3D35">
        <w:rPr>
          <w:spacing w:val="-8"/>
          <w:sz w:val="16"/>
          <w:lang w:val="es-AR"/>
        </w:rPr>
        <w:t xml:space="preserve"> </w:t>
      </w:r>
      <w:r w:rsidRPr="005A3D35">
        <w:rPr>
          <w:i/>
          <w:sz w:val="16"/>
          <w:lang w:val="es-AR"/>
        </w:rPr>
        <w:t>Cfr.</w:t>
      </w:r>
      <w:r w:rsidRPr="005A3D35">
        <w:rPr>
          <w:i/>
          <w:spacing w:val="-9"/>
          <w:sz w:val="16"/>
          <w:lang w:val="es-AR"/>
        </w:rPr>
        <w:t xml:space="preserve"> </w:t>
      </w:r>
      <w:r w:rsidRPr="005A3D35">
        <w:rPr>
          <w:i/>
          <w:sz w:val="16"/>
          <w:lang w:val="es-AR"/>
        </w:rPr>
        <w:t>Caso Liakat</w:t>
      </w:r>
      <w:r w:rsidRPr="005A3D35">
        <w:rPr>
          <w:i/>
          <w:spacing w:val="7"/>
          <w:sz w:val="16"/>
          <w:lang w:val="es-AR"/>
        </w:rPr>
        <w:t xml:space="preserve"> </w:t>
      </w:r>
      <w:r w:rsidRPr="005A3D35">
        <w:rPr>
          <w:i/>
          <w:sz w:val="16"/>
          <w:lang w:val="es-AR"/>
        </w:rPr>
        <w:t>Alibux</w:t>
      </w:r>
      <w:r w:rsidRPr="005A3D35">
        <w:rPr>
          <w:i/>
          <w:spacing w:val="8"/>
          <w:sz w:val="16"/>
          <w:lang w:val="es-AR"/>
        </w:rPr>
        <w:t xml:space="preserve"> </w:t>
      </w:r>
      <w:r w:rsidRPr="005A3D35">
        <w:rPr>
          <w:i/>
          <w:sz w:val="16"/>
          <w:lang w:val="es-AR"/>
        </w:rPr>
        <w:t>Vs.</w:t>
      </w:r>
      <w:r w:rsidRPr="005A3D35">
        <w:rPr>
          <w:i/>
          <w:spacing w:val="6"/>
          <w:sz w:val="16"/>
          <w:lang w:val="es-AR"/>
        </w:rPr>
        <w:t xml:space="preserve"> </w:t>
      </w:r>
      <w:r w:rsidRPr="005A3D35">
        <w:rPr>
          <w:i/>
          <w:sz w:val="16"/>
          <w:lang w:val="es-AR"/>
        </w:rPr>
        <w:t>Suriname.</w:t>
      </w:r>
      <w:r w:rsidRPr="005A3D35">
        <w:rPr>
          <w:i/>
          <w:spacing w:val="6"/>
          <w:sz w:val="16"/>
          <w:lang w:val="es-AR"/>
        </w:rPr>
        <w:t xml:space="preserve"> </w:t>
      </w:r>
      <w:r w:rsidRPr="005A3D35">
        <w:rPr>
          <w:i/>
          <w:sz w:val="16"/>
          <w:lang w:val="es-AR"/>
        </w:rPr>
        <w:t>Excepciones</w:t>
      </w:r>
      <w:r w:rsidRPr="005A3D35">
        <w:rPr>
          <w:i/>
          <w:spacing w:val="7"/>
          <w:sz w:val="16"/>
          <w:lang w:val="es-AR"/>
        </w:rPr>
        <w:t xml:space="preserve"> </w:t>
      </w:r>
      <w:r w:rsidRPr="005A3D35">
        <w:rPr>
          <w:i/>
          <w:sz w:val="16"/>
          <w:lang w:val="es-AR"/>
        </w:rPr>
        <w:t>Preliminares,</w:t>
      </w:r>
      <w:r w:rsidRPr="005A3D35">
        <w:rPr>
          <w:i/>
          <w:spacing w:val="6"/>
          <w:sz w:val="16"/>
          <w:lang w:val="es-AR"/>
        </w:rPr>
        <w:t xml:space="preserve"> </w:t>
      </w:r>
      <w:r w:rsidRPr="005A3D35">
        <w:rPr>
          <w:i/>
          <w:sz w:val="16"/>
          <w:lang w:val="es-AR"/>
        </w:rPr>
        <w:t>Fondo,</w:t>
      </w:r>
      <w:r w:rsidRPr="005A3D35">
        <w:rPr>
          <w:i/>
          <w:spacing w:val="6"/>
          <w:sz w:val="16"/>
          <w:lang w:val="es-AR"/>
        </w:rPr>
        <w:t xml:space="preserve"> </w:t>
      </w:r>
      <w:r w:rsidRPr="005A3D35">
        <w:rPr>
          <w:i/>
          <w:sz w:val="16"/>
          <w:lang w:val="es-AR"/>
        </w:rPr>
        <w:t>Reparaciones</w:t>
      </w:r>
      <w:r w:rsidRPr="005A3D35">
        <w:rPr>
          <w:i/>
          <w:spacing w:val="6"/>
          <w:sz w:val="16"/>
          <w:lang w:val="es-AR"/>
        </w:rPr>
        <w:t xml:space="preserve"> </w:t>
      </w:r>
      <w:r w:rsidRPr="005A3D35">
        <w:rPr>
          <w:i/>
          <w:sz w:val="16"/>
          <w:lang w:val="es-AR"/>
        </w:rPr>
        <w:t>y</w:t>
      </w:r>
      <w:r w:rsidRPr="005A3D35">
        <w:rPr>
          <w:i/>
          <w:spacing w:val="8"/>
          <w:sz w:val="16"/>
          <w:lang w:val="es-AR"/>
        </w:rPr>
        <w:t xml:space="preserve"> </w:t>
      </w:r>
      <w:r w:rsidRPr="005A3D35">
        <w:rPr>
          <w:i/>
          <w:sz w:val="16"/>
          <w:lang w:val="es-AR"/>
        </w:rPr>
        <w:t>Costas.</w:t>
      </w:r>
      <w:r w:rsidRPr="005A3D35">
        <w:rPr>
          <w:i/>
          <w:spacing w:val="6"/>
          <w:sz w:val="16"/>
          <w:lang w:val="es-AR"/>
        </w:rPr>
        <w:t xml:space="preserve"> </w:t>
      </w:r>
      <w:r w:rsidRPr="005A3D35">
        <w:rPr>
          <w:sz w:val="16"/>
          <w:lang w:val="es-AR"/>
        </w:rPr>
        <w:t>Sentencia</w:t>
      </w:r>
      <w:r w:rsidRPr="005A3D35">
        <w:rPr>
          <w:spacing w:val="9"/>
          <w:sz w:val="16"/>
          <w:lang w:val="es-AR"/>
        </w:rPr>
        <w:t xml:space="preserve"> </w:t>
      </w:r>
      <w:r w:rsidRPr="005A3D35">
        <w:rPr>
          <w:sz w:val="16"/>
          <w:lang w:val="es-AR"/>
        </w:rPr>
        <w:t>de</w:t>
      </w:r>
      <w:r w:rsidRPr="005A3D35">
        <w:rPr>
          <w:spacing w:val="7"/>
          <w:sz w:val="16"/>
          <w:lang w:val="es-AR"/>
        </w:rPr>
        <w:t xml:space="preserve"> </w:t>
      </w:r>
      <w:r w:rsidRPr="005A3D35">
        <w:rPr>
          <w:sz w:val="16"/>
          <w:lang w:val="es-AR"/>
        </w:rPr>
        <w:t>30</w:t>
      </w:r>
      <w:r w:rsidRPr="005A3D35">
        <w:rPr>
          <w:spacing w:val="8"/>
          <w:sz w:val="16"/>
          <w:lang w:val="es-AR"/>
        </w:rPr>
        <w:t xml:space="preserve"> </w:t>
      </w:r>
      <w:r w:rsidRPr="005A3D35">
        <w:rPr>
          <w:sz w:val="16"/>
          <w:lang w:val="es-AR"/>
        </w:rPr>
        <w:t>de</w:t>
      </w:r>
      <w:r w:rsidRPr="005A3D35">
        <w:rPr>
          <w:spacing w:val="7"/>
          <w:sz w:val="16"/>
          <w:lang w:val="es-AR"/>
        </w:rPr>
        <w:t xml:space="preserve"> </w:t>
      </w:r>
      <w:r w:rsidRPr="005A3D35">
        <w:rPr>
          <w:sz w:val="16"/>
          <w:lang w:val="es-AR"/>
        </w:rPr>
        <w:t>enero</w:t>
      </w:r>
      <w:r w:rsidRPr="005A3D35">
        <w:rPr>
          <w:spacing w:val="7"/>
          <w:sz w:val="16"/>
          <w:lang w:val="es-AR"/>
        </w:rPr>
        <w:t xml:space="preserve"> </w:t>
      </w:r>
      <w:r w:rsidRPr="005A3D35">
        <w:rPr>
          <w:sz w:val="16"/>
          <w:lang w:val="es-AR"/>
        </w:rPr>
        <w:t>de</w:t>
      </w:r>
    </w:p>
    <w:p w14:paraId="0C42EE28"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7EB721A2" w14:textId="77777777" w:rsidR="00890CF2" w:rsidRPr="005A3D35" w:rsidRDefault="002F6E44">
      <w:pPr>
        <w:pStyle w:val="Textoindependiente"/>
        <w:spacing w:before="79"/>
        <w:ind w:left="118" w:right="193"/>
        <w:jc w:val="both"/>
        <w:rPr>
          <w:lang w:val="es-AR"/>
        </w:rPr>
      </w:pPr>
      <w:r w:rsidRPr="005A3D35">
        <w:rPr>
          <w:lang w:val="es-AR"/>
        </w:rPr>
        <w:lastRenderedPageBreak/>
        <w:t>juez debe ser estrictamente regulada. De esta forma, se les debe otorgar estabilidad con el fin de garantizar su independencia y su remoción no puede ser discrecional ni infundada. Asimismo, en la misma línea que la Comisión, consideraron que la remoción d</w:t>
      </w:r>
      <w:r w:rsidRPr="005A3D35">
        <w:rPr>
          <w:lang w:val="es-AR"/>
        </w:rPr>
        <w:t>e la presunta víctima de su puesto violó sus derechos políticos, al verse privada del empleo público con infracción de la normativa y sin cumplir con los requisitos de razonabilidad.</w:t>
      </w:r>
    </w:p>
    <w:p w14:paraId="52925164" w14:textId="77777777" w:rsidR="00890CF2" w:rsidRPr="005A3D35" w:rsidRDefault="00890CF2">
      <w:pPr>
        <w:pStyle w:val="Textoindependiente"/>
        <w:spacing w:before="10"/>
        <w:rPr>
          <w:sz w:val="19"/>
          <w:lang w:val="es-AR"/>
        </w:rPr>
      </w:pPr>
    </w:p>
    <w:p w14:paraId="524947D0" w14:textId="77777777" w:rsidR="00890CF2" w:rsidRPr="005A3D35" w:rsidRDefault="002F6E44">
      <w:pPr>
        <w:pStyle w:val="Prrafodelista"/>
        <w:numPr>
          <w:ilvl w:val="0"/>
          <w:numId w:val="18"/>
        </w:numPr>
        <w:tabs>
          <w:tab w:val="left" w:pos="685"/>
        </w:tabs>
        <w:ind w:right="195" w:firstLine="0"/>
        <w:jc w:val="both"/>
        <w:rPr>
          <w:sz w:val="20"/>
          <w:lang w:val="es-AR"/>
        </w:rPr>
      </w:pPr>
      <w:r w:rsidRPr="005A3D35">
        <w:rPr>
          <w:sz w:val="20"/>
          <w:lang w:val="es-AR"/>
        </w:rPr>
        <w:t xml:space="preserve">El </w:t>
      </w:r>
      <w:r w:rsidRPr="005A3D35">
        <w:rPr>
          <w:b/>
          <w:i/>
          <w:sz w:val="20"/>
          <w:lang w:val="es-AR"/>
        </w:rPr>
        <w:t xml:space="preserve">Estado </w:t>
      </w:r>
      <w:r w:rsidRPr="005A3D35">
        <w:rPr>
          <w:sz w:val="20"/>
          <w:lang w:val="es-AR"/>
        </w:rPr>
        <w:t>argumentó que, efectivamente, “la observancia de los artículos</w:t>
      </w:r>
      <w:r w:rsidRPr="005A3D35">
        <w:rPr>
          <w:sz w:val="20"/>
          <w:lang w:val="es-AR"/>
        </w:rPr>
        <w:t xml:space="preserve"> 8 y 25 de la Convención en los procesos de desvinculación de los operadores judiciales, se encuentra estrechamente relacionada con la existencia de instrumentos adecuados para asegurar[r] la independencia judicial. Así, a los funcionarios designados en pr</w:t>
      </w:r>
      <w:r w:rsidRPr="005A3D35">
        <w:rPr>
          <w:sz w:val="20"/>
          <w:lang w:val="es-AR"/>
        </w:rPr>
        <w:t>ovisionalidad, los ordenamientos jurídicos nacionales les deben proveer cierta inamovilidad en su cargo y garantías contra presiones externas”. Sin embargo, alegó que el análisis del cumplimiento</w:t>
      </w:r>
      <w:r w:rsidRPr="005A3D35">
        <w:rPr>
          <w:spacing w:val="-47"/>
          <w:sz w:val="20"/>
          <w:lang w:val="es-AR"/>
        </w:rPr>
        <w:t xml:space="preserve"> </w:t>
      </w:r>
      <w:r w:rsidRPr="005A3D35">
        <w:rPr>
          <w:sz w:val="20"/>
          <w:lang w:val="es-AR"/>
        </w:rPr>
        <w:t>de estas obligaciones “se restringe a la verificación de las</w:t>
      </w:r>
      <w:r w:rsidRPr="005A3D35">
        <w:rPr>
          <w:sz w:val="20"/>
          <w:lang w:val="es-AR"/>
        </w:rPr>
        <w:t xml:space="preserve"> garantías indispensables para la protección de la independencia judicial de los operadores jurisdiccionales frente a los procedimientos que les son aplicables para su desvinculación del cargo, sin que resulte procedente que [la Corte] determine la existen</w:t>
      </w:r>
      <w:r w:rsidRPr="005A3D35">
        <w:rPr>
          <w:sz w:val="20"/>
          <w:lang w:val="es-AR"/>
        </w:rPr>
        <w:t xml:space="preserve">cia de un modelo único para el ejercicio de la potestad nominadora”. Asimismo, subrayó que la aplicación de los estándares en materia de independencia judicial, así como la verificación de su cumplimiento, debe realizarse a partir de los rasgos propios de </w:t>
      </w:r>
      <w:r w:rsidRPr="005A3D35">
        <w:rPr>
          <w:sz w:val="20"/>
          <w:lang w:val="es-AR"/>
        </w:rPr>
        <w:t>las instituciones de cada Estado</w:t>
      </w:r>
      <w:r w:rsidRPr="005A3D35">
        <w:rPr>
          <w:spacing w:val="-15"/>
          <w:sz w:val="20"/>
          <w:lang w:val="es-AR"/>
        </w:rPr>
        <w:t xml:space="preserve"> </w:t>
      </w:r>
      <w:r w:rsidRPr="005A3D35">
        <w:rPr>
          <w:sz w:val="20"/>
          <w:lang w:val="es-AR"/>
        </w:rPr>
        <w:t>Parte.</w:t>
      </w:r>
    </w:p>
    <w:p w14:paraId="6054D246" w14:textId="77777777" w:rsidR="00890CF2" w:rsidRPr="005A3D35" w:rsidRDefault="00890CF2">
      <w:pPr>
        <w:pStyle w:val="Textoindependiente"/>
        <w:spacing w:before="1"/>
        <w:rPr>
          <w:lang w:val="es-AR"/>
        </w:rPr>
      </w:pPr>
    </w:p>
    <w:p w14:paraId="3113ADDC" w14:textId="77777777" w:rsidR="00890CF2" w:rsidRPr="005A3D35" w:rsidRDefault="002F6E44">
      <w:pPr>
        <w:pStyle w:val="Prrafodelista"/>
        <w:numPr>
          <w:ilvl w:val="0"/>
          <w:numId w:val="18"/>
        </w:numPr>
        <w:tabs>
          <w:tab w:val="left" w:pos="685"/>
        </w:tabs>
        <w:ind w:right="195" w:firstLine="0"/>
        <w:jc w:val="both"/>
        <w:rPr>
          <w:sz w:val="20"/>
          <w:lang w:val="es-AR"/>
        </w:rPr>
      </w:pPr>
      <w:r w:rsidRPr="005A3D35">
        <w:rPr>
          <w:sz w:val="20"/>
          <w:lang w:val="es-AR"/>
        </w:rPr>
        <w:t xml:space="preserve">Con respecto a la naturaleza del proceso de desvinculación, argumentó que no se trata de un proceso de naturaleza sancionatoria. Agregó, además que, de los estándares desarrollados por la Corte, no se puede deducir </w:t>
      </w:r>
      <w:r w:rsidRPr="005A3D35">
        <w:rPr>
          <w:sz w:val="20"/>
          <w:lang w:val="es-AR"/>
        </w:rPr>
        <w:t>que la única razón para destituir a un funcionario en provisionalidad es la comisión de una falta grave disciplinaria, ya que esto implicaría la equiparación entre los nombramientos en propiedad, previo agotamiento de un concurso público, y en provisionali</w:t>
      </w:r>
      <w:r w:rsidRPr="005A3D35">
        <w:rPr>
          <w:sz w:val="20"/>
          <w:lang w:val="es-AR"/>
        </w:rPr>
        <w:t>dad. Indicó que no es cierto que el nombramiento de la señora Martínez Esquivia fuese sometido a las condiciones de la libre remoción, sino que el mismo gozaba de una estabilidad intermedia, por lo que su desvinculación se encontraba sometida a la implemen</w:t>
      </w:r>
      <w:r w:rsidRPr="005A3D35">
        <w:rPr>
          <w:sz w:val="20"/>
          <w:lang w:val="es-AR"/>
        </w:rPr>
        <w:t xml:space="preserve">tación de factores objetivos como lo son las necesidades del buen servicio o la provisión del cargo en propiedad. Si se evidencia que el acto de desvinculación atendió a criterios distintos, procedería su nulidad a causa de la existencia de una desviación </w:t>
      </w:r>
      <w:r w:rsidRPr="005A3D35">
        <w:rPr>
          <w:sz w:val="20"/>
          <w:lang w:val="es-AR"/>
        </w:rPr>
        <w:t>de poder. Concluyó entonces que “en el ordenamiento jurídico colombiano la independencia de</w:t>
      </w:r>
      <w:r w:rsidRPr="005A3D35">
        <w:rPr>
          <w:spacing w:val="-11"/>
          <w:sz w:val="20"/>
          <w:lang w:val="es-AR"/>
        </w:rPr>
        <w:t xml:space="preserve"> </w:t>
      </w:r>
      <w:r w:rsidRPr="005A3D35">
        <w:rPr>
          <w:sz w:val="20"/>
          <w:lang w:val="es-AR"/>
        </w:rPr>
        <w:t>un</w:t>
      </w:r>
      <w:r w:rsidRPr="005A3D35">
        <w:rPr>
          <w:spacing w:val="-8"/>
          <w:sz w:val="20"/>
          <w:lang w:val="es-AR"/>
        </w:rPr>
        <w:t xml:space="preserve"> </w:t>
      </w:r>
      <w:r w:rsidRPr="005A3D35">
        <w:rPr>
          <w:sz w:val="20"/>
          <w:lang w:val="es-AR"/>
        </w:rPr>
        <w:t>Fiscal</w:t>
      </w:r>
      <w:r w:rsidRPr="005A3D35">
        <w:rPr>
          <w:spacing w:val="-8"/>
          <w:sz w:val="20"/>
          <w:lang w:val="es-AR"/>
        </w:rPr>
        <w:t xml:space="preserve"> </w:t>
      </w:r>
      <w:r w:rsidRPr="005A3D35">
        <w:rPr>
          <w:sz w:val="20"/>
          <w:lang w:val="es-AR"/>
        </w:rPr>
        <w:t>en</w:t>
      </w:r>
      <w:r w:rsidRPr="005A3D35">
        <w:rPr>
          <w:spacing w:val="-8"/>
          <w:sz w:val="20"/>
          <w:lang w:val="es-AR"/>
        </w:rPr>
        <w:t xml:space="preserve"> </w:t>
      </w:r>
      <w:r w:rsidRPr="005A3D35">
        <w:rPr>
          <w:sz w:val="20"/>
          <w:lang w:val="es-AR"/>
        </w:rPr>
        <w:t>provisionalidad</w:t>
      </w:r>
      <w:r w:rsidRPr="005A3D35">
        <w:rPr>
          <w:spacing w:val="-8"/>
          <w:sz w:val="20"/>
          <w:lang w:val="es-AR"/>
        </w:rPr>
        <w:t xml:space="preserve"> </w:t>
      </w:r>
      <w:r w:rsidRPr="005A3D35">
        <w:rPr>
          <w:sz w:val="20"/>
          <w:lang w:val="es-AR"/>
        </w:rPr>
        <w:t>se</w:t>
      </w:r>
      <w:r w:rsidRPr="005A3D35">
        <w:rPr>
          <w:spacing w:val="-10"/>
          <w:sz w:val="20"/>
          <w:lang w:val="es-AR"/>
        </w:rPr>
        <w:t xml:space="preserve"> </w:t>
      </w:r>
      <w:r w:rsidRPr="005A3D35">
        <w:rPr>
          <w:sz w:val="20"/>
          <w:lang w:val="es-AR"/>
        </w:rPr>
        <w:t>encuentra</w:t>
      </w:r>
      <w:r w:rsidRPr="005A3D35">
        <w:rPr>
          <w:spacing w:val="-9"/>
          <w:sz w:val="20"/>
          <w:lang w:val="es-AR"/>
        </w:rPr>
        <w:t xml:space="preserve"> </w:t>
      </w:r>
      <w:r w:rsidRPr="005A3D35">
        <w:rPr>
          <w:sz w:val="20"/>
          <w:lang w:val="es-AR"/>
        </w:rPr>
        <w:t>amparada</w:t>
      </w:r>
      <w:r w:rsidRPr="005A3D35">
        <w:rPr>
          <w:spacing w:val="-9"/>
          <w:sz w:val="20"/>
          <w:lang w:val="es-AR"/>
        </w:rPr>
        <w:t xml:space="preserve"> </w:t>
      </w:r>
      <w:r w:rsidRPr="005A3D35">
        <w:rPr>
          <w:sz w:val="20"/>
          <w:lang w:val="es-AR"/>
        </w:rPr>
        <w:t>por</w:t>
      </w:r>
      <w:r w:rsidRPr="005A3D35">
        <w:rPr>
          <w:spacing w:val="-10"/>
          <w:sz w:val="20"/>
          <w:lang w:val="es-AR"/>
        </w:rPr>
        <w:t xml:space="preserve"> </w:t>
      </w:r>
      <w:r w:rsidRPr="005A3D35">
        <w:rPr>
          <w:sz w:val="20"/>
          <w:lang w:val="es-AR"/>
        </w:rPr>
        <w:t>la</w:t>
      </w:r>
      <w:r w:rsidRPr="005A3D35">
        <w:rPr>
          <w:spacing w:val="-9"/>
          <w:sz w:val="20"/>
          <w:lang w:val="es-AR"/>
        </w:rPr>
        <w:t xml:space="preserve"> </w:t>
      </w:r>
      <w:r w:rsidRPr="005A3D35">
        <w:rPr>
          <w:sz w:val="20"/>
          <w:lang w:val="es-AR"/>
        </w:rPr>
        <w:t>garantía</w:t>
      </w:r>
      <w:r w:rsidRPr="005A3D35">
        <w:rPr>
          <w:spacing w:val="-9"/>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‘cierta</w:t>
      </w:r>
      <w:r w:rsidRPr="005A3D35">
        <w:rPr>
          <w:spacing w:val="-10"/>
          <w:sz w:val="20"/>
          <w:lang w:val="es-AR"/>
        </w:rPr>
        <w:t xml:space="preserve"> </w:t>
      </w:r>
      <w:r w:rsidRPr="005A3D35">
        <w:rPr>
          <w:sz w:val="20"/>
          <w:lang w:val="es-AR"/>
        </w:rPr>
        <w:t>inamovilidad’ y por garantías contra presiones</w:t>
      </w:r>
      <w:r w:rsidRPr="005A3D35">
        <w:rPr>
          <w:spacing w:val="-6"/>
          <w:sz w:val="20"/>
          <w:lang w:val="es-AR"/>
        </w:rPr>
        <w:t xml:space="preserve"> </w:t>
      </w:r>
      <w:r w:rsidRPr="005A3D35">
        <w:rPr>
          <w:sz w:val="20"/>
          <w:lang w:val="es-AR"/>
        </w:rPr>
        <w:t>externas”.</w:t>
      </w:r>
    </w:p>
    <w:p w14:paraId="5B019003" w14:textId="77777777" w:rsidR="00890CF2" w:rsidRPr="005A3D35" w:rsidRDefault="00890CF2">
      <w:pPr>
        <w:pStyle w:val="Textoindependiente"/>
        <w:spacing w:before="2"/>
        <w:rPr>
          <w:lang w:val="es-AR"/>
        </w:rPr>
      </w:pPr>
    </w:p>
    <w:p w14:paraId="65FE9AAE" w14:textId="77777777" w:rsidR="00890CF2" w:rsidRPr="005A3D35" w:rsidRDefault="002F6E44">
      <w:pPr>
        <w:pStyle w:val="Prrafodelista"/>
        <w:numPr>
          <w:ilvl w:val="0"/>
          <w:numId w:val="18"/>
        </w:numPr>
        <w:tabs>
          <w:tab w:val="left" w:pos="685"/>
        </w:tabs>
        <w:ind w:right="194" w:firstLine="0"/>
        <w:jc w:val="both"/>
        <w:rPr>
          <w:sz w:val="20"/>
          <w:lang w:val="es-AR"/>
        </w:rPr>
      </w:pPr>
      <w:r w:rsidRPr="005A3D35">
        <w:rPr>
          <w:sz w:val="20"/>
          <w:lang w:val="es-AR"/>
        </w:rPr>
        <w:t>Sobre</w:t>
      </w:r>
      <w:r w:rsidRPr="005A3D35">
        <w:rPr>
          <w:spacing w:val="-8"/>
          <w:sz w:val="20"/>
          <w:lang w:val="es-AR"/>
        </w:rPr>
        <w:t xml:space="preserve"> </w:t>
      </w:r>
      <w:r w:rsidRPr="005A3D35">
        <w:rPr>
          <w:sz w:val="20"/>
          <w:lang w:val="es-AR"/>
        </w:rPr>
        <w:t>la</w:t>
      </w:r>
      <w:r w:rsidRPr="005A3D35">
        <w:rPr>
          <w:spacing w:val="-5"/>
          <w:sz w:val="20"/>
          <w:lang w:val="es-AR"/>
        </w:rPr>
        <w:t xml:space="preserve"> </w:t>
      </w:r>
      <w:r w:rsidRPr="005A3D35">
        <w:rPr>
          <w:sz w:val="20"/>
          <w:lang w:val="es-AR"/>
        </w:rPr>
        <w:t>falta</w:t>
      </w:r>
      <w:r w:rsidRPr="005A3D35">
        <w:rPr>
          <w:spacing w:val="-5"/>
          <w:sz w:val="20"/>
          <w:lang w:val="es-AR"/>
        </w:rPr>
        <w:t xml:space="preserve"> </w:t>
      </w:r>
      <w:r w:rsidRPr="005A3D35">
        <w:rPr>
          <w:sz w:val="20"/>
          <w:lang w:val="es-AR"/>
        </w:rPr>
        <w:t>de</w:t>
      </w:r>
      <w:r w:rsidRPr="005A3D35">
        <w:rPr>
          <w:spacing w:val="-7"/>
          <w:sz w:val="20"/>
          <w:lang w:val="es-AR"/>
        </w:rPr>
        <w:t xml:space="preserve"> </w:t>
      </w:r>
      <w:r w:rsidRPr="005A3D35">
        <w:rPr>
          <w:sz w:val="20"/>
          <w:lang w:val="es-AR"/>
        </w:rPr>
        <w:t>motivación</w:t>
      </w:r>
      <w:r w:rsidRPr="005A3D35">
        <w:rPr>
          <w:spacing w:val="-4"/>
          <w:sz w:val="20"/>
          <w:lang w:val="es-AR"/>
        </w:rPr>
        <w:t xml:space="preserve"> </w:t>
      </w:r>
      <w:r w:rsidRPr="005A3D35">
        <w:rPr>
          <w:sz w:val="20"/>
          <w:lang w:val="es-AR"/>
        </w:rPr>
        <w:t>del</w:t>
      </w:r>
      <w:r w:rsidRPr="005A3D35">
        <w:rPr>
          <w:spacing w:val="-5"/>
          <w:sz w:val="20"/>
          <w:lang w:val="es-AR"/>
        </w:rPr>
        <w:t xml:space="preserve"> </w:t>
      </w:r>
      <w:r w:rsidRPr="005A3D35">
        <w:rPr>
          <w:sz w:val="20"/>
          <w:lang w:val="es-AR"/>
        </w:rPr>
        <w:t>acto</w:t>
      </w:r>
      <w:r w:rsidRPr="005A3D35">
        <w:rPr>
          <w:spacing w:val="-4"/>
          <w:sz w:val="20"/>
          <w:lang w:val="es-AR"/>
        </w:rPr>
        <w:t xml:space="preserve"> </w:t>
      </w:r>
      <w:r w:rsidRPr="005A3D35">
        <w:rPr>
          <w:sz w:val="20"/>
          <w:lang w:val="es-AR"/>
        </w:rPr>
        <w:t>de</w:t>
      </w:r>
      <w:r w:rsidRPr="005A3D35">
        <w:rPr>
          <w:spacing w:val="-7"/>
          <w:sz w:val="20"/>
          <w:lang w:val="es-AR"/>
        </w:rPr>
        <w:t xml:space="preserve"> </w:t>
      </w:r>
      <w:r w:rsidRPr="005A3D35">
        <w:rPr>
          <w:sz w:val="20"/>
          <w:lang w:val="es-AR"/>
        </w:rPr>
        <w:t>desvinculación,</w:t>
      </w:r>
      <w:r w:rsidRPr="005A3D35">
        <w:rPr>
          <w:spacing w:val="-6"/>
          <w:sz w:val="20"/>
          <w:lang w:val="es-AR"/>
        </w:rPr>
        <w:t xml:space="preserve"> </w:t>
      </w:r>
      <w:r w:rsidRPr="005A3D35">
        <w:rPr>
          <w:sz w:val="20"/>
          <w:lang w:val="es-AR"/>
        </w:rPr>
        <w:t>reiteró</w:t>
      </w:r>
      <w:r w:rsidRPr="005A3D35">
        <w:rPr>
          <w:spacing w:val="-4"/>
          <w:sz w:val="20"/>
          <w:lang w:val="es-AR"/>
        </w:rPr>
        <w:t xml:space="preserve"> </w:t>
      </w:r>
      <w:r w:rsidRPr="005A3D35">
        <w:rPr>
          <w:sz w:val="20"/>
          <w:lang w:val="es-AR"/>
        </w:rPr>
        <w:t>que</w:t>
      </w:r>
      <w:r w:rsidRPr="005A3D35">
        <w:rPr>
          <w:spacing w:val="-7"/>
          <w:sz w:val="20"/>
          <w:lang w:val="es-AR"/>
        </w:rPr>
        <w:t xml:space="preserve"> </w:t>
      </w:r>
      <w:r w:rsidRPr="005A3D35">
        <w:rPr>
          <w:sz w:val="20"/>
          <w:lang w:val="es-AR"/>
        </w:rPr>
        <w:t>la</w:t>
      </w:r>
      <w:r w:rsidRPr="005A3D35">
        <w:rPr>
          <w:spacing w:val="-6"/>
          <w:sz w:val="20"/>
          <w:lang w:val="es-AR"/>
        </w:rPr>
        <w:t xml:space="preserve"> </w:t>
      </w:r>
      <w:r w:rsidRPr="005A3D35">
        <w:rPr>
          <w:sz w:val="20"/>
          <w:lang w:val="es-AR"/>
        </w:rPr>
        <w:t>insubsistencia</w:t>
      </w:r>
      <w:r w:rsidRPr="005A3D35">
        <w:rPr>
          <w:spacing w:val="-3"/>
          <w:sz w:val="20"/>
          <w:lang w:val="es-AR"/>
        </w:rPr>
        <w:t xml:space="preserve"> </w:t>
      </w:r>
      <w:r w:rsidRPr="005A3D35">
        <w:rPr>
          <w:sz w:val="20"/>
          <w:lang w:val="es-AR"/>
        </w:rPr>
        <w:t>del nombramiento</w:t>
      </w:r>
      <w:r w:rsidRPr="005A3D35">
        <w:rPr>
          <w:spacing w:val="-8"/>
          <w:sz w:val="20"/>
          <w:lang w:val="es-AR"/>
        </w:rPr>
        <w:t xml:space="preserve"> </w:t>
      </w:r>
      <w:r w:rsidRPr="005A3D35">
        <w:rPr>
          <w:sz w:val="20"/>
          <w:lang w:val="es-AR"/>
        </w:rPr>
        <w:t>en</w:t>
      </w:r>
      <w:r w:rsidRPr="005A3D35">
        <w:rPr>
          <w:spacing w:val="-8"/>
          <w:sz w:val="20"/>
          <w:lang w:val="es-AR"/>
        </w:rPr>
        <w:t xml:space="preserve"> </w:t>
      </w:r>
      <w:r w:rsidRPr="005A3D35">
        <w:rPr>
          <w:sz w:val="20"/>
          <w:lang w:val="es-AR"/>
        </w:rPr>
        <w:t>provisionalidad</w:t>
      </w:r>
      <w:r w:rsidRPr="005A3D35">
        <w:rPr>
          <w:spacing w:val="-7"/>
          <w:sz w:val="20"/>
          <w:lang w:val="es-AR"/>
        </w:rPr>
        <w:t xml:space="preserve"> </w:t>
      </w:r>
      <w:r w:rsidRPr="005A3D35">
        <w:rPr>
          <w:sz w:val="20"/>
          <w:lang w:val="es-AR"/>
        </w:rPr>
        <w:t>de</w:t>
      </w:r>
      <w:r w:rsidRPr="005A3D35">
        <w:rPr>
          <w:spacing w:val="-8"/>
          <w:sz w:val="20"/>
          <w:lang w:val="es-AR"/>
        </w:rPr>
        <w:t xml:space="preserve"> </w:t>
      </w:r>
      <w:r w:rsidRPr="005A3D35">
        <w:rPr>
          <w:sz w:val="20"/>
          <w:lang w:val="es-AR"/>
        </w:rPr>
        <w:t>un</w:t>
      </w:r>
      <w:r w:rsidRPr="005A3D35">
        <w:rPr>
          <w:spacing w:val="-8"/>
          <w:sz w:val="20"/>
          <w:lang w:val="es-AR"/>
        </w:rPr>
        <w:t xml:space="preserve"> </w:t>
      </w:r>
      <w:r w:rsidRPr="005A3D35">
        <w:rPr>
          <w:sz w:val="20"/>
          <w:lang w:val="es-AR"/>
        </w:rPr>
        <w:t>fiscal</w:t>
      </w:r>
      <w:r w:rsidRPr="005A3D35">
        <w:rPr>
          <w:spacing w:val="-5"/>
          <w:sz w:val="20"/>
          <w:lang w:val="es-AR"/>
        </w:rPr>
        <w:t xml:space="preserve"> </w:t>
      </w:r>
      <w:r w:rsidRPr="005A3D35">
        <w:rPr>
          <w:sz w:val="20"/>
          <w:lang w:val="es-AR"/>
        </w:rPr>
        <w:t>debe</w:t>
      </w:r>
      <w:r w:rsidRPr="005A3D35">
        <w:rPr>
          <w:spacing w:val="-8"/>
          <w:sz w:val="20"/>
          <w:lang w:val="es-AR"/>
        </w:rPr>
        <w:t xml:space="preserve"> </w:t>
      </w:r>
      <w:r w:rsidRPr="005A3D35">
        <w:rPr>
          <w:sz w:val="20"/>
          <w:lang w:val="es-AR"/>
        </w:rPr>
        <w:t>responder</w:t>
      </w:r>
      <w:r w:rsidRPr="005A3D35">
        <w:rPr>
          <w:spacing w:val="-7"/>
          <w:sz w:val="20"/>
          <w:lang w:val="es-AR"/>
        </w:rPr>
        <w:t xml:space="preserve"> </w:t>
      </w:r>
      <w:r w:rsidRPr="005A3D35">
        <w:rPr>
          <w:sz w:val="20"/>
          <w:lang w:val="es-AR"/>
        </w:rPr>
        <w:t>a</w:t>
      </w:r>
      <w:r w:rsidRPr="005A3D35">
        <w:rPr>
          <w:spacing w:val="-6"/>
          <w:sz w:val="20"/>
          <w:lang w:val="es-AR"/>
        </w:rPr>
        <w:t xml:space="preserve"> </w:t>
      </w:r>
      <w:r w:rsidRPr="005A3D35">
        <w:rPr>
          <w:sz w:val="20"/>
          <w:lang w:val="es-AR"/>
        </w:rPr>
        <w:t>las</w:t>
      </w:r>
      <w:r w:rsidRPr="005A3D35">
        <w:rPr>
          <w:spacing w:val="-7"/>
          <w:sz w:val="20"/>
          <w:lang w:val="es-AR"/>
        </w:rPr>
        <w:t xml:space="preserve"> </w:t>
      </w:r>
      <w:r w:rsidRPr="005A3D35">
        <w:rPr>
          <w:sz w:val="20"/>
          <w:lang w:val="es-AR"/>
        </w:rPr>
        <w:t>razones</w:t>
      </w:r>
      <w:r w:rsidRPr="005A3D35">
        <w:rPr>
          <w:spacing w:val="-6"/>
          <w:sz w:val="20"/>
          <w:lang w:val="es-AR"/>
        </w:rPr>
        <w:t xml:space="preserve"> </w:t>
      </w:r>
      <w:r w:rsidRPr="005A3D35">
        <w:rPr>
          <w:sz w:val="20"/>
          <w:lang w:val="es-AR"/>
        </w:rPr>
        <w:t>del</w:t>
      </w:r>
      <w:r w:rsidRPr="005A3D35">
        <w:rPr>
          <w:spacing w:val="-6"/>
          <w:sz w:val="20"/>
          <w:lang w:val="es-AR"/>
        </w:rPr>
        <w:t xml:space="preserve"> </w:t>
      </w:r>
      <w:r w:rsidRPr="005A3D35">
        <w:rPr>
          <w:sz w:val="20"/>
          <w:lang w:val="es-AR"/>
        </w:rPr>
        <w:t>buen</w:t>
      </w:r>
      <w:r w:rsidRPr="005A3D35">
        <w:rPr>
          <w:spacing w:val="-5"/>
          <w:sz w:val="20"/>
          <w:lang w:val="es-AR"/>
        </w:rPr>
        <w:t xml:space="preserve"> </w:t>
      </w:r>
      <w:r w:rsidRPr="005A3D35">
        <w:rPr>
          <w:sz w:val="20"/>
          <w:lang w:val="es-AR"/>
        </w:rPr>
        <w:t>servicio, aunque esto n</w:t>
      </w:r>
      <w:r w:rsidRPr="005A3D35">
        <w:rPr>
          <w:sz w:val="20"/>
          <w:lang w:val="es-AR"/>
        </w:rPr>
        <w:t>o figure expresamente en el acto administrativo. De esta forma, consideró que “las propias normas en que se sustenta la emisión del acto administrativo en cuestión independientemente de que éste se encuentre motivado expresamente, le brindan al sujeto afec</w:t>
      </w:r>
      <w:r w:rsidRPr="005A3D35">
        <w:rPr>
          <w:sz w:val="20"/>
          <w:lang w:val="es-AR"/>
        </w:rPr>
        <w:t>tado los elementos necesarios para que entienda las razones de la decisión y, conforme con ello, ejerza en debida forma su derecho de contradicción”. Por consiguiente, si la señora Martínez</w:t>
      </w:r>
      <w:r w:rsidRPr="005A3D35">
        <w:rPr>
          <w:spacing w:val="-9"/>
          <w:sz w:val="20"/>
          <w:lang w:val="es-AR"/>
        </w:rPr>
        <w:t xml:space="preserve"> </w:t>
      </w:r>
      <w:r w:rsidRPr="005A3D35">
        <w:rPr>
          <w:sz w:val="20"/>
          <w:lang w:val="es-AR"/>
        </w:rPr>
        <w:t>Esquivia</w:t>
      </w:r>
      <w:r w:rsidRPr="005A3D35">
        <w:rPr>
          <w:spacing w:val="-9"/>
          <w:sz w:val="20"/>
          <w:lang w:val="es-AR"/>
        </w:rPr>
        <w:t xml:space="preserve"> </w:t>
      </w:r>
      <w:r w:rsidRPr="005A3D35">
        <w:rPr>
          <w:sz w:val="20"/>
          <w:lang w:val="es-AR"/>
        </w:rPr>
        <w:t>consideraba</w:t>
      </w:r>
      <w:r w:rsidRPr="005A3D35">
        <w:rPr>
          <w:spacing w:val="-9"/>
          <w:sz w:val="20"/>
          <w:lang w:val="es-AR"/>
        </w:rPr>
        <w:t xml:space="preserve"> </w:t>
      </w:r>
      <w:r w:rsidRPr="005A3D35">
        <w:rPr>
          <w:sz w:val="20"/>
          <w:lang w:val="es-AR"/>
        </w:rPr>
        <w:t>que</w:t>
      </w:r>
      <w:r w:rsidRPr="005A3D35">
        <w:rPr>
          <w:spacing w:val="-9"/>
          <w:sz w:val="20"/>
          <w:lang w:val="es-AR"/>
        </w:rPr>
        <w:t xml:space="preserve"> </w:t>
      </w:r>
      <w:r w:rsidRPr="005A3D35">
        <w:rPr>
          <w:sz w:val="20"/>
          <w:lang w:val="es-AR"/>
        </w:rPr>
        <w:t>su</w:t>
      </w:r>
      <w:r w:rsidRPr="005A3D35">
        <w:rPr>
          <w:spacing w:val="-8"/>
          <w:sz w:val="20"/>
          <w:lang w:val="es-AR"/>
        </w:rPr>
        <w:t xml:space="preserve"> </w:t>
      </w:r>
      <w:r w:rsidRPr="005A3D35">
        <w:rPr>
          <w:sz w:val="20"/>
          <w:lang w:val="es-AR"/>
        </w:rPr>
        <w:t>desvinculación</w:t>
      </w:r>
      <w:r w:rsidRPr="005A3D35">
        <w:rPr>
          <w:spacing w:val="-8"/>
          <w:sz w:val="20"/>
          <w:lang w:val="es-AR"/>
        </w:rPr>
        <w:t xml:space="preserve"> </w:t>
      </w:r>
      <w:r w:rsidRPr="005A3D35">
        <w:rPr>
          <w:sz w:val="20"/>
          <w:lang w:val="es-AR"/>
        </w:rPr>
        <w:t>había</w:t>
      </w:r>
      <w:r w:rsidRPr="005A3D35">
        <w:rPr>
          <w:spacing w:val="-9"/>
          <w:sz w:val="20"/>
          <w:lang w:val="es-AR"/>
        </w:rPr>
        <w:t xml:space="preserve"> </w:t>
      </w:r>
      <w:r w:rsidRPr="005A3D35">
        <w:rPr>
          <w:sz w:val="20"/>
          <w:lang w:val="es-AR"/>
        </w:rPr>
        <w:t>obedecido</w:t>
      </w:r>
      <w:r w:rsidRPr="005A3D35">
        <w:rPr>
          <w:spacing w:val="-11"/>
          <w:sz w:val="20"/>
          <w:lang w:val="es-AR"/>
        </w:rPr>
        <w:t xml:space="preserve"> </w:t>
      </w:r>
      <w:r w:rsidRPr="005A3D35">
        <w:rPr>
          <w:sz w:val="20"/>
          <w:lang w:val="es-AR"/>
        </w:rPr>
        <w:t>a</w:t>
      </w:r>
      <w:r w:rsidRPr="005A3D35">
        <w:rPr>
          <w:spacing w:val="-6"/>
          <w:sz w:val="20"/>
          <w:lang w:val="es-AR"/>
        </w:rPr>
        <w:t xml:space="preserve"> </w:t>
      </w:r>
      <w:r w:rsidRPr="005A3D35">
        <w:rPr>
          <w:sz w:val="20"/>
          <w:lang w:val="es-AR"/>
        </w:rPr>
        <w:t>una</w:t>
      </w:r>
      <w:r w:rsidRPr="005A3D35">
        <w:rPr>
          <w:spacing w:val="-9"/>
          <w:sz w:val="20"/>
          <w:lang w:val="es-AR"/>
        </w:rPr>
        <w:t xml:space="preserve"> </w:t>
      </w:r>
      <w:r w:rsidRPr="005A3D35">
        <w:rPr>
          <w:sz w:val="20"/>
          <w:lang w:val="es-AR"/>
        </w:rPr>
        <w:t>retaliación</w:t>
      </w:r>
      <w:r w:rsidRPr="005A3D35">
        <w:rPr>
          <w:spacing w:val="-9"/>
          <w:sz w:val="20"/>
          <w:lang w:val="es-AR"/>
        </w:rPr>
        <w:t xml:space="preserve"> </w:t>
      </w:r>
      <w:r w:rsidRPr="005A3D35">
        <w:rPr>
          <w:sz w:val="20"/>
          <w:lang w:val="es-AR"/>
        </w:rPr>
        <w:t>de</w:t>
      </w:r>
      <w:r w:rsidRPr="005A3D35">
        <w:rPr>
          <w:spacing w:val="-8"/>
          <w:sz w:val="20"/>
          <w:lang w:val="es-AR"/>
        </w:rPr>
        <w:t xml:space="preserve"> </w:t>
      </w:r>
      <w:r w:rsidRPr="005A3D35">
        <w:rPr>
          <w:sz w:val="20"/>
          <w:lang w:val="es-AR"/>
        </w:rPr>
        <w:t>sus superiores, contaba con la posibilidad de cuestionar la legalidad del acto aduciendo que se trató de una desviación de</w:t>
      </w:r>
      <w:r w:rsidRPr="005A3D35">
        <w:rPr>
          <w:spacing w:val="-6"/>
          <w:sz w:val="20"/>
          <w:lang w:val="es-AR"/>
        </w:rPr>
        <w:t xml:space="preserve"> </w:t>
      </w:r>
      <w:r w:rsidRPr="005A3D35">
        <w:rPr>
          <w:sz w:val="20"/>
          <w:lang w:val="es-AR"/>
        </w:rPr>
        <w:t>poder.</w:t>
      </w:r>
    </w:p>
    <w:p w14:paraId="7380EC02" w14:textId="77777777" w:rsidR="00890CF2" w:rsidRPr="005A3D35" w:rsidRDefault="00890CF2">
      <w:pPr>
        <w:pStyle w:val="Textoindependiente"/>
        <w:rPr>
          <w:lang w:val="es-AR"/>
        </w:rPr>
      </w:pPr>
    </w:p>
    <w:p w14:paraId="33EB1106" w14:textId="77777777" w:rsidR="00890CF2" w:rsidRDefault="002F6E44">
      <w:pPr>
        <w:pStyle w:val="Prrafodelista"/>
        <w:numPr>
          <w:ilvl w:val="0"/>
          <w:numId w:val="18"/>
        </w:numPr>
        <w:tabs>
          <w:tab w:val="left" w:pos="685"/>
        </w:tabs>
        <w:ind w:right="194" w:hanging="1"/>
        <w:jc w:val="both"/>
        <w:rPr>
          <w:sz w:val="20"/>
        </w:rPr>
      </w:pPr>
      <w:r w:rsidRPr="005A3D35">
        <w:rPr>
          <w:sz w:val="20"/>
          <w:lang w:val="es-AR"/>
        </w:rPr>
        <w:t xml:space="preserve">Con respecto a la supuesta violación al principio de legalidad, el </w:t>
      </w:r>
      <w:r w:rsidRPr="005A3D35">
        <w:rPr>
          <w:b/>
          <w:i/>
          <w:sz w:val="20"/>
          <w:lang w:val="es-AR"/>
        </w:rPr>
        <w:t xml:space="preserve">Estado </w:t>
      </w:r>
      <w:r w:rsidRPr="005A3D35">
        <w:rPr>
          <w:sz w:val="20"/>
          <w:lang w:val="es-AR"/>
        </w:rPr>
        <w:t>recordó que dicho</w:t>
      </w:r>
      <w:r w:rsidRPr="005A3D35">
        <w:rPr>
          <w:spacing w:val="-5"/>
          <w:sz w:val="20"/>
          <w:lang w:val="es-AR"/>
        </w:rPr>
        <w:t xml:space="preserve"> </w:t>
      </w:r>
      <w:r w:rsidRPr="005A3D35">
        <w:rPr>
          <w:sz w:val="20"/>
          <w:lang w:val="es-AR"/>
        </w:rPr>
        <w:t>principio</w:t>
      </w:r>
      <w:r w:rsidRPr="005A3D35">
        <w:rPr>
          <w:spacing w:val="-3"/>
          <w:sz w:val="20"/>
          <w:lang w:val="es-AR"/>
        </w:rPr>
        <w:t xml:space="preserve"> </w:t>
      </w:r>
      <w:r w:rsidRPr="005A3D35">
        <w:rPr>
          <w:sz w:val="20"/>
          <w:lang w:val="es-AR"/>
        </w:rPr>
        <w:t>es</w:t>
      </w:r>
      <w:r w:rsidRPr="005A3D35">
        <w:rPr>
          <w:spacing w:val="-5"/>
          <w:sz w:val="20"/>
          <w:lang w:val="es-AR"/>
        </w:rPr>
        <w:t xml:space="preserve"> </w:t>
      </w:r>
      <w:r w:rsidRPr="005A3D35">
        <w:rPr>
          <w:sz w:val="20"/>
          <w:lang w:val="es-AR"/>
        </w:rPr>
        <w:t>u</w:t>
      </w:r>
      <w:r w:rsidRPr="005A3D35">
        <w:rPr>
          <w:sz w:val="20"/>
          <w:lang w:val="es-AR"/>
        </w:rPr>
        <w:t>n</w:t>
      </w:r>
      <w:r w:rsidRPr="005A3D35">
        <w:rPr>
          <w:spacing w:val="-3"/>
          <w:sz w:val="20"/>
          <w:lang w:val="es-AR"/>
        </w:rPr>
        <w:t xml:space="preserve"> </w:t>
      </w:r>
      <w:r w:rsidRPr="005A3D35">
        <w:rPr>
          <w:sz w:val="20"/>
          <w:lang w:val="es-AR"/>
        </w:rPr>
        <w:t>componente</w:t>
      </w:r>
      <w:r w:rsidRPr="005A3D35">
        <w:rPr>
          <w:spacing w:val="-3"/>
          <w:sz w:val="20"/>
          <w:lang w:val="es-AR"/>
        </w:rPr>
        <w:t xml:space="preserve"> </w:t>
      </w:r>
      <w:r w:rsidRPr="005A3D35">
        <w:rPr>
          <w:sz w:val="20"/>
          <w:lang w:val="es-AR"/>
        </w:rPr>
        <w:t>esencial</w:t>
      </w:r>
      <w:r w:rsidRPr="005A3D35">
        <w:rPr>
          <w:spacing w:val="-4"/>
          <w:sz w:val="20"/>
          <w:lang w:val="es-AR"/>
        </w:rPr>
        <w:t xml:space="preserve"> </w:t>
      </w:r>
      <w:r w:rsidRPr="005A3D35">
        <w:rPr>
          <w:sz w:val="20"/>
          <w:lang w:val="es-AR"/>
        </w:rPr>
        <w:t>de</w:t>
      </w:r>
      <w:r w:rsidRPr="005A3D35">
        <w:rPr>
          <w:spacing w:val="-5"/>
          <w:sz w:val="20"/>
          <w:lang w:val="es-AR"/>
        </w:rPr>
        <w:t xml:space="preserve"> </w:t>
      </w:r>
      <w:r w:rsidRPr="005A3D35">
        <w:rPr>
          <w:sz w:val="20"/>
          <w:lang w:val="es-AR"/>
        </w:rPr>
        <w:t>los</w:t>
      </w:r>
      <w:r w:rsidRPr="005A3D35">
        <w:rPr>
          <w:spacing w:val="-5"/>
          <w:sz w:val="20"/>
          <w:lang w:val="es-AR"/>
        </w:rPr>
        <w:t xml:space="preserve"> </w:t>
      </w:r>
      <w:r w:rsidRPr="005A3D35">
        <w:rPr>
          <w:sz w:val="20"/>
          <w:lang w:val="es-AR"/>
        </w:rPr>
        <w:t>procesos</w:t>
      </w:r>
      <w:r w:rsidRPr="005A3D35">
        <w:rPr>
          <w:spacing w:val="-5"/>
          <w:sz w:val="20"/>
          <w:lang w:val="es-AR"/>
        </w:rPr>
        <w:t xml:space="preserve"> </w:t>
      </w:r>
      <w:r w:rsidRPr="005A3D35">
        <w:rPr>
          <w:sz w:val="20"/>
          <w:lang w:val="es-AR"/>
        </w:rPr>
        <w:t>penales</w:t>
      </w:r>
      <w:r w:rsidRPr="005A3D35">
        <w:rPr>
          <w:spacing w:val="-4"/>
          <w:sz w:val="20"/>
          <w:lang w:val="es-AR"/>
        </w:rPr>
        <w:t xml:space="preserve"> </w:t>
      </w:r>
      <w:r w:rsidRPr="005A3D35">
        <w:rPr>
          <w:sz w:val="20"/>
          <w:lang w:val="es-AR"/>
        </w:rPr>
        <w:t>y</w:t>
      </w:r>
      <w:r w:rsidRPr="005A3D35">
        <w:rPr>
          <w:spacing w:val="-4"/>
          <w:sz w:val="20"/>
          <w:lang w:val="es-AR"/>
        </w:rPr>
        <w:t xml:space="preserve"> </w:t>
      </w:r>
      <w:r w:rsidRPr="005A3D35">
        <w:rPr>
          <w:sz w:val="20"/>
          <w:lang w:val="es-AR"/>
        </w:rPr>
        <w:t>disciplinarios.</w:t>
      </w:r>
      <w:r w:rsidRPr="005A3D35">
        <w:rPr>
          <w:spacing w:val="-5"/>
          <w:sz w:val="20"/>
          <w:lang w:val="es-AR"/>
        </w:rPr>
        <w:t xml:space="preserve"> </w:t>
      </w:r>
      <w:r w:rsidRPr="005A3D35">
        <w:rPr>
          <w:sz w:val="20"/>
          <w:lang w:val="es-AR"/>
        </w:rPr>
        <w:t>En</w:t>
      </w:r>
      <w:r w:rsidRPr="005A3D35">
        <w:rPr>
          <w:spacing w:val="-3"/>
          <w:sz w:val="20"/>
          <w:lang w:val="es-AR"/>
        </w:rPr>
        <w:t xml:space="preserve"> </w:t>
      </w:r>
      <w:r w:rsidRPr="005A3D35">
        <w:rPr>
          <w:sz w:val="20"/>
          <w:lang w:val="es-AR"/>
        </w:rPr>
        <w:t>el</w:t>
      </w:r>
      <w:r w:rsidRPr="005A3D35">
        <w:rPr>
          <w:spacing w:val="-4"/>
          <w:sz w:val="20"/>
          <w:lang w:val="es-AR"/>
        </w:rPr>
        <w:t xml:space="preserve"> </w:t>
      </w:r>
      <w:r w:rsidRPr="005A3D35">
        <w:rPr>
          <w:sz w:val="20"/>
          <w:lang w:val="es-AR"/>
        </w:rPr>
        <w:t>caso de</w:t>
      </w:r>
      <w:r w:rsidRPr="005A3D35">
        <w:rPr>
          <w:spacing w:val="-17"/>
          <w:sz w:val="20"/>
          <w:lang w:val="es-AR"/>
        </w:rPr>
        <w:t xml:space="preserve"> </w:t>
      </w:r>
      <w:r w:rsidRPr="005A3D35">
        <w:rPr>
          <w:sz w:val="20"/>
          <w:lang w:val="es-AR"/>
        </w:rPr>
        <w:t>marras,</w:t>
      </w:r>
      <w:r w:rsidRPr="005A3D35">
        <w:rPr>
          <w:spacing w:val="-13"/>
          <w:sz w:val="20"/>
          <w:lang w:val="es-AR"/>
        </w:rPr>
        <w:t xml:space="preserve"> </w:t>
      </w:r>
      <w:r w:rsidRPr="005A3D35">
        <w:rPr>
          <w:sz w:val="20"/>
          <w:lang w:val="es-AR"/>
        </w:rPr>
        <w:t>sostuvo</w:t>
      </w:r>
      <w:r w:rsidRPr="005A3D35">
        <w:rPr>
          <w:spacing w:val="-14"/>
          <w:sz w:val="20"/>
          <w:lang w:val="es-AR"/>
        </w:rPr>
        <w:t xml:space="preserve"> </w:t>
      </w:r>
      <w:r w:rsidRPr="005A3D35">
        <w:rPr>
          <w:sz w:val="20"/>
          <w:lang w:val="es-AR"/>
        </w:rPr>
        <w:t>que</w:t>
      </w:r>
      <w:r w:rsidRPr="005A3D35">
        <w:rPr>
          <w:spacing w:val="-14"/>
          <w:sz w:val="20"/>
          <w:lang w:val="es-AR"/>
        </w:rPr>
        <w:t xml:space="preserve"> </w:t>
      </w:r>
      <w:r w:rsidRPr="005A3D35">
        <w:rPr>
          <w:sz w:val="20"/>
          <w:lang w:val="es-AR"/>
        </w:rPr>
        <w:t>el</w:t>
      </w:r>
      <w:r w:rsidRPr="005A3D35">
        <w:rPr>
          <w:spacing w:val="-15"/>
          <w:sz w:val="20"/>
          <w:lang w:val="es-AR"/>
        </w:rPr>
        <w:t xml:space="preserve"> </w:t>
      </w:r>
      <w:r w:rsidRPr="005A3D35">
        <w:rPr>
          <w:sz w:val="20"/>
          <w:lang w:val="es-AR"/>
        </w:rPr>
        <w:t>acto</w:t>
      </w:r>
      <w:r w:rsidRPr="005A3D35">
        <w:rPr>
          <w:spacing w:val="-17"/>
          <w:sz w:val="20"/>
          <w:lang w:val="es-AR"/>
        </w:rPr>
        <w:t xml:space="preserve"> </w:t>
      </w:r>
      <w:r w:rsidRPr="005A3D35">
        <w:rPr>
          <w:sz w:val="20"/>
          <w:lang w:val="es-AR"/>
        </w:rPr>
        <w:t>mediante</w:t>
      </w:r>
      <w:r w:rsidRPr="005A3D35">
        <w:rPr>
          <w:spacing w:val="-14"/>
          <w:sz w:val="20"/>
          <w:lang w:val="es-AR"/>
        </w:rPr>
        <w:t xml:space="preserve"> </w:t>
      </w:r>
      <w:r w:rsidRPr="005A3D35">
        <w:rPr>
          <w:sz w:val="20"/>
          <w:lang w:val="es-AR"/>
        </w:rPr>
        <w:t>el</w:t>
      </w:r>
      <w:r w:rsidRPr="005A3D35">
        <w:rPr>
          <w:spacing w:val="-12"/>
          <w:sz w:val="20"/>
          <w:lang w:val="es-AR"/>
        </w:rPr>
        <w:t xml:space="preserve"> </w:t>
      </w:r>
      <w:r w:rsidRPr="005A3D35">
        <w:rPr>
          <w:sz w:val="20"/>
          <w:lang w:val="es-AR"/>
        </w:rPr>
        <w:t>cual</w:t>
      </w:r>
      <w:r w:rsidRPr="005A3D35">
        <w:rPr>
          <w:spacing w:val="-12"/>
          <w:sz w:val="20"/>
          <w:lang w:val="es-AR"/>
        </w:rPr>
        <w:t xml:space="preserve"> </w:t>
      </w:r>
      <w:r w:rsidRPr="005A3D35">
        <w:rPr>
          <w:sz w:val="20"/>
          <w:lang w:val="es-AR"/>
        </w:rPr>
        <w:t>se</w:t>
      </w:r>
      <w:r w:rsidRPr="005A3D35">
        <w:rPr>
          <w:spacing w:val="-16"/>
          <w:sz w:val="20"/>
          <w:lang w:val="es-AR"/>
        </w:rPr>
        <w:t xml:space="preserve"> </w:t>
      </w:r>
      <w:r w:rsidRPr="005A3D35">
        <w:rPr>
          <w:sz w:val="20"/>
          <w:lang w:val="es-AR"/>
        </w:rPr>
        <w:t>declaró</w:t>
      </w:r>
      <w:r w:rsidRPr="005A3D35">
        <w:rPr>
          <w:spacing w:val="-15"/>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insubsistencia</w:t>
      </w:r>
      <w:r w:rsidRPr="005A3D35">
        <w:rPr>
          <w:spacing w:val="-15"/>
          <w:sz w:val="20"/>
          <w:lang w:val="es-AR"/>
        </w:rPr>
        <w:t xml:space="preserve"> </w:t>
      </w:r>
      <w:r w:rsidRPr="005A3D35">
        <w:rPr>
          <w:sz w:val="20"/>
          <w:lang w:val="es-AR"/>
        </w:rPr>
        <w:t>del</w:t>
      </w:r>
      <w:r w:rsidRPr="005A3D35">
        <w:rPr>
          <w:spacing w:val="-15"/>
          <w:sz w:val="20"/>
          <w:lang w:val="es-AR"/>
        </w:rPr>
        <w:t xml:space="preserve"> </w:t>
      </w:r>
      <w:r w:rsidRPr="005A3D35">
        <w:rPr>
          <w:sz w:val="20"/>
          <w:lang w:val="es-AR"/>
        </w:rPr>
        <w:t xml:space="preserve">nombramiento de la señora Martínez Esquivia, no es de naturaleza sancionatoria. </w:t>
      </w:r>
      <w:r>
        <w:rPr>
          <w:sz w:val="20"/>
        </w:rPr>
        <w:t>Por consiguiente,</w:t>
      </w:r>
      <w:r>
        <w:rPr>
          <w:spacing w:val="14"/>
          <w:sz w:val="20"/>
        </w:rPr>
        <w:t xml:space="preserve"> </w:t>
      </w:r>
      <w:r>
        <w:rPr>
          <w:sz w:val="20"/>
        </w:rPr>
        <w:t>dicha</w:t>
      </w:r>
    </w:p>
    <w:p w14:paraId="5BF8D63D" w14:textId="55D9C7C7" w:rsidR="00890CF2" w:rsidRDefault="005A3D35">
      <w:pPr>
        <w:pStyle w:val="Textoindependiente"/>
        <w:spacing w:before="10"/>
        <w:rPr>
          <w:sz w:val="15"/>
        </w:rPr>
      </w:pPr>
      <w:r>
        <w:rPr>
          <w:noProof/>
        </w:rPr>
        <mc:AlternateContent>
          <mc:Choice Requires="wps">
            <w:drawing>
              <wp:anchor distT="0" distB="0" distL="0" distR="0" simplePos="0" relativeHeight="251677696" behindDoc="1" locked="0" layoutInCell="1" allowOverlap="1" wp14:anchorId="01475256" wp14:editId="49978BC4">
                <wp:simplePos x="0" y="0"/>
                <wp:positionH relativeFrom="page">
                  <wp:posOffset>900430</wp:posOffset>
                </wp:positionH>
                <wp:positionV relativeFrom="paragraph">
                  <wp:posOffset>151130</wp:posOffset>
                </wp:positionV>
                <wp:extent cx="1828800" cy="1270"/>
                <wp:effectExtent l="0" t="0" r="0" b="0"/>
                <wp:wrapTopAndBottom/>
                <wp:docPr id="37"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8D5C8" id="Freeform 36" o:spid="_x0000_s1026" style="position:absolute;margin-left:70.9pt;margin-top:11.9pt;width:2in;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" path="m,l2880,e" filled="f" strokeweight=".6pt">
                <v:path arrowok="t" o:connecttype="custom" o:connectlocs="0,0;1828800,0" o:connectangles="0,0"/>
                <w10:wrap type="topAndBottom" anchorx="page"/>
              </v:shape>
            </w:pict>
          </mc:Fallback>
        </mc:AlternateContent>
      </w:r>
    </w:p>
    <w:p w14:paraId="743FD1CD" w14:textId="77777777" w:rsidR="00890CF2" w:rsidRPr="005A3D35" w:rsidRDefault="002F6E44">
      <w:pPr>
        <w:spacing w:before="67"/>
        <w:ind w:left="118" w:right="193"/>
        <w:rPr>
          <w:sz w:val="16"/>
          <w:lang w:val="es-AR"/>
        </w:rPr>
      </w:pPr>
      <w:r w:rsidRPr="005A3D35">
        <w:rPr>
          <w:sz w:val="16"/>
          <w:lang w:val="es-AR"/>
        </w:rPr>
        <w:t xml:space="preserve">2014. Serie C No. 276, párr. 29, y </w:t>
      </w:r>
      <w:r w:rsidRPr="005A3D35">
        <w:rPr>
          <w:i/>
          <w:sz w:val="16"/>
          <w:lang w:val="es-AR"/>
        </w:rPr>
        <w:t xml:space="preserve">Caso Pollo Rivera y otros Vs. Perú. Fondo, Reparaciones y Costas. </w:t>
      </w:r>
      <w:r w:rsidRPr="005A3D35">
        <w:rPr>
          <w:sz w:val="16"/>
          <w:lang w:val="es-AR"/>
        </w:rPr>
        <w:t>Sentencia de 21 de octubre de 2016. Serie C No. 319, párr. 23.</w:t>
      </w:r>
    </w:p>
    <w:p w14:paraId="4F60980A" w14:textId="77777777" w:rsidR="00890CF2" w:rsidRPr="005A3D35" w:rsidRDefault="00890CF2">
      <w:pPr>
        <w:rPr>
          <w:sz w:val="16"/>
          <w:lang w:val="es-AR"/>
        </w:rPr>
        <w:sectPr w:rsidR="00890CF2" w:rsidRPr="005A3D35">
          <w:pgSz w:w="12240" w:h="15840"/>
          <w:pgMar w:top="1340" w:right="1220" w:bottom="820" w:left="1300" w:header="0" w:footer="624" w:gutter="0"/>
          <w:cols w:space="720"/>
        </w:sectPr>
      </w:pPr>
    </w:p>
    <w:p w14:paraId="47B58722" w14:textId="77777777" w:rsidR="00890CF2" w:rsidRPr="005A3D35" w:rsidRDefault="002F6E44">
      <w:pPr>
        <w:pStyle w:val="Textoindependiente"/>
        <w:spacing w:before="79"/>
        <w:ind w:left="118" w:right="194"/>
        <w:jc w:val="both"/>
        <w:rPr>
          <w:lang w:val="es-AR"/>
        </w:rPr>
      </w:pPr>
      <w:r w:rsidRPr="005A3D35">
        <w:rPr>
          <w:lang w:val="es-AR"/>
        </w:rPr>
        <w:lastRenderedPageBreak/>
        <w:t>actuación no tiene que estar sometida a un procedimiento formalmente disciplinario, por lo que no se justifica qu</w:t>
      </w:r>
      <w:r w:rsidRPr="005A3D35">
        <w:rPr>
          <w:lang w:val="es-AR"/>
        </w:rPr>
        <w:t>e el presente litigio sea analizado conforme al estándar derivado del artículo 9 de la Convención.</w:t>
      </w:r>
    </w:p>
    <w:p w14:paraId="1A0DF27A" w14:textId="77777777" w:rsidR="00890CF2" w:rsidRPr="005A3D35" w:rsidRDefault="00890CF2">
      <w:pPr>
        <w:pStyle w:val="Textoindependiente"/>
        <w:spacing w:before="11"/>
        <w:rPr>
          <w:sz w:val="19"/>
          <w:lang w:val="es-AR"/>
        </w:rPr>
      </w:pPr>
    </w:p>
    <w:p w14:paraId="241C04F8" w14:textId="77777777" w:rsidR="00890CF2" w:rsidRPr="005A3D35" w:rsidRDefault="002F6E44">
      <w:pPr>
        <w:pStyle w:val="Prrafodelista"/>
        <w:numPr>
          <w:ilvl w:val="0"/>
          <w:numId w:val="18"/>
        </w:numPr>
        <w:tabs>
          <w:tab w:val="left" w:pos="686"/>
        </w:tabs>
        <w:spacing w:before="1"/>
        <w:ind w:right="193" w:hanging="1"/>
        <w:jc w:val="both"/>
        <w:rPr>
          <w:sz w:val="20"/>
          <w:lang w:val="es-AR"/>
        </w:rPr>
      </w:pPr>
      <w:r w:rsidRPr="005A3D35">
        <w:rPr>
          <w:sz w:val="20"/>
          <w:lang w:val="es-AR"/>
        </w:rPr>
        <w:t xml:space="preserve">Finalmente, con respecto a la presunta violación de los derechos políticos de la señora Martínez Esquivia, el </w:t>
      </w:r>
      <w:r w:rsidRPr="005A3D35">
        <w:rPr>
          <w:b/>
          <w:i/>
          <w:sz w:val="20"/>
          <w:lang w:val="es-AR"/>
        </w:rPr>
        <w:t xml:space="preserve">Estado </w:t>
      </w:r>
      <w:r w:rsidRPr="005A3D35">
        <w:rPr>
          <w:sz w:val="20"/>
          <w:lang w:val="es-AR"/>
        </w:rPr>
        <w:t>alegó que el estándar derivado del artí</w:t>
      </w:r>
      <w:r w:rsidRPr="005A3D35">
        <w:rPr>
          <w:sz w:val="20"/>
          <w:lang w:val="es-AR"/>
        </w:rPr>
        <w:t>culo 23.1.c) de la Convención “parte de la necesidad de proteger el ejercicio de la función jurisdiccional de actuaciones arbitrarias que afecten el acceso y la permanencia en el desarrollo de dicha actividad bajo condiciones generales de igualdad. De esta</w:t>
      </w:r>
      <w:r w:rsidRPr="005A3D35">
        <w:rPr>
          <w:sz w:val="20"/>
          <w:lang w:val="es-AR"/>
        </w:rPr>
        <w:t xml:space="preserve"> manera, se pretenden proscribir actos de persecución, discriminación o de represalia encubiertos”. Agregó que la carga de la prueba</w:t>
      </w:r>
      <w:r w:rsidRPr="005A3D35">
        <w:rPr>
          <w:spacing w:val="-9"/>
          <w:sz w:val="20"/>
          <w:lang w:val="es-AR"/>
        </w:rPr>
        <w:t xml:space="preserve"> </w:t>
      </w:r>
      <w:r w:rsidRPr="005A3D35">
        <w:rPr>
          <w:sz w:val="20"/>
          <w:lang w:val="es-AR"/>
        </w:rPr>
        <w:t>en</w:t>
      </w:r>
      <w:r w:rsidRPr="005A3D35">
        <w:rPr>
          <w:spacing w:val="-10"/>
          <w:sz w:val="20"/>
          <w:lang w:val="es-AR"/>
        </w:rPr>
        <w:t xml:space="preserve"> </w:t>
      </w:r>
      <w:r w:rsidRPr="005A3D35">
        <w:rPr>
          <w:sz w:val="20"/>
          <w:lang w:val="es-AR"/>
        </w:rPr>
        <w:t>relación</w:t>
      </w:r>
      <w:r w:rsidRPr="005A3D35">
        <w:rPr>
          <w:spacing w:val="-10"/>
          <w:sz w:val="20"/>
          <w:lang w:val="es-AR"/>
        </w:rPr>
        <w:t xml:space="preserve"> </w:t>
      </w:r>
      <w:r w:rsidRPr="005A3D35">
        <w:rPr>
          <w:sz w:val="20"/>
          <w:lang w:val="es-AR"/>
        </w:rPr>
        <w:t>con</w:t>
      </w:r>
      <w:r w:rsidRPr="005A3D35">
        <w:rPr>
          <w:spacing w:val="-9"/>
          <w:sz w:val="20"/>
          <w:lang w:val="es-AR"/>
        </w:rPr>
        <w:t xml:space="preserve"> </w:t>
      </w:r>
      <w:r w:rsidRPr="005A3D35">
        <w:rPr>
          <w:sz w:val="20"/>
          <w:lang w:val="es-AR"/>
        </w:rPr>
        <w:t>la</w:t>
      </w:r>
      <w:r w:rsidRPr="005A3D35">
        <w:rPr>
          <w:spacing w:val="-11"/>
          <w:sz w:val="20"/>
          <w:lang w:val="es-AR"/>
        </w:rPr>
        <w:t xml:space="preserve"> </w:t>
      </w:r>
      <w:r w:rsidRPr="005A3D35">
        <w:rPr>
          <w:sz w:val="20"/>
          <w:lang w:val="es-AR"/>
        </w:rPr>
        <w:t>demostración</w:t>
      </w:r>
      <w:r w:rsidRPr="005A3D35">
        <w:rPr>
          <w:spacing w:val="-10"/>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una</w:t>
      </w:r>
      <w:r w:rsidRPr="005A3D35">
        <w:rPr>
          <w:spacing w:val="-9"/>
          <w:sz w:val="20"/>
          <w:lang w:val="es-AR"/>
        </w:rPr>
        <w:t xml:space="preserve"> </w:t>
      </w:r>
      <w:r w:rsidRPr="005A3D35">
        <w:rPr>
          <w:sz w:val="20"/>
          <w:lang w:val="es-AR"/>
        </w:rPr>
        <w:t>desviación</w:t>
      </w:r>
      <w:r w:rsidRPr="005A3D35">
        <w:rPr>
          <w:spacing w:val="-10"/>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poder</w:t>
      </w:r>
      <w:r w:rsidRPr="005A3D35">
        <w:rPr>
          <w:spacing w:val="-10"/>
          <w:sz w:val="20"/>
          <w:lang w:val="es-AR"/>
        </w:rPr>
        <w:t xml:space="preserve"> </w:t>
      </w:r>
      <w:r w:rsidRPr="005A3D35">
        <w:rPr>
          <w:sz w:val="20"/>
          <w:lang w:val="es-AR"/>
        </w:rPr>
        <w:t>respecto</w:t>
      </w:r>
      <w:r w:rsidRPr="005A3D35">
        <w:rPr>
          <w:spacing w:val="-12"/>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una</w:t>
      </w:r>
      <w:r w:rsidRPr="005A3D35">
        <w:rPr>
          <w:spacing w:val="-11"/>
          <w:sz w:val="20"/>
          <w:lang w:val="es-AR"/>
        </w:rPr>
        <w:t xml:space="preserve"> </w:t>
      </w:r>
      <w:r w:rsidRPr="005A3D35">
        <w:rPr>
          <w:sz w:val="20"/>
          <w:lang w:val="es-AR"/>
        </w:rPr>
        <w:t>actuación del Estado recae en quien la alega. De</w:t>
      </w:r>
      <w:r w:rsidRPr="005A3D35">
        <w:rPr>
          <w:sz w:val="20"/>
          <w:lang w:val="es-AR"/>
        </w:rPr>
        <w:t xml:space="preserve"> acuerdo con el ordenamiento jurídico colombiano, se presume que la insubsistencia del nombramiento en provisionalidad de la presunta víctima atendió a las razones del buen servicio. Tanto a nivel interno, como en el trámite ante la Comisión,</w:t>
      </w:r>
      <w:r w:rsidRPr="005A3D35">
        <w:rPr>
          <w:spacing w:val="-8"/>
          <w:sz w:val="20"/>
          <w:lang w:val="es-AR"/>
        </w:rPr>
        <w:t xml:space="preserve"> </w:t>
      </w:r>
      <w:r w:rsidRPr="005A3D35">
        <w:rPr>
          <w:sz w:val="20"/>
          <w:lang w:val="es-AR"/>
        </w:rPr>
        <w:t>la</w:t>
      </w:r>
      <w:r w:rsidRPr="005A3D35">
        <w:rPr>
          <w:spacing w:val="-5"/>
          <w:sz w:val="20"/>
          <w:lang w:val="es-AR"/>
        </w:rPr>
        <w:t xml:space="preserve"> </w:t>
      </w:r>
      <w:r w:rsidRPr="005A3D35">
        <w:rPr>
          <w:sz w:val="20"/>
          <w:lang w:val="es-AR"/>
        </w:rPr>
        <w:t>señora</w:t>
      </w:r>
      <w:r w:rsidRPr="005A3D35">
        <w:rPr>
          <w:spacing w:val="-5"/>
          <w:sz w:val="20"/>
          <w:lang w:val="es-AR"/>
        </w:rPr>
        <w:t xml:space="preserve"> </w:t>
      </w:r>
      <w:r w:rsidRPr="005A3D35">
        <w:rPr>
          <w:sz w:val="20"/>
          <w:lang w:val="es-AR"/>
        </w:rPr>
        <w:t>Mar</w:t>
      </w:r>
      <w:r w:rsidRPr="005A3D35">
        <w:rPr>
          <w:sz w:val="20"/>
          <w:lang w:val="es-AR"/>
        </w:rPr>
        <w:t>tínez</w:t>
      </w:r>
      <w:r w:rsidRPr="005A3D35">
        <w:rPr>
          <w:spacing w:val="-6"/>
          <w:sz w:val="20"/>
          <w:lang w:val="es-AR"/>
        </w:rPr>
        <w:t xml:space="preserve"> </w:t>
      </w:r>
      <w:r w:rsidRPr="005A3D35">
        <w:rPr>
          <w:sz w:val="20"/>
          <w:lang w:val="es-AR"/>
        </w:rPr>
        <w:t>Esquivia</w:t>
      </w:r>
      <w:r w:rsidRPr="005A3D35">
        <w:rPr>
          <w:spacing w:val="-8"/>
          <w:sz w:val="20"/>
          <w:lang w:val="es-AR"/>
        </w:rPr>
        <w:t xml:space="preserve"> </w:t>
      </w:r>
      <w:r w:rsidRPr="005A3D35">
        <w:rPr>
          <w:sz w:val="20"/>
          <w:lang w:val="es-AR"/>
        </w:rPr>
        <w:t>no</w:t>
      </w:r>
      <w:r w:rsidRPr="005A3D35">
        <w:rPr>
          <w:spacing w:val="-9"/>
          <w:sz w:val="20"/>
          <w:lang w:val="es-AR"/>
        </w:rPr>
        <w:t xml:space="preserve"> </w:t>
      </w:r>
      <w:r w:rsidRPr="005A3D35">
        <w:rPr>
          <w:sz w:val="20"/>
          <w:lang w:val="es-AR"/>
        </w:rPr>
        <w:t>aportó</w:t>
      </w:r>
      <w:r w:rsidRPr="005A3D35">
        <w:rPr>
          <w:spacing w:val="-7"/>
          <w:sz w:val="20"/>
          <w:lang w:val="es-AR"/>
        </w:rPr>
        <w:t xml:space="preserve"> </w:t>
      </w:r>
      <w:r w:rsidRPr="005A3D35">
        <w:rPr>
          <w:sz w:val="20"/>
          <w:lang w:val="es-AR"/>
        </w:rPr>
        <w:t>pruebas</w:t>
      </w:r>
      <w:r w:rsidRPr="005A3D35">
        <w:rPr>
          <w:spacing w:val="-8"/>
          <w:sz w:val="20"/>
          <w:lang w:val="es-AR"/>
        </w:rPr>
        <w:t xml:space="preserve"> </w:t>
      </w:r>
      <w:r w:rsidRPr="005A3D35">
        <w:rPr>
          <w:sz w:val="20"/>
          <w:lang w:val="es-AR"/>
        </w:rPr>
        <w:t>de</w:t>
      </w:r>
      <w:r w:rsidRPr="005A3D35">
        <w:rPr>
          <w:spacing w:val="-9"/>
          <w:sz w:val="20"/>
          <w:lang w:val="es-AR"/>
        </w:rPr>
        <w:t xml:space="preserve"> </w:t>
      </w:r>
      <w:r w:rsidRPr="005A3D35">
        <w:rPr>
          <w:sz w:val="20"/>
          <w:lang w:val="es-AR"/>
        </w:rPr>
        <w:t>que</w:t>
      </w:r>
      <w:r w:rsidRPr="005A3D35">
        <w:rPr>
          <w:spacing w:val="-6"/>
          <w:sz w:val="20"/>
          <w:lang w:val="es-AR"/>
        </w:rPr>
        <w:t xml:space="preserve"> </w:t>
      </w:r>
      <w:r w:rsidRPr="005A3D35">
        <w:rPr>
          <w:sz w:val="20"/>
          <w:lang w:val="es-AR"/>
        </w:rPr>
        <w:t>su</w:t>
      </w:r>
      <w:r w:rsidRPr="005A3D35">
        <w:rPr>
          <w:spacing w:val="-6"/>
          <w:sz w:val="20"/>
          <w:lang w:val="es-AR"/>
        </w:rPr>
        <w:t xml:space="preserve"> </w:t>
      </w:r>
      <w:r w:rsidRPr="005A3D35">
        <w:rPr>
          <w:sz w:val="20"/>
          <w:lang w:val="es-AR"/>
        </w:rPr>
        <w:t>desvinculación</w:t>
      </w:r>
      <w:r w:rsidRPr="005A3D35">
        <w:rPr>
          <w:spacing w:val="-7"/>
          <w:sz w:val="20"/>
          <w:lang w:val="es-AR"/>
        </w:rPr>
        <w:t xml:space="preserve"> </w:t>
      </w:r>
      <w:r w:rsidRPr="005A3D35">
        <w:rPr>
          <w:sz w:val="20"/>
          <w:lang w:val="es-AR"/>
        </w:rPr>
        <w:t>obedeció</w:t>
      </w:r>
      <w:r w:rsidRPr="005A3D35">
        <w:rPr>
          <w:spacing w:val="-6"/>
          <w:sz w:val="20"/>
          <w:lang w:val="es-AR"/>
        </w:rPr>
        <w:t xml:space="preserve"> </w:t>
      </w:r>
      <w:r w:rsidRPr="005A3D35">
        <w:rPr>
          <w:sz w:val="20"/>
          <w:lang w:val="es-AR"/>
        </w:rPr>
        <w:t>a fines discriminatorios o arbitrarios, por lo que no se desvirtuó la presunción de comportamiento conforme a derecho y de esta forma, no se violó el artículo 23.1.c) de la Convención.</w:t>
      </w:r>
    </w:p>
    <w:p w14:paraId="61F75EFB" w14:textId="77777777" w:rsidR="00890CF2" w:rsidRPr="005A3D35" w:rsidRDefault="00890CF2">
      <w:pPr>
        <w:pStyle w:val="Textoindependiente"/>
        <w:spacing w:before="12"/>
        <w:rPr>
          <w:sz w:val="19"/>
          <w:lang w:val="es-AR"/>
        </w:rPr>
      </w:pPr>
    </w:p>
    <w:p w14:paraId="6A03A88F" w14:textId="77777777" w:rsidR="00890CF2" w:rsidRDefault="002F6E44">
      <w:pPr>
        <w:pStyle w:val="Ttulo2"/>
        <w:numPr>
          <w:ilvl w:val="0"/>
          <w:numId w:val="1"/>
        </w:numPr>
        <w:tabs>
          <w:tab w:val="left" w:pos="976"/>
        </w:tabs>
        <w:ind w:left="975" w:hanging="291"/>
      </w:pPr>
      <w:bookmarkStart w:id="137" w:name="_bookmark109"/>
      <w:bookmarkEnd w:id="137"/>
      <w:r>
        <w:t>Consideraciones de la</w:t>
      </w:r>
      <w:r>
        <w:rPr>
          <w:spacing w:val="-3"/>
        </w:rPr>
        <w:t xml:space="preserve"> </w:t>
      </w:r>
      <w:r>
        <w:t>Corte</w:t>
      </w:r>
    </w:p>
    <w:p w14:paraId="29666CF0" w14:textId="77777777" w:rsidR="00890CF2" w:rsidRDefault="00890CF2">
      <w:pPr>
        <w:pStyle w:val="Textoindependiente"/>
        <w:spacing w:before="1"/>
        <w:rPr>
          <w:b/>
          <w:i/>
        </w:rPr>
      </w:pPr>
    </w:p>
    <w:p w14:paraId="596DF7BF" w14:textId="77777777" w:rsidR="00890CF2" w:rsidRPr="005A3D35" w:rsidRDefault="002F6E44">
      <w:pPr>
        <w:pStyle w:val="Prrafodelista"/>
        <w:numPr>
          <w:ilvl w:val="0"/>
          <w:numId w:val="18"/>
        </w:numPr>
        <w:tabs>
          <w:tab w:val="left" w:pos="686"/>
        </w:tabs>
        <w:ind w:left="119" w:right="196" w:hanging="1"/>
        <w:jc w:val="both"/>
        <w:rPr>
          <w:sz w:val="20"/>
          <w:lang w:val="es-AR"/>
        </w:rPr>
      </w:pPr>
      <w:r w:rsidRPr="005A3D35">
        <w:rPr>
          <w:sz w:val="20"/>
          <w:lang w:val="es-AR"/>
        </w:rPr>
        <w:t>Para</w:t>
      </w:r>
      <w:r w:rsidRPr="005A3D35">
        <w:rPr>
          <w:spacing w:val="-22"/>
          <w:sz w:val="20"/>
          <w:lang w:val="es-AR"/>
        </w:rPr>
        <w:t xml:space="preserve"> </w:t>
      </w:r>
      <w:r w:rsidRPr="005A3D35">
        <w:rPr>
          <w:sz w:val="20"/>
          <w:lang w:val="es-AR"/>
        </w:rPr>
        <w:t>analizar</w:t>
      </w:r>
      <w:r w:rsidRPr="005A3D35">
        <w:rPr>
          <w:spacing w:val="-20"/>
          <w:sz w:val="20"/>
          <w:lang w:val="es-AR"/>
        </w:rPr>
        <w:t xml:space="preserve"> </w:t>
      </w:r>
      <w:r w:rsidRPr="005A3D35">
        <w:rPr>
          <w:sz w:val="20"/>
          <w:lang w:val="es-AR"/>
        </w:rPr>
        <w:t>estos</w:t>
      </w:r>
      <w:r w:rsidRPr="005A3D35">
        <w:rPr>
          <w:spacing w:val="-22"/>
          <w:sz w:val="20"/>
          <w:lang w:val="es-AR"/>
        </w:rPr>
        <w:t xml:space="preserve"> </w:t>
      </w:r>
      <w:r w:rsidRPr="005A3D35">
        <w:rPr>
          <w:sz w:val="20"/>
          <w:lang w:val="es-AR"/>
        </w:rPr>
        <w:t>alegatos,</w:t>
      </w:r>
      <w:r w:rsidRPr="005A3D35">
        <w:rPr>
          <w:spacing w:val="-19"/>
          <w:sz w:val="20"/>
          <w:lang w:val="es-AR"/>
        </w:rPr>
        <w:t xml:space="preserve"> </w:t>
      </w:r>
      <w:r w:rsidRPr="005A3D35">
        <w:rPr>
          <w:sz w:val="20"/>
          <w:lang w:val="es-AR"/>
        </w:rPr>
        <w:t>este</w:t>
      </w:r>
      <w:r w:rsidRPr="005A3D35">
        <w:rPr>
          <w:spacing w:val="-22"/>
          <w:sz w:val="20"/>
          <w:lang w:val="es-AR"/>
        </w:rPr>
        <w:t xml:space="preserve"> </w:t>
      </w:r>
      <w:r w:rsidRPr="005A3D35">
        <w:rPr>
          <w:sz w:val="20"/>
          <w:lang w:val="es-AR"/>
        </w:rPr>
        <w:t>Tribun</w:t>
      </w:r>
      <w:r w:rsidRPr="005A3D35">
        <w:rPr>
          <w:sz w:val="20"/>
          <w:lang w:val="es-AR"/>
        </w:rPr>
        <w:t>al</w:t>
      </w:r>
      <w:r w:rsidRPr="005A3D35">
        <w:rPr>
          <w:spacing w:val="-20"/>
          <w:sz w:val="20"/>
          <w:lang w:val="es-AR"/>
        </w:rPr>
        <w:t xml:space="preserve"> </w:t>
      </w:r>
      <w:r w:rsidRPr="005A3D35">
        <w:rPr>
          <w:sz w:val="20"/>
          <w:lang w:val="es-AR"/>
        </w:rPr>
        <w:t>procederá,</w:t>
      </w:r>
      <w:r w:rsidRPr="005A3D35">
        <w:rPr>
          <w:spacing w:val="-21"/>
          <w:sz w:val="20"/>
          <w:lang w:val="es-AR"/>
        </w:rPr>
        <w:t xml:space="preserve"> </w:t>
      </w:r>
      <w:r w:rsidRPr="005A3D35">
        <w:rPr>
          <w:sz w:val="20"/>
          <w:lang w:val="es-AR"/>
        </w:rPr>
        <w:t>primeramente,</w:t>
      </w:r>
      <w:r w:rsidRPr="005A3D35">
        <w:rPr>
          <w:spacing w:val="-21"/>
          <w:sz w:val="20"/>
          <w:lang w:val="es-AR"/>
        </w:rPr>
        <w:t xml:space="preserve"> </w:t>
      </w:r>
      <w:r w:rsidRPr="005A3D35">
        <w:rPr>
          <w:sz w:val="20"/>
          <w:lang w:val="es-AR"/>
        </w:rPr>
        <w:t>a</w:t>
      </w:r>
      <w:r w:rsidRPr="005A3D35">
        <w:rPr>
          <w:spacing w:val="-18"/>
          <w:sz w:val="20"/>
          <w:lang w:val="es-AR"/>
        </w:rPr>
        <w:t xml:space="preserve"> </w:t>
      </w:r>
      <w:r w:rsidRPr="005A3D35">
        <w:rPr>
          <w:sz w:val="20"/>
          <w:lang w:val="es-AR"/>
        </w:rPr>
        <w:t>exponer</w:t>
      </w:r>
      <w:r w:rsidRPr="005A3D35">
        <w:rPr>
          <w:spacing w:val="-22"/>
          <w:sz w:val="20"/>
          <w:lang w:val="es-AR"/>
        </w:rPr>
        <w:t xml:space="preserve"> </w:t>
      </w:r>
      <w:r w:rsidRPr="005A3D35">
        <w:rPr>
          <w:sz w:val="20"/>
          <w:lang w:val="es-AR"/>
        </w:rPr>
        <w:t>de</w:t>
      </w:r>
      <w:r w:rsidRPr="005A3D35">
        <w:rPr>
          <w:spacing w:val="-20"/>
          <w:sz w:val="20"/>
          <w:lang w:val="es-AR"/>
        </w:rPr>
        <w:t xml:space="preserve"> </w:t>
      </w:r>
      <w:r w:rsidRPr="005A3D35">
        <w:rPr>
          <w:sz w:val="20"/>
          <w:lang w:val="es-AR"/>
        </w:rPr>
        <w:t>forma general</w:t>
      </w:r>
      <w:r w:rsidRPr="005A3D35">
        <w:rPr>
          <w:spacing w:val="-11"/>
          <w:sz w:val="20"/>
          <w:lang w:val="es-AR"/>
        </w:rPr>
        <w:t xml:space="preserve"> </w:t>
      </w:r>
      <w:r w:rsidRPr="005A3D35">
        <w:rPr>
          <w:sz w:val="20"/>
          <w:lang w:val="es-AR"/>
        </w:rPr>
        <w:t>las</w:t>
      </w:r>
      <w:r w:rsidRPr="005A3D35">
        <w:rPr>
          <w:spacing w:val="-12"/>
          <w:sz w:val="20"/>
          <w:lang w:val="es-AR"/>
        </w:rPr>
        <w:t xml:space="preserve"> </w:t>
      </w:r>
      <w:r w:rsidRPr="005A3D35">
        <w:rPr>
          <w:sz w:val="20"/>
          <w:lang w:val="es-AR"/>
        </w:rPr>
        <w:t>garantías</w:t>
      </w:r>
      <w:r w:rsidRPr="005A3D35">
        <w:rPr>
          <w:spacing w:val="-12"/>
          <w:sz w:val="20"/>
          <w:lang w:val="es-AR"/>
        </w:rPr>
        <w:t xml:space="preserve"> </w:t>
      </w:r>
      <w:r w:rsidRPr="005A3D35">
        <w:rPr>
          <w:sz w:val="20"/>
          <w:lang w:val="es-AR"/>
        </w:rPr>
        <w:t>específicas</w:t>
      </w:r>
      <w:r w:rsidRPr="005A3D35">
        <w:rPr>
          <w:spacing w:val="-12"/>
          <w:sz w:val="20"/>
          <w:lang w:val="es-AR"/>
        </w:rPr>
        <w:t xml:space="preserve"> </w:t>
      </w:r>
      <w:r w:rsidRPr="005A3D35">
        <w:rPr>
          <w:sz w:val="20"/>
          <w:lang w:val="es-AR"/>
        </w:rPr>
        <w:t>para</w:t>
      </w:r>
      <w:r w:rsidRPr="005A3D35">
        <w:rPr>
          <w:spacing w:val="-10"/>
          <w:sz w:val="20"/>
          <w:lang w:val="es-AR"/>
        </w:rPr>
        <w:t xml:space="preserve"> </w:t>
      </w:r>
      <w:r w:rsidRPr="005A3D35">
        <w:rPr>
          <w:sz w:val="20"/>
          <w:lang w:val="es-AR"/>
        </w:rPr>
        <w:t>salvaguardar</w:t>
      </w:r>
      <w:r w:rsidRPr="005A3D35">
        <w:rPr>
          <w:spacing w:val="-12"/>
          <w:sz w:val="20"/>
          <w:lang w:val="es-AR"/>
        </w:rPr>
        <w:t xml:space="preserve"> </w:t>
      </w:r>
      <w:r w:rsidRPr="005A3D35">
        <w:rPr>
          <w:sz w:val="20"/>
          <w:lang w:val="es-AR"/>
        </w:rPr>
        <w:t>la</w:t>
      </w:r>
      <w:r w:rsidRPr="005A3D35">
        <w:rPr>
          <w:spacing w:val="-11"/>
          <w:sz w:val="20"/>
          <w:lang w:val="es-AR"/>
        </w:rPr>
        <w:t xml:space="preserve"> </w:t>
      </w:r>
      <w:r w:rsidRPr="005A3D35">
        <w:rPr>
          <w:sz w:val="20"/>
          <w:lang w:val="es-AR"/>
        </w:rPr>
        <w:t>independencia</w:t>
      </w:r>
      <w:r w:rsidRPr="005A3D35">
        <w:rPr>
          <w:spacing w:val="-11"/>
          <w:sz w:val="20"/>
          <w:lang w:val="es-AR"/>
        </w:rPr>
        <w:t xml:space="preserve"> </w:t>
      </w:r>
      <w:r w:rsidRPr="005A3D35">
        <w:rPr>
          <w:sz w:val="20"/>
          <w:lang w:val="es-AR"/>
        </w:rPr>
        <w:t>judicial</w:t>
      </w:r>
      <w:r w:rsidRPr="005A3D35">
        <w:rPr>
          <w:spacing w:val="-11"/>
          <w:sz w:val="20"/>
          <w:lang w:val="es-AR"/>
        </w:rPr>
        <w:t xml:space="preserve"> </w:t>
      </w:r>
      <w:r w:rsidRPr="005A3D35">
        <w:rPr>
          <w:sz w:val="20"/>
          <w:lang w:val="es-AR"/>
        </w:rPr>
        <w:t>y</w:t>
      </w:r>
      <w:r w:rsidRPr="005A3D35">
        <w:rPr>
          <w:spacing w:val="-12"/>
          <w:sz w:val="20"/>
          <w:lang w:val="es-AR"/>
        </w:rPr>
        <w:t xml:space="preserve"> </w:t>
      </w:r>
      <w:r w:rsidRPr="005A3D35">
        <w:rPr>
          <w:sz w:val="20"/>
          <w:lang w:val="es-AR"/>
        </w:rPr>
        <w:t>su</w:t>
      </w:r>
      <w:r w:rsidRPr="005A3D35">
        <w:rPr>
          <w:spacing w:val="-9"/>
          <w:sz w:val="20"/>
          <w:lang w:val="es-AR"/>
        </w:rPr>
        <w:t xml:space="preserve"> </w:t>
      </w:r>
      <w:r w:rsidRPr="005A3D35">
        <w:rPr>
          <w:sz w:val="20"/>
          <w:lang w:val="es-AR"/>
        </w:rPr>
        <w:t xml:space="preserve">aplicabilidad a las y los fiscales </w:t>
      </w:r>
      <w:r w:rsidRPr="005A3D35">
        <w:rPr>
          <w:spacing w:val="-2"/>
          <w:sz w:val="20"/>
          <w:lang w:val="es-AR"/>
        </w:rPr>
        <w:t xml:space="preserve">por </w:t>
      </w:r>
      <w:r w:rsidRPr="005A3D35">
        <w:rPr>
          <w:sz w:val="20"/>
          <w:lang w:val="es-AR"/>
        </w:rPr>
        <w:t xml:space="preserve">la </w:t>
      </w:r>
      <w:r w:rsidRPr="005A3D35">
        <w:rPr>
          <w:spacing w:val="-4"/>
          <w:sz w:val="20"/>
          <w:lang w:val="es-AR"/>
        </w:rPr>
        <w:t xml:space="preserve">naturaleza </w:t>
      </w:r>
      <w:r w:rsidRPr="005A3D35">
        <w:rPr>
          <w:sz w:val="20"/>
          <w:lang w:val="es-AR"/>
        </w:rPr>
        <w:t xml:space="preserve">de las </w:t>
      </w:r>
      <w:r w:rsidRPr="005A3D35">
        <w:rPr>
          <w:spacing w:val="-4"/>
          <w:sz w:val="20"/>
          <w:lang w:val="es-AR"/>
        </w:rPr>
        <w:t xml:space="preserve">funciones </w:t>
      </w:r>
      <w:r w:rsidRPr="005A3D35">
        <w:rPr>
          <w:spacing w:val="-3"/>
          <w:sz w:val="20"/>
          <w:lang w:val="es-AR"/>
        </w:rPr>
        <w:t xml:space="preserve">que </w:t>
      </w:r>
      <w:r w:rsidRPr="005A3D35">
        <w:rPr>
          <w:spacing w:val="-4"/>
          <w:sz w:val="20"/>
          <w:lang w:val="es-AR"/>
        </w:rPr>
        <w:t xml:space="preserve">ejercen </w:t>
      </w:r>
      <w:r w:rsidRPr="005A3D35">
        <w:rPr>
          <w:sz w:val="20"/>
          <w:lang w:val="es-AR"/>
        </w:rPr>
        <w:t>(1); para luego analizar la garantía de inamovilidad en el cargo de las y los fiscales provisionales (2) y, finalmente, aplicarlo al caso concreto</w:t>
      </w:r>
      <w:r w:rsidRPr="005A3D35">
        <w:rPr>
          <w:spacing w:val="-4"/>
          <w:sz w:val="20"/>
          <w:lang w:val="es-AR"/>
        </w:rPr>
        <w:t xml:space="preserve"> </w:t>
      </w:r>
      <w:r w:rsidRPr="005A3D35">
        <w:rPr>
          <w:sz w:val="20"/>
          <w:lang w:val="es-AR"/>
        </w:rPr>
        <w:t>(3).</w:t>
      </w:r>
    </w:p>
    <w:p w14:paraId="6AC63BF1" w14:textId="77777777" w:rsidR="00890CF2" w:rsidRPr="005A3D35" w:rsidRDefault="00890CF2">
      <w:pPr>
        <w:pStyle w:val="Textoindependiente"/>
        <w:spacing w:before="10"/>
        <w:rPr>
          <w:sz w:val="19"/>
          <w:lang w:val="es-AR"/>
        </w:rPr>
      </w:pPr>
    </w:p>
    <w:p w14:paraId="51F6796C" w14:textId="77777777" w:rsidR="00890CF2" w:rsidRPr="005A3D35" w:rsidRDefault="002F6E44">
      <w:pPr>
        <w:pStyle w:val="Prrafodelista"/>
        <w:numPr>
          <w:ilvl w:val="1"/>
          <w:numId w:val="1"/>
        </w:numPr>
        <w:tabs>
          <w:tab w:val="left" w:pos="2069"/>
        </w:tabs>
        <w:spacing w:before="1"/>
        <w:ind w:right="196" w:firstLine="0"/>
        <w:rPr>
          <w:i/>
          <w:sz w:val="20"/>
          <w:lang w:val="es-AR"/>
        </w:rPr>
      </w:pPr>
      <w:bookmarkStart w:id="138" w:name="B.1._Garantías_específicas_para_salvagua"/>
      <w:bookmarkStart w:id="139" w:name="_bookmark110"/>
      <w:bookmarkEnd w:id="138"/>
      <w:bookmarkEnd w:id="139"/>
      <w:r w:rsidRPr="005A3D35">
        <w:rPr>
          <w:i/>
          <w:sz w:val="20"/>
          <w:lang w:val="es-AR"/>
        </w:rPr>
        <w:t>Garantías específicas para salvaguardar la independencia judicial y su aplicabilidad a las y los fiscal</w:t>
      </w:r>
      <w:r w:rsidRPr="005A3D35">
        <w:rPr>
          <w:i/>
          <w:sz w:val="20"/>
          <w:lang w:val="es-AR"/>
        </w:rPr>
        <w:t>es por la naturaleza de las funciones que</w:t>
      </w:r>
      <w:r w:rsidRPr="005A3D35">
        <w:rPr>
          <w:i/>
          <w:spacing w:val="-31"/>
          <w:sz w:val="20"/>
          <w:lang w:val="es-AR"/>
        </w:rPr>
        <w:t xml:space="preserve"> </w:t>
      </w:r>
      <w:r w:rsidRPr="005A3D35">
        <w:rPr>
          <w:i/>
          <w:sz w:val="20"/>
          <w:lang w:val="es-AR"/>
        </w:rPr>
        <w:t>ejercen</w:t>
      </w:r>
    </w:p>
    <w:p w14:paraId="779CFB39" w14:textId="77777777" w:rsidR="00890CF2" w:rsidRPr="005A3D35" w:rsidRDefault="00890CF2">
      <w:pPr>
        <w:pStyle w:val="Textoindependiente"/>
        <w:rPr>
          <w:i/>
          <w:lang w:val="es-AR"/>
        </w:rPr>
      </w:pPr>
    </w:p>
    <w:p w14:paraId="5C5EB57D" w14:textId="77777777" w:rsidR="00890CF2" w:rsidRPr="005A3D35" w:rsidRDefault="002F6E44">
      <w:pPr>
        <w:pStyle w:val="Prrafodelista"/>
        <w:numPr>
          <w:ilvl w:val="0"/>
          <w:numId w:val="18"/>
        </w:numPr>
        <w:tabs>
          <w:tab w:val="left" w:pos="686"/>
        </w:tabs>
        <w:ind w:right="195" w:firstLine="0"/>
        <w:jc w:val="both"/>
        <w:rPr>
          <w:sz w:val="20"/>
          <w:lang w:val="es-AR"/>
        </w:rPr>
      </w:pPr>
      <w:r w:rsidRPr="005A3D35">
        <w:rPr>
          <w:sz w:val="20"/>
          <w:lang w:val="es-AR"/>
        </w:rPr>
        <w:t>Esta Corte ha precisado que los jueces cuentan con garantías específicas debido a la independencia necesaria del Poder Judicial, lo cual se ha entendido como “esencial para el ejercicio de la función judicial”</w:t>
      </w:r>
      <w:hyperlink w:anchor="_bookmark111" w:history="1">
        <w:r w:rsidRPr="005A3D35">
          <w:rPr>
            <w:position w:val="7"/>
            <w:sz w:val="13"/>
            <w:lang w:val="es-AR"/>
          </w:rPr>
          <w:t>80</w:t>
        </w:r>
      </w:hyperlink>
      <w:r w:rsidRPr="005A3D35">
        <w:rPr>
          <w:sz w:val="20"/>
          <w:lang w:val="es-AR"/>
        </w:rPr>
        <w:t>. En tal sent</w:t>
      </w:r>
      <w:r w:rsidRPr="005A3D35">
        <w:rPr>
          <w:sz w:val="20"/>
          <w:lang w:val="es-AR"/>
        </w:rPr>
        <w:t>ido, este Tribunal ha afirmado que uno de los objetivos principales que tiene la separación de los poderes públicos es la garantía de la independencia judicial</w:t>
      </w:r>
      <w:hyperlink w:anchor="_bookmark112" w:history="1">
        <w:r w:rsidRPr="005A3D35">
          <w:rPr>
            <w:position w:val="7"/>
            <w:sz w:val="13"/>
            <w:lang w:val="es-AR"/>
          </w:rPr>
          <w:t>81</w:t>
        </w:r>
      </w:hyperlink>
      <w:r w:rsidRPr="005A3D35">
        <w:rPr>
          <w:sz w:val="20"/>
          <w:lang w:val="es-AR"/>
        </w:rPr>
        <w:t>. Dicho ejercicio autónomo debe ser garantizado por el Estado t</w:t>
      </w:r>
      <w:r w:rsidRPr="005A3D35">
        <w:rPr>
          <w:sz w:val="20"/>
          <w:lang w:val="es-AR"/>
        </w:rPr>
        <w:t>anto en</w:t>
      </w:r>
      <w:r w:rsidRPr="005A3D35">
        <w:rPr>
          <w:spacing w:val="-8"/>
          <w:sz w:val="20"/>
          <w:lang w:val="es-AR"/>
        </w:rPr>
        <w:t xml:space="preserve"> </w:t>
      </w:r>
      <w:r w:rsidRPr="005A3D35">
        <w:rPr>
          <w:sz w:val="20"/>
          <w:lang w:val="es-AR"/>
        </w:rPr>
        <w:t>su</w:t>
      </w:r>
      <w:r w:rsidRPr="005A3D35">
        <w:rPr>
          <w:spacing w:val="-7"/>
          <w:sz w:val="20"/>
          <w:lang w:val="es-AR"/>
        </w:rPr>
        <w:t xml:space="preserve"> </w:t>
      </w:r>
      <w:r w:rsidRPr="005A3D35">
        <w:rPr>
          <w:sz w:val="20"/>
          <w:lang w:val="es-AR"/>
        </w:rPr>
        <w:t>faceta</w:t>
      </w:r>
      <w:r w:rsidRPr="005A3D35">
        <w:rPr>
          <w:spacing w:val="-5"/>
          <w:sz w:val="20"/>
          <w:lang w:val="es-AR"/>
        </w:rPr>
        <w:t xml:space="preserve"> </w:t>
      </w:r>
      <w:r w:rsidRPr="005A3D35">
        <w:rPr>
          <w:sz w:val="20"/>
          <w:lang w:val="es-AR"/>
        </w:rPr>
        <w:t>institucional,</w:t>
      </w:r>
      <w:r w:rsidRPr="005A3D35">
        <w:rPr>
          <w:spacing w:val="-10"/>
          <w:sz w:val="20"/>
          <w:lang w:val="es-AR"/>
        </w:rPr>
        <w:t xml:space="preserve"> </w:t>
      </w:r>
      <w:r w:rsidRPr="005A3D35">
        <w:rPr>
          <w:sz w:val="20"/>
          <w:lang w:val="es-AR"/>
        </w:rPr>
        <w:t>esto</w:t>
      </w:r>
      <w:r w:rsidRPr="005A3D35">
        <w:rPr>
          <w:spacing w:val="-6"/>
          <w:sz w:val="20"/>
          <w:lang w:val="es-AR"/>
        </w:rPr>
        <w:t xml:space="preserve"> </w:t>
      </w:r>
      <w:r w:rsidRPr="005A3D35">
        <w:rPr>
          <w:sz w:val="20"/>
          <w:lang w:val="es-AR"/>
        </w:rPr>
        <w:t>es,</w:t>
      </w:r>
      <w:r w:rsidRPr="005A3D35">
        <w:rPr>
          <w:spacing w:val="-6"/>
          <w:sz w:val="20"/>
          <w:lang w:val="es-AR"/>
        </w:rPr>
        <w:t xml:space="preserve"> </w:t>
      </w:r>
      <w:r w:rsidRPr="005A3D35">
        <w:rPr>
          <w:sz w:val="20"/>
          <w:lang w:val="es-AR"/>
        </w:rPr>
        <w:t>en</w:t>
      </w:r>
      <w:r w:rsidRPr="005A3D35">
        <w:rPr>
          <w:spacing w:val="-8"/>
          <w:sz w:val="20"/>
          <w:lang w:val="es-AR"/>
        </w:rPr>
        <w:t xml:space="preserve"> </w:t>
      </w:r>
      <w:r w:rsidRPr="005A3D35">
        <w:rPr>
          <w:sz w:val="20"/>
          <w:lang w:val="es-AR"/>
        </w:rPr>
        <w:t>relación</w:t>
      </w:r>
      <w:r w:rsidRPr="005A3D35">
        <w:rPr>
          <w:spacing w:val="-7"/>
          <w:sz w:val="20"/>
          <w:lang w:val="es-AR"/>
        </w:rPr>
        <w:t xml:space="preserve"> </w:t>
      </w:r>
      <w:r w:rsidRPr="005A3D35">
        <w:rPr>
          <w:sz w:val="20"/>
          <w:lang w:val="es-AR"/>
        </w:rPr>
        <w:t>con</w:t>
      </w:r>
      <w:r w:rsidRPr="005A3D35">
        <w:rPr>
          <w:spacing w:val="-7"/>
          <w:sz w:val="20"/>
          <w:lang w:val="es-AR"/>
        </w:rPr>
        <w:t xml:space="preserve"> </w:t>
      </w:r>
      <w:r w:rsidRPr="005A3D35">
        <w:rPr>
          <w:sz w:val="20"/>
          <w:lang w:val="es-AR"/>
        </w:rPr>
        <w:t>el</w:t>
      </w:r>
      <w:r w:rsidRPr="005A3D35">
        <w:rPr>
          <w:spacing w:val="-9"/>
          <w:sz w:val="20"/>
          <w:lang w:val="es-AR"/>
        </w:rPr>
        <w:t xml:space="preserve"> </w:t>
      </w:r>
      <w:r w:rsidRPr="005A3D35">
        <w:rPr>
          <w:sz w:val="20"/>
          <w:lang w:val="es-AR"/>
        </w:rPr>
        <w:t>Poder</w:t>
      </w:r>
      <w:r w:rsidRPr="005A3D35">
        <w:rPr>
          <w:spacing w:val="-9"/>
          <w:sz w:val="20"/>
          <w:lang w:val="es-AR"/>
        </w:rPr>
        <w:t xml:space="preserve"> </w:t>
      </w:r>
      <w:r w:rsidRPr="005A3D35">
        <w:rPr>
          <w:sz w:val="20"/>
          <w:lang w:val="es-AR"/>
        </w:rPr>
        <w:t>Judicial</w:t>
      </w:r>
      <w:r w:rsidRPr="005A3D35">
        <w:rPr>
          <w:spacing w:val="-8"/>
          <w:sz w:val="20"/>
          <w:lang w:val="es-AR"/>
        </w:rPr>
        <w:t xml:space="preserve"> </w:t>
      </w:r>
      <w:r w:rsidRPr="005A3D35">
        <w:rPr>
          <w:sz w:val="20"/>
          <w:lang w:val="es-AR"/>
        </w:rPr>
        <w:t>como</w:t>
      </w:r>
      <w:r w:rsidRPr="005A3D35">
        <w:rPr>
          <w:spacing w:val="-6"/>
          <w:sz w:val="20"/>
          <w:lang w:val="es-AR"/>
        </w:rPr>
        <w:t xml:space="preserve"> </w:t>
      </w:r>
      <w:r w:rsidRPr="005A3D35">
        <w:rPr>
          <w:sz w:val="20"/>
          <w:lang w:val="es-AR"/>
        </w:rPr>
        <w:t>sistema,</w:t>
      </w:r>
      <w:r w:rsidRPr="005A3D35">
        <w:rPr>
          <w:spacing w:val="-7"/>
          <w:sz w:val="20"/>
          <w:lang w:val="es-AR"/>
        </w:rPr>
        <w:t xml:space="preserve"> </w:t>
      </w:r>
      <w:r w:rsidRPr="005A3D35">
        <w:rPr>
          <w:sz w:val="20"/>
          <w:lang w:val="es-AR"/>
        </w:rPr>
        <w:t>como</w:t>
      </w:r>
      <w:r w:rsidRPr="005A3D35">
        <w:rPr>
          <w:spacing w:val="-6"/>
          <w:sz w:val="20"/>
          <w:lang w:val="es-AR"/>
        </w:rPr>
        <w:t xml:space="preserve"> </w:t>
      </w:r>
      <w:r w:rsidRPr="005A3D35">
        <w:rPr>
          <w:sz w:val="20"/>
          <w:lang w:val="es-AR"/>
        </w:rPr>
        <w:t>en</w:t>
      </w:r>
      <w:r w:rsidRPr="005A3D35">
        <w:rPr>
          <w:spacing w:val="-7"/>
          <w:sz w:val="20"/>
          <w:lang w:val="es-AR"/>
        </w:rPr>
        <w:t xml:space="preserve"> </w:t>
      </w:r>
      <w:r w:rsidRPr="005A3D35">
        <w:rPr>
          <w:sz w:val="20"/>
          <w:lang w:val="es-AR"/>
        </w:rPr>
        <w:t>su vertiente individual, es decir, con relación a la persona del juez específico. En todo caso, el objetivo de la protección radica en evitar que el sistema judicial en general y sus integrantes en</w:t>
      </w:r>
      <w:r w:rsidRPr="005A3D35">
        <w:rPr>
          <w:spacing w:val="-18"/>
          <w:sz w:val="20"/>
          <w:lang w:val="es-AR"/>
        </w:rPr>
        <w:t xml:space="preserve"> </w:t>
      </w:r>
      <w:r w:rsidRPr="005A3D35">
        <w:rPr>
          <w:sz w:val="20"/>
          <w:lang w:val="es-AR"/>
        </w:rPr>
        <w:t>particular,</w:t>
      </w:r>
      <w:r w:rsidRPr="005A3D35">
        <w:rPr>
          <w:spacing w:val="-14"/>
          <w:sz w:val="20"/>
          <w:lang w:val="es-AR"/>
        </w:rPr>
        <w:t xml:space="preserve"> </w:t>
      </w:r>
      <w:r w:rsidRPr="005A3D35">
        <w:rPr>
          <w:sz w:val="20"/>
          <w:lang w:val="es-AR"/>
        </w:rPr>
        <w:t>se</w:t>
      </w:r>
      <w:r w:rsidRPr="005A3D35">
        <w:rPr>
          <w:spacing w:val="-17"/>
          <w:sz w:val="20"/>
          <w:lang w:val="es-AR"/>
        </w:rPr>
        <w:t xml:space="preserve"> </w:t>
      </w:r>
      <w:r w:rsidRPr="005A3D35">
        <w:rPr>
          <w:sz w:val="20"/>
          <w:lang w:val="es-AR"/>
        </w:rPr>
        <w:t>vean</w:t>
      </w:r>
      <w:r w:rsidRPr="005A3D35">
        <w:rPr>
          <w:spacing w:val="-15"/>
          <w:sz w:val="20"/>
          <w:lang w:val="es-AR"/>
        </w:rPr>
        <w:t xml:space="preserve"> </w:t>
      </w:r>
      <w:r w:rsidRPr="005A3D35">
        <w:rPr>
          <w:sz w:val="20"/>
          <w:lang w:val="es-AR"/>
        </w:rPr>
        <w:t>sometidos</w:t>
      </w:r>
      <w:r w:rsidRPr="005A3D35">
        <w:rPr>
          <w:spacing w:val="-17"/>
          <w:sz w:val="20"/>
          <w:lang w:val="es-AR"/>
        </w:rPr>
        <w:t xml:space="preserve"> </w:t>
      </w:r>
      <w:r w:rsidRPr="005A3D35">
        <w:rPr>
          <w:sz w:val="20"/>
          <w:lang w:val="es-AR"/>
        </w:rPr>
        <w:t>a</w:t>
      </w:r>
      <w:r w:rsidRPr="005A3D35">
        <w:rPr>
          <w:spacing w:val="-16"/>
          <w:sz w:val="20"/>
          <w:lang w:val="es-AR"/>
        </w:rPr>
        <w:t xml:space="preserve"> </w:t>
      </w:r>
      <w:r w:rsidRPr="005A3D35">
        <w:rPr>
          <w:sz w:val="20"/>
          <w:lang w:val="es-AR"/>
        </w:rPr>
        <w:t>posibles</w:t>
      </w:r>
      <w:r w:rsidRPr="005A3D35">
        <w:rPr>
          <w:spacing w:val="-17"/>
          <w:sz w:val="20"/>
          <w:lang w:val="es-AR"/>
        </w:rPr>
        <w:t xml:space="preserve"> </w:t>
      </w:r>
      <w:r w:rsidRPr="005A3D35">
        <w:rPr>
          <w:sz w:val="20"/>
          <w:lang w:val="es-AR"/>
        </w:rPr>
        <w:t>restricciones</w:t>
      </w:r>
      <w:r w:rsidRPr="005A3D35">
        <w:rPr>
          <w:spacing w:val="-17"/>
          <w:sz w:val="20"/>
          <w:lang w:val="es-AR"/>
        </w:rPr>
        <w:t xml:space="preserve"> </w:t>
      </w:r>
      <w:r w:rsidRPr="005A3D35">
        <w:rPr>
          <w:sz w:val="20"/>
          <w:lang w:val="es-AR"/>
        </w:rPr>
        <w:t>ind</w:t>
      </w:r>
      <w:r w:rsidRPr="005A3D35">
        <w:rPr>
          <w:sz w:val="20"/>
          <w:lang w:val="es-AR"/>
        </w:rPr>
        <w:t>ebidas</w:t>
      </w:r>
      <w:r w:rsidRPr="005A3D35">
        <w:rPr>
          <w:spacing w:val="-15"/>
          <w:sz w:val="20"/>
          <w:lang w:val="es-AR"/>
        </w:rPr>
        <w:t xml:space="preserve"> </w:t>
      </w:r>
      <w:r w:rsidRPr="005A3D35">
        <w:rPr>
          <w:sz w:val="20"/>
          <w:lang w:val="es-AR"/>
        </w:rPr>
        <w:t>en</w:t>
      </w:r>
      <w:r w:rsidRPr="005A3D35">
        <w:rPr>
          <w:spacing w:val="-15"/>
          <w:sz w:val="20"/>
          <w:lang w:val="es-AR"/>
        </w:rPr>
        <w:t xml:space="preserve"> </w:t>
      </w:r>
      <w:r w:rsidRPr="005A3D35">
        <w:rPr>
          <w:sz w:val="20"/>
          <w:lang w:val="es-AR"/>
        </w:rPr>
        <w:t>el</w:t>
      </w:r>
      <w:r w:rsidRPr="005A3D35">
        <w:rPr>
          <w:spacing w:val="-16"/>
          <w:sz w:val="20"/>
          <w:lang w:val="es-AR"/>
        </w:rPr>
        <w:t xml:space="preserve"> </w:t>
      </w:r>
      <w:r w:rsidRPr="005A3D35">
        <w:rPr>
          <w:sz w:val="20"/>
          <w:lang w:val="es-AR"/>
        </w:rPr>
        <w:t>ejercicio</w:t>
      </w:r>
      <w:r w:rsidRPr="005A3D35">
        <w:rPr>
          <w:spacing w:val="-17"/>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su</w:t>
      </w:r>
      <w:r w:rsidRPr="005A3D35">
        <w:rPr>
          <w:spacing w:val="-17"/>
          <w:sz w:val="20"/>
          <w:lang w:val="es-AR"/>
        </w:rPr>
        <w:t xml:space="preserve"> </w:t>
      </w:r>
      <w:r w:rsidRPr="005A3D35">
        <w:rPr>
          <w:sz w:val="20"/>
          <w:lang w:val="es-AR"/>
        </w:rPr>
        <w:t>función por</w:t>
      </w:r>
      <w:r w:rsidRPr="005A3D35">
        <w:rPr>
          <w:spacing w:val="-9"/>
          <w:sz w:val="20"/>
          <w:lang w:val="es-AR"/>
        </w:rPr>
        <w:t xml:space="preserve"> </w:t>
      </w:r>
      <w:r w:rsidRPr="005A3D35">
        <w:rPr>
          <w:sz w:val="20"/>
          <w:lang w:val="es-AR"/>
        </w:rPr>
        <w:t>parte</w:t>
      </w:r>
      <w:r w:rsidRPr="005A3D35">
        <w:rPr>
          <w:spacing w:val="-9"/>
          <w:sz w:val="20"/>
          <w:lang w:val="es-AR"/>
        </w:rPr>
        <w:t xml:space="preserve"> </w:t>
      </w:r>
      <w:r w:rsidRPr="005A3D35">
        <w:rPr>
          <w:sz w:val="20"/>
          <w:lang w:val="es-AR"/>
        </w:rPr>
        <w:t>de</w:t>
      </w:r>
      <w:r w:rsidRPr="005A3D35">
        <w:rPr>
          <w:spacing w:val="-8"/>
          <w:sz w:val="20"/>
          <w:lang w:val="es-AR"/>
        </w:rPr>
        <w:t xml:space="preserve"> </w:t>
      </w:r>
      <w:r w:rsidRPr="005A3D35">
        <w:rPr>
          <w:sz w:val="20"/>
          <w:lang w:val="es-AR"/>
        </w:rPr>
        <w:t>órganos</w:t>
      </w:r>
      <w:r w:rsidRPr="005A3D35">
        <w:rPr>
          <w:spacing w:val="-6"/>
          <w:sz w:val="20"/>
          <w:lang w:val="es-AR"/>
        </w:rPr>
        <w:t xml:space="preserve"> </w:t>
      </w:r>
      <w:r w:rsidRPr="005A3D35">
        <w:rPr>
          <w:sz w:val="20"/>
          <w:lang w:val="es-AR"/>
        </w:rPr>
        <w:t>ajenos</w:t>
      </w:r>
      <w:r w:rsidRPr="005A3D35">
        <w:rPr>
          <w:spacing w:val="-8"/>
          <w:sz w:val="20"/>
          <w:lang w:val="es-AR"/>
        </w:rPr>
        <w:t xml:space="preserve"> </w:t>
      </w:r>
      <w:r w:rsidRPr="005A3D35">
        <w:rPr>
          <w:sz w:val="20"/>
          <w:lang w:val="es-AR"/>
        </w:rPr>
        <w:t>al</w:t>
      </w:r>
      <w:r w:rsidRPr="005A3D35">
        <w:rPr>
          <w:spacing w:val="-5"/>
          <w:sz w:val="20"/>
          <w:lang w:val="es-AR"/>
        </w:rPr>
        <w:t xml:space="preserve"> </w:t>
      </w:r>
      <w:r w:rsidRPr="005A3D35">
        <w:rPr>
          <w:sz w:val="20"/>
          <w:lang w:val="es-AR"/>
        </w:rPr>
        <w:t>Poder</w:t>
      </w:r>
      <w:r w:rsidRPr="005A3D35">
        <w:rPr>
          <w:spacing w:val="-9"/>
          <w:sz w:val="20"/>
          <w:lang w:val="es-AR"/>
        </w:rPr>
        <w:t xml:space="preserve"> </w:t>
      </w:r>
      <w:r w:rsidRPr="005A3D35">
        <w:rPr>
          <w:sz w:val="20"/>
          <w:lang w:val="es-AR"/>
        </w:rPr>
        <w:t>Judicial</w:t>
      </w:r>
      <w:r w:rsidRPr="005A3D35">
        <w:rPr>
          <w:spacing w:val="-6"/>
          <w:sz w:val="20"/>
          <w:lang w:val="es-AR"/>
        </w:rPr>
        <w:t xml:space="preserve"> </w:t>
      </w:r>
      <w:r w:rsidRPr="005A3D35">
        <w:rPr>
          <w:sz w:val="20"/>
          <w:lang w:val="es-AR"/>
        </w:rPr>
        <w:t>o</w:t>
      </w:r>
      <w:r w:rsidRPr="005A3D35">
        <w:rPr>
          <w:spacing w:val="-9"/>
          <w:sz w:val="20"/>
          <w:lang w:val="es-AR"/>
        </w:rPr>
        <w:t xml:space="preserve"> </w:t>
      </w:r>
      <w:r w:rsidRPr="005A3D35">
        <w:rPr>
          <w:sz w:val="20"/>
          <w:lang w:val="es-AR"/>
        </w:rPr>
        <w:t>incluso</w:t>
      </w:r>
      <w:r w:rsidRPr="005A3D35">
        <w:rPr>
          <w:spacing w:val="-8"/>
          <w:sz w:val="20"/>
          <w:lang w:val="es-AR"/>
        </w:rPr>
        <w:t xml:space="preserve"> </w:t>
      </w:r>
      <w:r w:rsidRPr="005A3D35">
        <w:rPr>
          <w:sz w:val="20"/>
          <w:lang w:val="es-AR"/>
        </w:rPr>
        <w:t>por</w:t>
      </w:r>
      <w:r w:rsidRPr="005A3D35">
        <w:rPr>
          <w:spacing w:val="-9"/>
          <w:sz w:val="20"/>
          <w:lang w:val="es-AR"/>
        </w:rPr>
        <w:t xml:space="preserve"> </w:t>
      </w:r>
      <w:r w:rsidRPr="005A3D35">
        <w:rPr>
          <w:sz w:val="20"/>
          <w:lang w:val="es-AR"/>
        </w:rPr>
        <w:t>parte</w:t>
      </w:r>
      <w:r w:rsidRPr="005A3D35">
        <w:rPr>
          <w:spacing w:val="-9"/>
          <w:sz w:val="20"/>
          <w:lang w:val="es-AR"/>
        </w:rPr>
        <w:t xml:space="preserve"> </w:t>
      </w:r>
      <w:r w:rsidRPr="005A3D35">
        <w:rPr>
          <w:sz w:val="20"/>
          <w:lang w:val="es-AR"/>
        </w:rPr>
        <w:t>de</w:t>
      </w:r>
      <w:r w:rsidRPr="005A3D35">
        <w:rPr>
          <w:spacing w:val="-8"/>
          <w:sz w:val="20"/>
          <w:lang w:val="es-AR"/>
        </w:rPr>
        <w:t xml:space="preserve"> </w:t>
      </w:r>
      <w:r w:rsidRPr="005A3D35">
        <w:rPr>
          <w:sz w:val="20"/>
          <w:lang w:val="es-AR"/>
        </w:rPr>
        <w:t>quienes</w:t>
      </w:r>
      <w:r w:rsidRPr="005A3D35">
        <w:rPr>
          <w:spacing w:val="-9"/>
          <w:sz w:val="20"/>
          <w:lang w:val="es-AR"/>
        </w:rPr>
        <w:t xml:space="preserve"> </w:t>
      </w:r>
      <w:r w:rsidRPr="005A3D35">
        <w:rPr>
          <w:sz w:val="20"/>
          <w:lang w:val="es-AR"/>
        </w:rPr>
        <w:t>ejercen</w:t>
      </w:r>
      <w:r w:rsidRPr="005A3D35">
        <w:rPr>
          <w:spacing w:val="-6"/>
          <w:sz w:val="20"/>
          <w:lang w:val="es-AR"/>
        </w:rPr>
        <w:t xml:space="preserve"> </w:t>
      </w:r>
      <w:r w:rsidRPr="005A3D35">
        <w:rPr>
          <w:sz w:val="20"/>
          <w:lang w:val="es-AR"/>
        </w:rPr>
        <w:t>funciones de revisión o</w:t>
      </w:r>
      <w:r w:rsidRPr="005A3D35">
        <w:rPr>
          <w:spacing w:val="-3"/>
          <w:sz w:val="20"/>
          <w:lang w:val="es-AR"/>
        </w:rPr>
        <w:t xml:space="preserve"> </w:t>
      </w:r>
      <w:r w:rsidRPr="005A3D35">
        <w:rPr>
          <w:sz w:val="20"/>
          <w:lang w:val="es-AR"/>
        </w:rPr>
        <w:t>apelación</w:t>
      </w:r>
      <w:hyperlink w:anchor="_bookmark113" w:history="1">
        <w:r w:rsidRPr="005A3D35">
          <w:rPr>
            <w:position w:val="7"/>
            <w:sz w:val="13"/>
            <w:lang w:val="es-AR"/>
          </w:rPr>
          <w:t>82</w:t>
        </w:r>
      </w:hyperlink>
      <w:r w:rsidRPr="005A3D35">
        <w:rPr>
          <w:sz w:val="20"/>
          <w:lang w:val="es-AR"/>
        </w:rPr>
        <w:t>.</w:t>
      </w:r>
    </w:p>
    <w:p w14:paraId="386558F3" w14:textId="77777777" w:rsidR="00890CF2" w:rsidRPr="005A3D35" w:rsidRDefault="00890CF2">
      <w:pPr>
        <w:pStyle w:val="Textoindependiente"/>
        <w:spacing w:before="11"/>
        <w:rPr>
          <w:sz w:val="19"/>
          <w:lang w:val="es-AR"/>
        </w:rPr>
      </w:pPr>
    </w:p>
    <w:p w14:paraId="23122245" w14:textId="77777777" w:rsidR="00890CF2" w:rsidRPr="005A3D35" w:rsidRDefault="002F6E44">
      <w:pPr>
        <w:pStyle w:val="Prrafodelista"/>
        <w:numPr>
          <w:ilvl w:val="0"/>
          <w:numId w:val="18"/>
        </w:numPr>
        <w:tabs>
          <w:tab w:val="left" w:pos="685"/>
        </w:tabs>
        <w:ind w:right="199" w:firstLine="0"/>
        <w:jc w:val="both"/>
        <w:rPr>
          <w:sz w:val="20"/>
          <w:lang w:val="es-AR"/>
        </w:rPr>
      </w:pPr>
      <w:r w:rsidRPr="005A3D35">
        <w:rPr>
          <w:sz w:val="20"/>
          <w:lang w:val="es-AR"/>
        </w:rPr>
        <w:t>Asimismo,</w:t>
      </w:r>
      <w:r w:rsidRPr="005A3D35">
        <w:rPr>
          <w:spacing w:val="-9"/>
          <w:sz w:val="20"/>
          <w:lang w:val="es-AR"/>
        </w:rPr>
        <w:t xml:space="preserve"> </w:t>
      </w:r>
      <w:r w:rsidRPr="005A3D35">
        <w:rPr>
          <w:sz w:val="20"/>
          <w:lang w:val="es-AR"/>
        </w:rPr>
        <w:t>el</w:t>
      </w:r>
      <w:r w:rsidRPr="005A3D35">
        <w:rPr>
          <w:spacing w:val="-7"/>
          <w:sz w:val="20"/>
          <w:lang w:val="es-AR"/>
        </w:rPr>
        <w:t xml:space="preserve"> </w:t>
      </w:r>
      <w:r w:rsidRPr="005A3D35">
        <w:rPr>
          <w:sz w:val="20"/>
          <w:lang w:val="es-AR"/>
        </w:rPr>
        <w:t>Tribunal</w:t>
      </w:r>
      <w:r w:rsidRPr="005A3D35">
        <w:rPr>
          <w:spacing w:val="-10"/>
          <w:sz w:val="20"/>
          <w:lang w:val="es-AR"/>
        </w:rPr>
        <w:t xml:space="preserve"> </w:t>
      </w:r>
      <w:r w:rsidRPr="005A3D35">
        <w:rPr>
          <w:sz w:val="20"/>
          <w:lang w:val="es-AR"/>
        </w:rPr>
        <w:t>ha</w:t>
      </w:r>
      <w:r w:rsidRPr="005A3D35">
        <w:rPr>
          <w:spacing w:val="-10"/>
          <w:sz w:val="20"/>
          <w:lang w:val="es-AR"/>
        </w:rPr>
        <w:t xml:space="preserve"> </w:t>
      </w:r>
      <w:r w:rsidRPr="005A3D35">
        <w:rPr>
          <w:sz w:val="20"/>
          <w:lang w:val="es-AR"/>
        </w:rPr>
        <w:t>señalado</w:t>
      </w:r>
      <w:r w:rsidRPr="005A3D35">
        <w:rPr>
          <w:spacing w:val="-11"/>
          <w:sz w:val="20"/>
          <w:lang w:val="es-AR"/>
        </w:rPr>
        <w:t xml:space="preserve"> </w:t>
      </w:r>
      <w:r w:rsidRPr="005A3D35">
        <w:rPr>
          <w:sz w:val="20"/>
          <w:lang w:val="es-AR"/>
        </w:rPr>
        <w:t>que</w:t>
      </w:r>
      <w:r w:rsidRPr="005A3D35">
        <w:rPr>
          <w:spacing w:val="-11"/>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la</w:t>
      </w:r>
      <w:r w:rsidRPr="005A3D35">
        <w:rPr>
          <w:spacing w:val="-8"/>
          <w:sz w:val="20"/>
          <w:lang w:val="es-AR"/>
        </w:rPr>
        <w:t xml:space="preserve"> </w:t>
      </w:r>
      <w:r w:rsidRPr="005A3D35">
        <w:rPr>
          <w:sz w:val="20"/>
          <w:lang w:val="es-AR"/>
        </w:rPr>
        <w:t>independencia</w:t>
      </w:r>
      <w:r w:rsidRPr="005A3D35">
        <w:rPr>
          <w:spacing w:val="-10"/>
          <w:sz w:val="20"/>
          <w:lang w:val="es-AR"/>
        </w:rPr>
        <w:t xml:space="preserve"> </w:t>
      </w:r>
      <w:r w:rsidRPr="005A3D35">
        <w:rPr>
          <w:sz w:val="20"/>
          <w:lang w:val="es-AR"/>
        </w:rPr>
        <w:t>judicial</w:t>
      </w:r>
      <w:r w:rsidRPr="005A3D35">
        <w:rPr>
          <w:spacing w:val="-10"/>
          <w:sz w:val="20"/>
          <w:lang w:val="es-AR"/>
        </w:rPr>
        <w:t xml:space="preserve"> </w:t>
      </w:r>
      <w:r w:rsidRPr="005A3D35">
        <w:rPr>
          <w:sz w:val="20"/>
          <w:lang w:val="es-AR"/>
        </w:rPr>
        <w:t>derivan</w:t>
      </w:r>
      <w:r w:rsidRPr="005A3D35">
        <w:rPr>
          <w:spacing w:val="-9"/>
          <w:sz w:val="20"/>
          <w:lang w:val="es-AR"/>
        </w:rPr>
        <w:t xml:space="preserve"> </w:t>
      </w:r>
      <w:r w:rsidRPr="005A3D35">
        <w:rPr>
          <w:sz w:val="20"/>
          <w:lang w:val="es-AR"/>
        </w:rPr>
        <w:t>las</w:t>
      </w:r>
      <w:r w:rsidRPr="005A3D35">
        <w:rPr>
          <w:spacing w:val="-9"/>
          <w:sz w:val="20"/>
          <w:lang w:val="es-AR"/>
        </w:rPr>
        <w:t xml:space="preserve"> </w:t>
      </w:r>
      <w:r w:rsidRPr="005A3D35">
        <w:rPr>
          <w:sz w:val="20"/>
          <w:lang w:val="es-AR"/>
        </w:rPr>
        <w:t>garantías a</w:t>
      </w:r>
      <w:r w:rsidRPr="005A3D35">
        <w:rPr>
          <w:spacing w:val="-6"/>
          <w:sz w:val="20"/>
          <w:lang w:val="es-AR"/>
        </w:rPr>
        <w:t xml:space="preserve"> </w:t>
      </w:r>
      <w:r w:rsidRPr="005A3D35">
        <w:rPr>
          <w:sz w:val="20"/>
          <w:lang w:val="es-AR"/>
        </w:rPr>
        <w:t>un</w:t>
      </w:r>
      <w:r w:rsidRPr="005A3D35">
        <w:rPr>
          <w:spacing w:val="-4"/>
          <w:sz w:val="20"/>
          <w:lang w:val="es-AR"/>
        </w:rPr>
        <w:t xml:space="preserve"> </w:t>
      </w:r>
      <w:r w:rsidRPr="005A3D35">
        <w:rPr>
          <w:sz w:val="20"/>
          <w:lang w:val="es-AR"/>
        </w:rPr>
        <w:t>adecuado</w:t>
      </w:r>
      <w:r w:rsidRPr="005A3D35">
        <w:rPr>
          <w:spacing w:val="-4"/>
          <w:sz w:val="20"/>
          <w:lang w:val="es-AR"/>
        </w:rPr>
        <w:t xml:space="preserve"> </w:t>
      </w:r>
      <w:r w:rsidRPr="005A3D35">
        <w:rPr>
          <w:sz w:val="20"/>
          <w:lang w:val="es-AR"/>
        </w:rPr>
        <w:t>proceso</w:t>
      </w:r>
      <w:r w:rsidRPr="005A3D35">
        <w:rPr>
          <w:spacing w:val="-4"/>
          <w:sz w:val="20"/>
          <w:lang w:val="es-AR"/>
        </w:rPr>
        <w:t xml:space="preserve"> </w:t>
      </w:r>
      <w:r w:rsidRPr="005A3D35">
        <w:rPr>
          <w:sz w:val="20"/>
          <w:lang w:val="es-AR"/>
        </w:rPr>
        <w:t>de</w:t>
      </w:r>
      <w:r w:rsidRPr="005A3D35">
        <w:rPr>
          <w:spacing w:val="-7"/>
          <w:sz w:val="20"/>
          <w:lang w:val="es-AR"/>
        </w:rPr>
        <w:t xml:space="preserve"> </w:t>
      </w:r>
      <w:r w:rsidRPr="005A3D35">
        <w:rPr>
          <w:sz w:val="20"/>
          <w:lang w:val="es-AR"/>
        </w:rPr>
        <w:t>nombramiento,</w:t>
      </w:r>
      <w:r w:rsidRPr="005A3D35">
        <w:rPr>
          <w:spacing w:val="-7"/>
          <w:sz w:val="20"/>
          <w:lang w:val="es-AR"/>
        </w:rPr>
        <w:t xml:space="preserve"> </w:t>
      </w:r>
      <w:r w:rsidRPr="005A3D35">
        <w:rPr>
          <w:sz w:val="20"/>
          <w:lang w:val="es-AR"/>
        </w:rPr>
        <w:t>a</w:t>
      </w:r>
      <w:r w:rsidRPr="005A3D35">
        <w:rPr>
          <w:spacing w:val="-5"/>
          <w:sz w:val="20"/>
          <w:lang w:val="es-AR"/>
        </w:rPr>
        <w:t xml:space="preserve"> </w:t>
      </w:r>
      <w:r w:rsidRPr="005A3D35">
        <w:rPr>
          <w:sz w:val="20"/>
          <w:lang w:val="es-AR"/>
        </w:rPr>
        <w:t>la</w:t>
      </w:r>
      <w:r w:rsidRPr="005A3D35">
        <w:rPr>
          <w:spacing w:val="-3"/>
          <w:sz w:val="20"/>
          <w:lang w:val="es-AR"/>
        </w:rPr>
        <w:t xml:space="preserve"> </w:t>
      </w:r>
      <w:r w:rsidRPr="005A3D35">
        <w:rPr>
          <w:sz w:val="20"/>
          <w:lang w:val="es-AR"/>
        </w:rPr>
        <w:t>inamovilidad</w:t>
      </w:r>
      <w:r w:rsidRPr="005A3D35">
        <w:rPr>
          <w:spacing w:val="-5"/>
          <w:sz w:val="20"/>
          <w:lang w:val="es-AR"/>
        </w:rPr>
        <w:t xml:space="preserve"> </w:t>
      </w:r>
      <w:r w:rsidRPr="005A3D35">
        <w:rPr>
          <w:sz w:val="20"/>
          <w:lang w:val="es-AR"/>
        </w:rPr>
        <w:t>en</w:t>
      </w:r>
      <w:r w:rsidRPr="005A3D35">
        <w:rPr>
          <w:spacing w:val="-2"/>
          <w:sz w:val="20"/>
          <w:lang w:val="es-AR"/>
        </w:rPr>
        <w:t xml:space="preserve"> </w:t>
      </w:r>
      <w:r w:rsidRPr="005A3D35">
        <w:rPr>
          <w:sz w:val="20"/>
          <w:lang w:val="es-AR"/>
        </w:rPr>
        <w:t>el</w:t>
      </w:r>
      <w:r w:rsidRPr="005A3D35">
        <w:rPr>
          <w:spacing w:val="-6"/>
          <w:sz w:val="20"/>
          <w:lang w:val="es-AR"/>
        </w:rPr>
        <w:t xml:space="preserve"> </w:t>
      </w:r>
      <w:r w:rsidRPr="005A3D35">
        <w:rPr>
          <w:sz w:val="20"/>
          <w:lang w:val="es-AR"/>
        </w:rPr>
        <w:t>cargo</w:t>
      </w:r>
      <w:r w:rsidRPr="005A3D35">
        <w:rPr>
          <w:spacing w:val="-4"/>
          <w:sz w:val="20"/>
          <w:lang w:val="es-AR"/>
        </w:rPr>
        <w:t xml:space="preserve"> </w:t>
      </w:r>
      <w:r w:rsidRPr="005A3D35">
        <w:rPr>
          <w:sz w:val="20"/>
          <w:lang w:val="es-AR"/>
        </w:rPr>
        <w:t>y</w:t>
      </w:r>
      <w:r w:rsidRPr="005A3D35">
        <w:rPr>
          <w:spacing w:val="-6"/>
          <w:sz w:val="20"/>
          <w:lang w:val="es-AR"/>
        </w:rPr>
        <w:t xml:space="preserve"> </w:t>
      </w:r>
      <w:r w:rsidRPr="005A3D35">
        <w:rPr>
          <w:sz w:val="20"/>
          <w:lang w:val="es-AR"/>
        </w:rPr>
        <w:t>a</w:t>
      </w:r>
      <w:r w:rsidRPr="005A3D35">
        <w:rPr>
          <w:spacing w:val="-5"/>
          <w:sz w:val="20"/>
          <w:lang w:val="es-AR"/>
        </w:rPr>
        <w:t xml:space="preserve"> </w:t>
      </w:r>
      <w:r w:rsidRPr="005A3D35">
        <w:rPr>
          <w:sz w:val="20"/>
          <w:lang w:val="es-AR"/>
        </w:rPr>
        <w:t>la</w:t>
      </w:r>
      <w:r w:rsidRPr="005A3D35">
        <w:rPr>
          <w:spacing w:val="-5"/>
          <w:sz w:val="20"/>
          <w:lang w:val="es-AR"/>
        </w:rPr>
        <w:t xml:space="preserve"> </w:t>
      </w:r>
      <w:r w:rsidRPr="005A3D35">
        <w:rPr>
          <w:sz w:val="20"/>
          <w:lang w:val="es-AR"/>
        </w:rPr>
        <w:t>garantía</w:t>
      </w:r>
      <w:r w:rsidRPr="005A3D35">
        <w:rPr>
          <w:spacing w:val="-6"/>
          <w:sz w:val="20"/>
          <w:lang w:val="es-AR"/>
        </w:rPr>
        <w:t xml:space="preserve"> </w:t>
      </w:r>
      <w:r w:rsidRPr="005A3D35">
        <w:rPr>
          <w:sz w:val="20"/>
          <w:lang w:val="es-AR"/>
        </w:rPr>
        <w:t>contra</w:t>
      </w:r>
    </w:p>
    <w:p w14:paraId="09B96931" w14:textId="5EAC2064" w:rsidR="00890CF2" w:rsidRPr="005A3D35" w:rsidRDefault="005A3D35">
      <w:pPr>
        <w:pStyle w:val="Textoindependiente"/>
        <w:spacing w:before="4"/>
        <w:rPr>
          <w:lang w:val="es-AR"/>
        </w:rPr>
      </w:pPr>
      <w:r>
        <w:rPr>
          <w:noProof/>
        </w:rPr>
        <mc:AlternateContent>
          <mc:Choice Requires="wps">
            <w:drawing>
              <wp:anchor distT="0" distB="0" distL="0" distR="0" simplePos="0" relativeHeight="251678720" behindDoc="1" locked="0" layoutInCell="1" allowOverlap="1" wp14:anchorId="282E5AA7" wp14:editId="3AA81EA3">
                <wp:simplePos x="0" y="0"/>
                <wp:positionH relativeFrom="page">
                  <wp:posOffset>900430</wp:posOffset>
                </wp:positionH>
                <wp:positionV relativeFrom="paragraph">
                  <wp:posOffset>185420</wp:posOffset>
                </wp:positionV>
                <wp:extent cx="1828800" cy="1270"/>
                <wp:effectExtent l="0" t="0" r="0" b="0"/>
                <wp:wrapTopAndBottom/>
                <wp:docPr id="36"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3CBAA" id="Freeform 35" o:spid="_x0000_s1026" style="position:absolute;margin-left:70.9pt;margin-top:14.6pt;width:2in;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" path="m,l2880,e" filled="f" strokeweight=".6pt">
                <v:path arrowok="t" o:connecttype="custom" o:connectlocs="0,0;1828800,0" o:connectangles="0,0"/>
                <w10:wrap type="topAndBottom" anchorx="page"/>
              </v:shape>
            </w:pict>
          </mc:Fallback>
        </mc:AlternateContent>
      </w:r>
    </w:p>
    <w:p w14:paraId="29053227" w14:textId="77777777" w:rsidR="00890CF2" w:rsidRPr="005A3D35" w:rsidRDefault="002F6E44">
      <w:pPr>
        <w:tabs>
          <w:tab w:val="left" w:pos="684"/>
        </w:tabs>
        <w:spacing w:before="67"/>
        <w:ind w:left="118" w:right="193"/>
        <w:jc w:val="both"/>
        <w:rPr>
          <w:sz w:val="16"/>
          <w:lang w:val="es-AR"/>
        </w:rPr>
      </w:pPr>
      <w:bookmarkStart w:id="140" w:name="_bookmark111"/>
      <w:bookmarkEnd w:id="140"/>
      <w:r w:rsidRPr="005A3D35">
        <w:rPr>
          <w:position w:val="6"/>
          <w:sz w:val="10"/>
          <w:lang w:val="es-AR"/>
        </w:rPr>
        <w:t>80</w:t>
      </w:r>
      <w:r w:rsidRPr="005A3D35">
        <w:rPr>
          <w:position w:val="6"/>
          <w:sz w:val="10"/>
          <w:lang w:val="es-AR"/>
        </w:rPr>
        <w:tab/>
      </w:r>
      <w:r w:rsidRPr="005A3D35">
        <w:rPr>
          <w:i/>
          <w:sz w:val="16"/>
          <w:lang w:val="es-AR"/>
        </w:rPr>
        <w:t xml:space="preserve">Cfr. Caso Reverón Trujillo Vs. Venezuela. Excepción Preliminar, Fondo, Reparaciones y Costas. </w:t>
      </w:r>
      <w:r w:rsidRPr="005A3D35">
        <w:rPr>
          <w:sz w:val="16"/>
          <w:lang w:val="es-AR"/>
        </w:rPr>
        <w:t>Sentencia de 30 de j</w:t>
      </w:r>
      <w:r w:rsidRPr="005A3D35">
        <w:rPr>
          <w:sz w:val="16"/>
          <w:lang w:val="es-AR"/>
        </w:rPr>
        <w:t xml:space="preserve">unio de 2009. Serie C No. 197, párr. 67, y </w:t>
      </w:r>
      <w:r w:rsidRPr="005A3D35">
        <w:rPr>
          <w:i/>
          <w:sz w:val="16"/>
          <w:lang w:val="es-AR"/>
        </w:rPr>
        <w:t xml:space="preserve">Caso Rico Vs. Argentina. Excepción Preliminar y Fondo. </w:t>
      </w:r>
      <w:r w:rsidRPr="005A3D35">
        <w:rPr>
          <w:sz w:val="16"/>
          <w:lang w:val="es-AR"/>
        </w:rPr>
        <w:t>Sentencia de 2 de septiembre de 2019. Serie C No. 383, párr.</w:t>
      </w:r>
      <w:r w:rsidRPr="005A3D35">
        <w:rPr>
          <w:spacing w:val="-16"/>
          <w:sz w:val="16"/>
          <w:lang w:val="es-AR"/>
        </w:rPr>
        <w:t xml:space="preserve"> </w:t>
      </w:r>
      <w:r w:rsidRPr="005A3D35">
        <w:rPr>
          <w:sz w:val="16"/>
          <w:lang w:val="es-AR"/>
        </w:rPr>
        <w:t>52.</w:t>
      </w:r>
    </w:p>
    <w:p w14:paraId="4761C23B" w14:textId="77777777" w:rsidR="00890CF2" w:rsidRPr="005A3D35" w:rsidRDefault="002F6E44">
      <w:pPr>
        <w:tabs>
          <w:tab w:val="left" w:pos="684"/>
        </w:tabs>
        <w:spacing w:before="119"/>
        <w:ind w:left="118" w:right="194"/>
        <w:jc w:val="both"/>
        <w:rPr>
          <w:sz w:val="16"/>
          <w:lang w:val="es-AR"/>
        </w:rPr>
      </w:pPr>
      <w:bookmarkStart w:id="141" w:name="_bookmark112"/>
      <w:bookmarkEnd w:id="141"/>
      <w:r w:rsidRPr="005A3D35">
        <w:rPr>
          <w:position w:val="6"/>
          <w:sz w:val="10"/>
          <w:lang w:val="es-AR"/>
        </w:rPr>
        <w:t>81</w:t>
      </w:r>
      <w:r w:rsidRPr="005A3D35">
        <w:rPr>
          <w:position w:val="6"/>
          <w:sz w:val="10"/>
          <w:lang w:val="es-AR"/>
        </w:rPr>
        <w:tab/>
      </w:r>
      <w:r w:rsidRPr="005A3D35">
        <w:rPr>
          <w:i/>
          <w:sz w:val="16"/>
          <w:lang w:val="es-AR"/>
        </w:rPr>
        <w:t xml:space="preserve">Cfr. Caso del Tribunal Constitucional Vs. Perú. Fondo, Reparaciones y Costas. </w:t>
      </w:r>
      <w:r w:rsidRPr="005A3D35">
        <w:rPr>
          <w:sz w:val="16"/>
          <w:lang w:val="es-AR"/>
        </w:rPr>
        <w:t xml:space="preserve">Sentencia de 31 de enero de 2001. Serie C No. 71, párr. 73, y </w:t>
      </w:r>
      <w:r w:rsidRPr="005A3D35">
        <w:rPr>
          <w:i/>
          <w:sz w:val="16"/>
          <w:lang w:val="es-AR"/>
        </w:rPr>
        <w:t>Caso Rico Vs. Argentina, supra</w:t>
      </w:r>
      <w:r w:rsidRPr="005A3D35">
        <w:rPr>
          <w:sz w:val="16"/>
          <w:lang w:val="es-AR"/>
        </w:rPr>
        <w:t>, párr.</w:t>
      </w:r>
      <w:r w:rsidRPr="005A3D35">
        <w:rPr>
          <w:spacing w:val="-21"/>
          <w:sz w:val="16"/>
          <w:lang w:val="es-AR"/>
        </w:rPr>
        <w:t xml:space="preserve"> </w:t>
      </w:r>
      <w:r w:rsidRPr="005A3D35">
        <w:rPr>
          <w:sz w:val="16"/>
          <w:lang w:val="es-AR"/>
        </w:rPr>
        <w:t>53.</w:t>
      </w:r>
    </w:p>
    <w:p w14:paraId="0C6536E4" w14:textId="77777777" w:rsidR="00890CF2" w:rsidRPr="005A3D35" w:rsidRDefault="002F6E44">
      <w:pPr>
        <w:tabs>
          <w:tab w:val="left" w:pos="684"/>
        </w:tabs>
        <w:spacing w:before="120"/>
        <w:ind w:left="118" w:right="192"/>
        <w:jc w:val="both"/>
        <w:rPr>
          <w:sz w:val="16"/>
          <w:lang w:val="es-AR"/>
        </w:rPr>
      </w:pPr>
      <w:bookmarkStart w:id="142" w:name="_bookmark113"/>
      <w:bookmarkEnd w:id="142"/>
      <w:r w:rsidRPr="005A3D35">
        <w:rPr>
          <w:position w:val="6"/>
          <w:sz w:val="10"/>
          <w:lang w:val="es-AR"/>
        </w:rPr>
        <w:t>82</w:t>
      </w:r>
      <w:r w:rsidRPr="005A3D35">
        <w:rPr>
          <w:position w:val="6"/>
          <w:sz w:val="10"/>
          <w:lang w:val="es-AR"/>
        </w:rPr>
        <w:tab/>
      </w:r>
      <w:r w:rsidRPr="005A3D35">
        <w:rPr>
          <w:i/>
          <w:sz w:val="16"/>
          <w:lang w:val="es-AR"/>
        </w:rPr>
        <w:t>Cfr. Caso Apitz Barbera y otros (“Corte Primera de lo Contencioso Admin</w:t>
      </w:r>
      <w:r w:rsidRPr="005A3D35">
        <w:rPr>
          <w:i/>
          <w:sz w:val="16"/>
          <w:lang w:val="es-AR"/>
        </w:rPr>
        <w:t>istrativo”) Vs. Venezuela</w:t>
      </w:r>
      <w:r w:rsidRPr="005A3D35">
        <w:rPr>
          <w:sz w:val="16"/>
          <w:lang w:val="es-AR"/>
        </w:rPr>
        <w:t xml:space="preserve">. </w:t>
      </w:r>
      <w:r w:rsidRPr="005A3D35">
        <w:rPr>
          <w:i/>
          <w:sz w:val="16"/>
          <w:lang w:val="es-AR"/>
        </w:rPr>
        <w:t>Excepción Preliminar, Fondo, Reparaciones y Costas</w:t>
      </w:r>
      <w:r w:rsidRPr="005A3D35">
        <w:rPr>
          <w:sz w:val="16"/>
          <w:lang w:val="es-AR"/>
        </w:rPr>
        <w:t xml:space="preserve">. Sentencia de 5 de agosto de 2008. Serie C No. 182, párr. 55, y y </w:t>
      </w:r>
      <w:r w:rsidRPr="005A3D35">
        <w:rPr>
          <w:i/>
          <w:sz w:val="16"/>
          <w:lang w:val="es-AR"/>
        </w:rPr>
        <w:t>Caso Rico Vs. Argentina, supra</w:t>
      </w:r>
      <w:r w:rsidRPr="005A3D35">
        <w:rPr>
          <w:sz w:val="16"/>
          <w:lang w:val="es-AR"/>
        </w:rPr>
        <w:t>, párr.</w:t>
      </w:r>
      <w:r w:rsidRPr="005A3D35">
        <w:rPr>
          <w:spacing w:val="-6"/>
          <w:sz w:val="16"/>
          <w:lang w:val="es-AR"/>
        </w:rPr>
        <w:t xml:space="preserve"> </w:t>
      </w:r>
      <w:r w:rsidRPr="005A3D35">
        <w:rPr>
          <w:sz w:val="16"/>
          <w:lang w:val="es-AR"/>
        </w:rPr>
        <w:t>53.</w:t>
      </w:r>
    </w:p>
    <w:p w14:paraId="21F77A0F"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2E1251E4" w14:textId="77777777" w:rsidR="00890CF2" w:rsidRPr="005A3D35" w:rsidRDefault="002F6E44">
      <w:pPr>
        <w:pStyle w:val="Textoindependiente"/>
        <w:spacing w:before="79"/>
        <w:ind w:left="118" w:right="195"/>
        <w:jc w:val="both"/>
        <w:rPr>
          <w:lang w:val="es-AR"/>
        </w:rPr>
      </w:pPr>
      <w:r w:rsidRPr="005A3D35">
        <w:rPr>
          <w:lang w:val="es-AR"/>
        </w:rPr>
        <w:lastRenderedPageBreak/>
        <w:t>presiones</w:t>
      </w:r>
      <w:r w:rsidRPr="005A3D35">
        <w:rPr>
          <w:spacing w:val="-13"/>
          <w:lang w:val="es-AR"/>
        </w:rPr>
        <w:t xml:space="preserve"> </w:t>
      </w:r>
      <w:r w:rsidRPr="005A3D35">
        <w:rPr>
          <w:lang w:val="es-AR"/>
        </w:rPr>
        <w:t>externas</w:t>
      </w:r>
      <w:hyperlink w:anchor="_bookmark114" w:history="1">
        <w:r w:rsidRPr="005A3D35">
          <w:rPr>
            <w:position w:val="7"/>
            <w:sz w:val="13"/>
            <w:lang w:val="es-AR"/>
          </w:rPr>
          <w:t>83</w:t>
        </w:r>
      </w:hyperlink>
      <w:r w:rsidRPr="005A3D35">
        <w:rPr>
          <w:lang w:val="es-AR"/>
        </w:rPr>
        <w:t>.</w:t>
      </w:r>
      <w:r w:rsidRPr="005A3D35">
        <w:rPr>
          <w:spacing w:val="-13"/>
          <w:lang w:val="es-AR"/>
        </w:rPr>
        <w:t xml:space="preserve"> </w:t>
      </w:r>
      <w:r w:rsidRPr="005A3D35">
        <w:rPr>
          <w:lang w:val="es-AR"/>
        </w:rPr>
        <w:t>En</w:t>
      </w:r>
      <w:r w:rsidRPr="005A3D35">
        <w:rPr>
          <w:spacing w:val="-12"/>
          <w:lang w:val="es-AR"/>
        </w:rPr>
        <w:t xml:space="preserve"> </w:t>
      </w:r>
      <w:r w:rsidRPr="005A3D35">
        <w:rPr>
          <w:lang w:val="es-AR"/>
        </w:rPr>
        <w:t>cuanto</w:t>
      </w:r>
      <w:r w:rsidRPr="005A3D35">
        <w:rPr>
          <w:spacing w:val="-14"/>
          <w:lang w:val="es-AR"/>
        </w:rPr>
        <w:t xml:space="preserve"> </w:t>
      </w:r>
      <w:r w:rsidRPr="005A3D35">
        <w:rPr>
          <w:lang w:val="es-AR"/>
        </w:rPr>
        <w:t>a</w:t>
      </w:r>
      <w:r w:rsidRPr="005A3D35">
        <w:rPr>
          <w:spacing w:val="-12"/>
          <w:lang w:val="es-AR"/>
        </w:rPr>
        <w:t xml:space="preserve"> </w:t>
      </w:r>
      <w:r w:rsidRPr="005A3D35">
        <w:rPr>
          <w:lang w:val="es-AR"/>
        </w:rPr>
        <w:t>la</w:t>
      </w:r>
      <w:r w:rsidRPr="005A3D35">
        <w:rPr>
          <w:spacing w:val="-12"/>
          <w:lang w:val="es-AR"/>
        </w:rPr>
        <w:t xml:space="preserve"> </w:t>
      </w:r>
      <w:r w:rsidRPr="005A3D35">
        <w:rPr>
          <w:lang w:val="es-AR"/>
        </w:rPr>
        <w:t>garantía</w:t>
      </w:r>
      <w:r w:rsidRPr="005A3D35">
        <w:rPr>
          <w:spacing w:val="-12"/>
          <w:lang w:val="es-AR"/>
        </w:rPr>
        <w:t xml:space="preserve"> </w:t>
      </w:r>
      <w:r w:rsidRPr="005A3D35">
        <w:rPr>
          <w:lang w:val="es-AR"/>
        </w:rPr>
        <w:t>de</w:t>
      </w:r>
      <w:r w:rsidRPr="005A3D35">
        <w:rPr>
          <w:spacing w:val="-14"/>
          <w:lang w:val="es-AR"/>
        </w:rPr>
        <w:t xml:space="preserve"> </w:t>
      </w:r>
      <w:r w:rsidRPr="005A3D35">
        <w:rPr>
          <w:lang w:val="es-AR"/>
        </w:rPr>
        <w:t>estabilidad</w:t>
      </w:r>
      <w:r w:rsidRPr="005A3D35">
        <w:rPr>
          <w:spacing w:val="-12"/>
          <w:lang w:val="es-AR"/>
        </w:rPr>
        <w:t xml:space="preserve"> </w:t>
      </w:r>
      <w:r w:rsidRPr="005A3D35">
        <w:rPr>
          <w:lang w:val="es-AR"/>
        </w:rPr>
        <w:t>e</w:t>
      </w:r>
      <w:r w:rsidRPr="005A3D35">
        <w:rPr>
          <w:spacing w:val="-14"/>
          <w:lang w:val="es-AR"/>
        </w:rPr>
        <w:t xml:space="preserve"> </w:t>
      </w:r>
      <w:r w:rsidRPr="005A3D35">
        <w:rPr>
          <w:lang w:val="es-AR"/>
        </w:rPr>
        <w:t>inamovilidad</w:t>
      </w:r>
      <w:r w:rsidRPr="005A3D35">
        <w:rPr>
          <w:spacing w:val="-12"/>
          <w:lang w:val="es-AR"/>
        </w:rPr>
        <w:t xml:space="preserve"> </w:t>
      </w:r>
      <w:r w:rsidRPr="005A3D35">
        <w:rPr>
          <w:lang w:val="es-AR"/>
        </w:rPr>
        <w:t>de</w:t>
      </w:r>
      <w:r w:rsidRPr="005A3D35">
        <w:rPr>
          <w:spacing w:val="-14"/>
          <w:lang w:val="es-AR"/>
        </w:rPr>
        <w:t xml:space="preserve"> </w:t>
      </w:r>
      <w:r w:rsidRPr="005A3D35">
        <w:rPr>
          <w:lang w:val="es-AR"/>
        </w:rPr>
        <w:t>jueces</w:t>
      </w:r>
      <w:r w:rsidRPr="005A3D35">
        <w:rPr>
          <w:spacing w:val="-13"/>
          <w:lang w:val="es-AR"/>
        </w:rPr>
        <w:t xml:space="preserve"> </w:t>
      </w:r>
      <w:r w:rsidRPr="005A3D35">
        <w:rPr>
          <w:lang w:val="es-AR"/>
        </w:rPr>
        <w:t>y</w:t>
      </w:r>
      <w:r w:rsidRPr="005A3D35">
        <w:rPr>
          <w:spacing w:val="-13"/>
          <w:lang w:val="es-AR"/>
        </w:rPr>
        <w:t xml:space="preserve"> </w:t>
      </w:r>
      <w:r w:rsidRPr="005A3D35">
        <w:rPr>
          <w:lang w:val="es-AR"/>
        </w:rPr>
        <w:t>juezas, la Corte ha considerado que implica lo siguiente: a) la separación del cargo debe obedecer exclusivamente a las causales permitidas, ya sea por medio de un proceso que cumpla con las g</w:t>
      </w:r>
      <w:r w:rsidRPr="005A3D35">
        <w:rPr>
          <w:lang w:val="es-AR"/>
        </w:rPr>
        <w:t>arantías judiciales o porque se ha cumplido el término o período de su mandato; b) los jueces y juezas solo pueden ser destituidos por faltas de disciplina graves o incompetencia,</w:t>
      </w:r>
      <w:r w:rsidRPr="005A3D35">
        <w:rPr>
          <w:spacing w:val="-46"/>
          <w:lang w:val="es-AR"/>
        </w:rPr>
        <w:t xml:space="preserve"> </w:t>
      </w:r>
      <w:r w:rsidRPr="005A3D35">
        <w:rPr>
          <w:lang w:val="es-AR"/>
        </w:rPr>
        <w:t>y</w:t>
      </w:r>
    </w:p>
    <w:p w14:paraId="0FDC5366" w14:textId="77777777" w:rsidR="00890CF2" w:rsidRPr="005A3D35" w:rsidRDefault="002F6E44">
      <w:pPr>
        <w:pStyle w:val="Textoindependiente"/>
        <w:ind w:left="118" w:right="194"/>
        <w:jc w:val="both"/>
        <w:rPr>
          <w:lang w:val="es-AR"/>
        </w:rPr>
      </w:pPr>
      <w:r w:rsidRPr="005A3D35">
        <w:rPr>
          <w:lang w:val="es-AR"/>
        </w:rPr>
        <w:t>c) todo proceso seguido contra jueces o juezas deberá resolverse de acuerd</w:t>
      </w:r>
      <w:r w:rsidRPr="005A3D35">
        <w:rPr>
          <w:lang w:val="es-AR"/>
        </w:rPr>
        <w:t>o con las normas de comportamiento judicial establecidas y mediante procedimientos justos que aseguren la objetividad e imparcialidad según la Constitución o la ley</w:t>
      </w:r>
      <w:hyperlink w:anchor="_bookmark115" w:history="1">
        <w:r w:rsidRPr="005A3D35">
          <w:rPr>
            <w:position w:val="7"/>
            <w:sz w:val="13"/>
            <w:lang w:val="es-AR"/>
          </w:rPr>
          <w:t>84</w:t>
        </w:r>
      </w:hyperlink>
      <w:r w:rsidRPr="005A3D35">
        <w:rPr>
          <w:lang w:val="es-AR"/>
        </w:rPr>
        <w:t>.</w:t>
      </w:r>
    </w:p>
    <w:p w14:paraId="1278330B" w14:textId="77777777" w:rsidR="00890CF2" w:rsidRPr="005A3D35" w:rsidRDefault="00890CF2">
      <w:pPr>
        <w:pStyle w:val="Textoindependiente"/>
        <w:spacing w:before="10"/>
        <w:rPr>
          <w:sz w:val="19"/>
          <w:lang w:val="es-AR"/>
        </w:rPr>
      </w:pPr>
    </w:p>
    <w:p w14:paraId="284AEF4F" w14:textId="77777777" w:rsidR="00890CF2" w:rsidRPr="005A3D35" w:rsidRDefault="002F6E44">
      <w:pPr>
        <w:pStyle w:val="Prrafodelista"/>
        <w:numPr>
          <w:ilvl w:val="0"/>
          <w:numId w:val="18"/>
        </w:numPr>
        <w:tabs>
          <w:tab w:val="left" w:pos="686"/>
        </w:tabs>
        <w:spacing w:before="1"/>
        <w:ind w:right="194" w:firstLine="0"/>
        <w:jc w:val="both"/>
        <w:rPr>
          <w:sz w:val="20"/>
          <w:lang w:val="es-AR"/>
        </w:rPr>
      </w:pPr>
      <w:r w:rsidRPr="005A3D35">
        <w:rPr>
          <w:sz w:val="20"/>
          <w:lang w:val="es-AR"/>
        </w:rPr>
        <w:t>Corresponde</w:t>
      </w:r>
      <w:r w:rsidRPr="005A3D35">
        <w:rPr>
          <w:spacing w:val="-10"/>
          <w:sz w:val="20"/>
          <w:lang w:val="es-AR"/>
        </w:rPr>
        <w:t xml:space="preserve"> </w:t>
      </w:r>
      <w:r w:rsidRPr="005A3D35">
        <w:rPr>
          <w:sz w:val="20"/>
          <w:lang w:val="es-AR"/>
        </w:rPr>
        <w:t>entonces</w:t>
      </w:r>
      <w:r w:rsidRPr="005A3D35">
        <w:rPr>
          <w:spacing w:val="-9"/>
          <w:sz w:val="20"/>
          <w:lang w:val="es-AR"/>
        </w:rPr>
        <w:t xml:space="preserve"> </w:t>
      </w:r>
      <w:r w:rsidRPr="005A3D35">
        <w:rPr>
          <w:sz w:val="20"/>
          <w:lang w:val="es-AR"/>
        </w:rPr>
        <w:t>determinar</w:t>
      </w:r>
      <w:r w:rsidRPr="005A3D35">
        <w:rPr>
          <w:spacing w:val="-10"/>
          <w:sz w:val="20"/>
          <w:lang w:val="es-AR"/>
        </w:rPr>
        <w:t xml:space="preserve"> </w:t>
      </w:r>
      <w:r w:rsidRPr="005A3D35">
        <w:rPr>
          <w:sz w:val="20"/>
          <w:lang w:val="es-AR"/>
        </w:rPr>
        <w:t>si</w:t>
      </w:r>
      <w:r w:rsidRPr="005A3D35">
        <w:rPr>
          <w:spacing w:val="-8"/>
          <w:sz w:val="20"/>
          <w:lang w:val="es-AR"/>
        </w:rPr>
        <w:t xml:space="preserve"> </w:t>
      </w:r>
      <w:r w:rsidRPr="005A3D35">
        <w:rPr>
          <w:sz w:val="20"/>
          <w:lang w:val="es-AR"/>
        </w:rPr>
        <w:t>estas</w:t>
      </w:r>
      <w:r w:rsidRPr="005A3D35">
        <w:rPr>
          <w:spacing w:val="-11"/>
          <w:sz w:val="20"/>
          <w:lang w:val="es-AR"/>
        </w:rPr>
        <w:t xml:space="preserve"> </w:t>
      </w:r>
      <w:r w:rsidRPr="005A3D35">
        <w:rPr>
          <w:sz w:val="20"/>
          <w:lang w:val="es-AR"/>
        </w:rPr>
        <w:t>garantías</w:t>
      </w:r>
      <w:r w:rsidRPr="005A3D35">
        <w:rPr>
          <w:spacing w:val="-11"/>
          <w:sz w:val="20"/>
          <w:lang w:val="es-AR"/>
        </w:rPr>
        <w:t xml:space="preserve"> </w:t>
      </w:r>
      <w:r w:rsidRPr="005A3D35">
        <w:rPr>
          <w:sz w:val="20"/>
          <w:lang w:val="es-AR"/>
        </w:rPr>
        <w:t>son</w:t>
      </w:r>
      <w:r w:rsidRPr="005A3D35">
        <w:rPr>
          <w:spacing w:val="-10"/>
          <w:sz w:val="20"/>
          <w:lang w:val="es-AR"/>
        </w:rPr>
        <w:t xml:space="preserve"> </w:t>
      </w:r>
      <w:r w:rsidRPr="005A3D35">
        <w:rPr>
          <w:sz w:val="20"/>
          <w:lang w:val="es-AR"/>
        </w:rPr>
        <w:t>aplicables</w:t>
      </w:r>
      <w:r w:rsidRPr="005A3D35">
        <w:rPr>
          <w:spacing w:val="-9"/>
          <w:sz w:val="20"/>
          <w:lang w:val="es-AR"/>
        </w:rPr>
        <w:t xml:space="preserve"> </w:t>
      </w:r>
      <w:r w:rsidRPr="005A3D35">
        <w:rPr>
          <w:sz w:val="20"/>
          <w:lang w:val="es-AR"/>
        </w:rPr>
        <w:t>a</w:t>
      </w:r>
      <w:r w:rsidRPr="005A3D35">
        <w:rPr>
          <w:spacing w:val="-11"/>
          <w:sz w:val="20"/>
          <w:lang w:val="es-AR"/>
        </w:rPr>
        <w:t xml:space="preserve"> </w:t>
      </w:r>
      <w:r w:rsidRPr="005A3D35">
        <w:rPr>
          <w:sz w:val="20"/>
          <w:lang w:val="es-AR"/>
        </w:rPr>
        <w:t>las</w:t>
      </w:r>
      <w:r w:rsidRPr="005A3D35">
        <w:rPr>
          <w:spacing w:val="-6"/>
          <w:sz w:val="20"/>
          <w:lang w:val="es-AR"/>
        </w:rPr>
        <w:t xml:space="preserve"> </w:t>
      </w:r>
      <w:r w:rsidRPr="005A3D35">
        <w:rPr>
          <w:sz w:val="20"/>
          <w:lang w:val="es-AR"/>
        </w:rPr>
        <w:t>y</w:t>
      </w:r>
      <w:r w:rsidRPr="005A3D35">
        <w:rPr>
          <w:spacing w:val="-12"/>
          <w:sz w:val="20"/>
          <w:lang w:val="es-AR"/>
        </w:rPr>
        <w:t xml:space="preserve"> </w:t>
      </w:r>
      <w:r w:rsidRPr="005A3D35">
        <w:rPr>
          <w:sz w:val="20"/>
          <w:lang w:val="es-AR"/>
        </w:rPr>
        <w:t>los</w:t>
      </w:r>
      <w:r w:rsidRPr="005A3D35">
        <w:rPr>
          <w:spacing w:val="-9"/>
          <w:sz w:val="20"/>
          <w:lang w:val="es-AR"/>
        </w:rPr>
        <w:t xml:space="preserve"> </w:t>
      </w:r>
      <w:r w:rsidRPr="005A3D35">
        <w:rPr>
          <w:sz w:val="20"/>
          <w:lang w:val="es-AR"/>
        </w:rPr>
        <w:t>fiscales</w:t>
      </w:r>
      <w:r w:rsidRPr="005A3D35">
        <w:rPr>
          <w:spacing w:val="-10"/>
          <w:sz w:val="20"/>
          <w:lang w:val="es-AR"/>
        </w:rPr>
        <w:t xml:space="preserve"> </w:t>
      </w:r>
      <w:r w:rsidRPr="005A3D35">
        <w:rPr>
          <w:sz w:val="20"/>
          <w:lang w:val="es-AR"/>
        </w:rPr>
        <w:t>en razón</w:t>
      </w:r>
      <w:r w:rsidRPr="005A3D35">
        <w:rPr>
          <w:spacing w:val="-7"/>
          <w:sz w:val="20"/>
          <w:lang w:val="es-AR"/>
        </w:rPr>
        <w:t xml:space="preserve"> </w:t>
      </w:r>
      <w:r w:rsidRPr="005A3D35">
        <w:rPr>
          <w:sz w:val="20"/>
          <w:lang w:val="es-AR"/>
        </w:rPr>
        <w:t>de</w:t>
      </w:r>
      <w:r w:rsidRPr="005A3D35">
        <w:rPr>
          <w:spacing w:val="-9"/>
          <w:sz w:val="20"/>
          <w:lang w:val="es-AR"/>
        </w:rPr>
        <w:t xml:space="preserve"> </w:t>
      </w:r>
      <w:r w:rsidRPr="005A3D35">
        <w:rPr>
          <w:sz w:val="20"/>
          <w:lang w:val="es-AR"/>
        </w:rPr>
        <w:t>la</w:t>
      </w:r>
      <w:r w:rsidRPr="005A3D35">
        <w:rPr>
          <w:spacing w:val="-8"/>
          <w:sz w:val="20"/>
          <w:lang w:val="es-AR"/>
        </w:rPr>
        <w:t xml:space="preserve"> </w:t>
      </w:r>
      <w:r w:rsidRPr="005A3D35">
        <w:rPr>
          <w:sz w:val="20"/>
          <w:lang w:val="es-AR"/>
        </w:rPr>
        <w:t>naturaleza</w:t>
      </w:r>
      <w:r w:rsidRPr="005A3D35">
        <w:rPr>
          <w:spacing w:val="-8"/>
          <w:sz w:val="20"/>
          <w:lang w:val="es-AR"/>
        </w:rPr>
        <w:t xml:space="preserve"> </w:t>
      </w:r>
      <w:r w:rsidRPr="005A3D35">
        <w:rPr>
          <w:sz w:val="20"/>
          <w:lang w:val="es-AR"/>
        </w:rPr>
        <w:t>de</w:t>
      </w:r>
      <w:r w:rsidRPr="005A3D35">
        <w:rPr>
          <w:spacing w:val="-9"/>
          <w:sz w:val="20"/>
          <w:lang w:val="es-AR"/>
        </w:rPr>
        <w:t xml:space="preserve"> </w:t>
      </w:r>
      <w:r w:rsidRPr="005A3D35">
        <w:rPr>
          <w:sz w:val="20"/>
          <w:lang w:val="es-AR"/>
        </w:rPr>
        <w:t>las</w:t>
      </w:r>
      <w:r w:rsidRPr="005A3D35">
        <w:rPr>
          <w:spacing w:val="-6"/>
          <w:sz w:val="20"/>
          <w:lang w:val="es-AR"/>
        </w:rPr>
        <w:t xml:space="preserve"> </w:t>
      </w:r>
      <w:r w:rsidRPr="005A3D35">
        <w:rPr>
          <w:sz w:val="20"/>
          <w:lang w:val="es-AR"/>
        </w:rPr>
        <w:t>funciones</w:t>
      </w:r>
      <w:r w:rsidRPr="005A3D35">
        <w:rPr>
          <w:spacing w:val="-6"/>
          <w:sz w:val="20"/>
          <w:lang w:val="es-AR"/>
        </w:rPr>
        <w:t xml:space="preserve"> </w:t>
      </w:r>
      <w:r w:rsidRPr="005A3D35">
        <w:rPr>
          <w:sz w:val="20"/>
          <w:lang w:val="es-AR"/>
        </w:rPr>
        <w:t>que</w:t>
      </w:r>
      <w:r w:rsidRPr="005A3D35">
        <w:rPr>
          <w:spacing w:val="-7"/>
          <w:sz w:val="20"/>
          <w:lang w:val="es-AR"/>
        </w:rPr>
        <w:t xml:space="preserve"> </w:t>
      </w:r>
      <w:r w:rsidRPr="005A3D35">
        <w:rPr>
          <w:sz w:val="20"/>
          <w:lang w:val="es-AR"/>
        </w:rPr>
        <w:t>ejercen.</w:t>
      </w:r>
      <w:r w:rsidRPr="005A3D35">
        <w:rPr>
          <w:spacing w:val="-6"/>
          <w:sz w:val="20"/>
          <w:lang w:val="es-AR"/>
        </w:rPr>
        <w:t xml:space="preserve"> </w:t>
      </w:r>
      <w:r w:rsidRPr="005A3D35">
        <w:rPr>
          <w:sz w:val="20"/>
          <w:lang w:val="es-AR"/>
        </w:rPr>
        <w:t>En</w:t>
      </w:r>
      <w:r w:rsidRPr="005A3D35">
        <w:rPr>
          <w:spacing w:val="-7"/>
          <w:sz w:val="20"/>
          <w:lang w:val="es-AR"/>
        </w:rPr>
        <w:t xml:space="preserve"> </w:t>
      </w:r>
      <w:r w:rsidRPr="005A3D35">
        <w:rPr>
          <w:sz w:val="20"/>
          <w:lang w:val="es-AR"/>
        </w:rPr>
        <w:t>lo</w:t>
      </w:r>
      <w:r w:rsidRPr="005A3D35">
        <w:rPr>
          <w:spacing w:val="-9"/>
          <w:sz w:val="20"/>
          <w:lang w:val="es-AR"/>
        </w:rPr>
        <w:t xml:space="preserve"> </w:t>
      </w:r>
      <w:r w:rsidRPr="005A3D35">
        <w:rPr>
          <w:sz w:val="20"/>
          <w:lang w:val="es-AR"/>
        </w:rPr>
        <w:t>que</w:t>
      </w:r>
      <w:r w:rsidRPr="005A3D35">
        <w:rPr>
          <w:spacing w:val="-7"/>
          <w:sz w:val="20"/>
          <w:lang w:val="es-AR"/>
        </w:rPr>
        <w:t xml:space="preserve"> </w:t>
      </w:r>
      <w:r w:rsidRPr="005A3D35">
        <w:rPr>
          <w:sz w:val="20"/>
          <w:lang w:val="es-AR"/>
        </w:rPr>
        <w:t>respecta</w:t>
      </w:r>
      <w:r w:rsidRPr="005A3D35">
        <w:rPr>
          <w:spacing w:val="-3"/>
          <w:sz w:val="20"/>
          <w:lang w:val="es-AR"/>
        </w:rPr>
        <w:t xml:space="preserve"> </w:t>
      </w:r>
      <w:r w:rsidRPr="005A3D35">
        <w:rPr>
          <w:sz w:val="20"/>
          <w:lang w:val="es-AR"/>
        </w:rPr>
        <w:t>a</w:t>
      </w:r>
      <w:r w:rsidRPr="005A3D35">
        <w:rPr>
          <w:spacing w:val="-8"/>
          <w:sz w:val="20"/>
          <w:lang w:val="es-AR"/>
        </w:rPr>
        <w:t xml:space="preserve"> </w:t>
      </w:r>
      <w:r w:rsidRPr="005A3D35">
        <w:rPr>
          <w:sz w:val="20"/>
          <w:lang w:val="es-AR"/>
        </w:rPr>
        <w:t>la</w:t>
      </w:r>
      <w:r w:rsidRPr="005A3D35">
        <w:rPr>
          <w:spacing w:val="-8"/>
          <w:sz w:val="20"/>
          <w:lang w:val="es-AR"/>
        </w:rPr>
        <w:t xml:space="preserve"> </w:t>
      </w:r>
      <w:r w:rsidRPr="005A3D35">
        <w:rPr>
          <w:sz w:val="20"/>
          <w:lang w:val="es-AR"/>
        </w:rPr>
        <w:t>función</w:t>
      </w:r>
      <w:r w:rsidRPr="005A3D35">
        <w:rPr>
          <w:spacing w:val="-4"/>
          <w:sz w:val="20"/>
          <w:lang w:val="es-AR"/>
        </w:rPr>
        <w:t xml:space="preserve"> </w:t>
      </w:r>
      <w:r w:rsidRPr="005A3D35">
        <w:rPr>
          <w:sz w:val="20"/>
          <w:lang w:val="es-AR"/>
        </w:rPr>
        <w:t>específica de las y los fiscales, esta Corte se ha referido en distintas oportunidades a la necesidad de que, en lo que co</w:t>
      </w:r>
      <w:r w:rsidRPr="005A3D35">
        <w:rPr>
          <w:sz w:val="20"/>
          <w:lang w:val="es-AR"/>
        </w:rPr>
        <w:t>ncierne a violaciones a los derechos humanos y, en general, en el ámbito penal, los Estados garanticen una investigación independiente y objetiva</w:t>
      </w:r>
      <w:hyperlink w:anchor="_bookmark116" w:history="1">
        <w:r w:rsidRPr="005A3D35">
          <w:rPr>
            <w:position w:val="7"/>
            <w:sz w:val="13"/>
            <w:lang w:val="es-AR"/>
          </w:rPr>
          <w:t>85</w:t>
        </w:r>
      </w:hyperlink>
      <w:r w:rsidRPr="005A3D35">
        <w:rPr>
          <w:sz w:val="20"/>
          <w:lang w:val="es-AR"/>
        </w:rPr>
        <w:t>, habiendo enfatizado que las autoridades a cargo de la investigación deben g</w:t>
      </w:r>
      <w:r w:rsidRPr="005A3D35">
        <w:rPr>
          <w:sz w:val="20"/>
          <w:lang w:val="es-AR"/>
        </w:rPr>
        <w:t xml:space="preserve">ozar de independencia, de </w:t>
      </w:r>
      <w:r w:rsidRPr="005A3D35">
        <w:rPr>
          <w:i/>
          <w:sz w:val="20"/>
          <w:lang w:val="es-AR"/>
        </w:rPr>
        <w:t>jure</w:t>
      </w:r>
      <w:r w:rsidRPr="005A3D35">
        <w:rPr>
          <w:i/>
          <w:spacing w:val="-13"/>
          <w:sz w:val="20"/>
          <w:lang w:val="es-AR"/>
        </w:rPr>
        <w:t xml:space="preserve"> </w:t>
      </w:r>
      <w:r w:rsidRPr="005A3D35">
        <w:rPr>
          <w:sz w:val="20"/>
          <w:lang w:val="es-AR"/>
        </w:rPr>
        <w:t>y</w:t>
      </w:r>
      <w:r w:rsidRPr="005A3D35">
        <w:rPr>
          <w:spacing w:val="-11"/>
          <w:sz w:val="20"/>
          <w:lang w:val="es-AR"/>
        </w:rPr>
        <w:t xml:space="preserve"> </w:t>
      </w:r>
      <w:r w:rsidRPr="005A3D35">
        <w:rPr>
          <w:sz w:val="20"/>
          <w:lang w:val="es-AR"/>
        </w:rPr>
        <w:t>de</w:t>
      </w:r>
      <w:r w:rsidRPr="005A3D35">
        <w:rPr>
          <w:spacing w:val="-9"/>
          <w:sz w:val="20"/>
          <w:lang w:val="es-AR"/>
        </w:rPr>
        <w:t xml:space="preserve"> </w:t>
      </w:r>
      <w:r w:rsidRPr="005A3D35">
        <w:rPr>
          <w:i/>
          <w:sz w:val="20"/>
          <w:lang w:val="es-AR"/>
        </w:rPr>
        <w:t>facto</w:t>
      </w:r>
      <w:r w:rsidRPr="005A3D35">
        <w:rPr>
          <w:sz w:val="20"/>
          <w:lang w:val="es-AR"/>
        </w:rPr>
        <w:t>,</w:t>
      </w:r>
      <w:r w:rsidRPr="005A3D35">
        <w:rPr>
          <w:spacing w:val="-12"/>
          <w:sz w:val="20"/>
          <w:lang w:val="es-AR"/>
        </w:rPr>
        <w:t xml:space="preserve"> </w:t>
      </w:r>
      <w:r w:rsidRPr="005A3D35">
        <w:rPr>
          <w:sz w:val="20"/>
          <w:lang w:val="es-AR"/>
        </w:rPr>
        <w:t>lo</w:t>
      </w:r>
      <w:r w:rsidRPr="005A3D35">
        <w:rPr>
          <w:spacing w:val="-11"/>
          <w:sz w:val="20"/>
          <w:lang w:val="es-AR"/>
        </w:rPr>
        <w:t xml:space="preserve"> </w:t>
      </w:r>
      <w:r w:rsidRPr="005A3D35">
        <w:rPr>
          <w:sz w:val="20"/>
          <w:lang w:val="es-AR"/>
        </w:rPr>
        <w:t>que</w:t>
      </w:r>
      <w:r w:rsidRPr="005A3D35">
        <w:rPr>
          <w:spacing w:val="-9"/>
          <w:sz w:val="20"/>
          <w:lang w:val="es-AR"/>
        </w:rPr>
        <w:t xml:space="preserve"> </w:t>
      </w:r>
      <w:r w:rsidRPr="005A3D35">
        <w:rPr>
          <w:sz w:val="20"/>
          <w:lang w:val="es-AR"/>
        </w:rPr>
        <w:t>requiere</w:t>
      </w:r>
      <w:r w:rsidRPr="005A3D35">
        <w:rPr>
          <w:spacing w:val="-10"/>
          <w:sz w:val="20"/>
          <w:lang w:val="es-AR"/>
        </w:rPr>
        <w:t xml:space="preserve"> </w:t>
      </w:r>
      <w:r w:rsidRPr="005A3D35">
        <w:rPr>
          <w:sz w:val="20"/>
          <w:lang w:val="es-AR"/>
        </w:rPr>
        <w:t>“no</w:t>
      </w:r>
      <w:r w:rsidRPr="005A3D35">
        <w:rPr>
          <w:spacing w:val="-11"/>
          <w:sz w:val="20"/>
          <w:lang w:val="es-AR"/>
        </w:rPr>
        <w:t xml:space="preserve"> </w:t>
      </w:r>
      <w:r w:rsidRPr="005A3D35">
        <w:rPr>
          <w:sz w:val="20"/>
          <w:lang w:val="es-AR"/>
        </w:rPr>
        <w:t>sólo</w:t>
      </w:r>
      <w:r w:rsidRPr="005A3D35">
        <w:rPr>
          <w:spacing w:val="-11"/>
          <w:sz w:val="20"/>
          <w:lang w:val="es-AR"/>
        </w:rPr>
        <w:t xml:space="preserve"> </w:t>
      </w:r>
      <w:r w:rsidRPr="005A3D35">
        <w:rPr>
          <w:sz w:val="20"/>
          <w:lang w:val="es-AR"/>
        </w:rPr>
        <w:t>independencia</w:t>
      </w:r>
      <w:r w:rsidRPr="005A3D35">
        <w:rPr>
          <w:spacing w:val="-11"/>
          <w:sz w:val="20"/>
          <w:lang w:val="es-AR"/>
        </w:rPr>
        <w:t xml:space="preserve"> </w:t>
      </w:r>
      <w:r w:rsidRPr="005A3D35">
        <w:rPr>
          <w:sz w:val="20"/>
          <w:lang w:val="es-AR"/>
        </w:rPr>
        <w:t>jerárquica</w:t>
      </w:r>
      <w:r w:rsidRPr="005A3D35">
        <w:rPr>
          <w:spacing w:val="-8"/>
          <w:sz w:val="20"/>
          <w:lang w:val="es-AR"/>
        </w:rPr>
        <w:t xml:space="preserve"> </w:t>
      </w:r>
      <w:r w:rsidRPr="005A3D35">
        <w:rPr>
          <w:sz w:val="20"/>
          <w:lang w:val="es-AR"/>
        </w:rPr>
        <w:t>o</w:t>
      </w:r>
      <w:r w:rsidRPr="005A3D35">
        <w:rPr>
          <w:spacing w:val="-11"/>
          <w:sz w:val="20"/>
          <w:lang w:val="es-AR"/>
        </w:rPr>
        <w:t xml:space="preserve"> </w:t>
      </w:r>
      <w:r w:rsidRPr="005A3D35">
        <w:rPr>
          <w:sz w:val="20"/>
          <w:lang w:val="es-AR"/>
        </w:rPr>
        <w:t>institucional,</w:t>
      </w:r>
      <w:r w:rsidRPr="005A3D35">
        <w:rPr>
          <w:spacing w:val="-12"/>
          <w:sz w:val="20"/>
          <w:lang w:val="es-AR"/>
        </w:rPr>
        <w:t xml:space="preserve"> </w:t>
      </w:r>
      <w:r w:rsidRPr="005A3D35">
        <w:rPr>
          <w:sz w:val="20"/>
          <w:lang w:val="es-AR"/>
        </w:rPr>
        <w:t>sino</w:t>
      </w:r>
      <w:r w:rsidRPr="005A3D35">
        <w:rPr>
          <w:spacing w:val="-11"/>
          <w:sz w:val="20"/>
          <w:lang w:val="es-AR"/>
        </w:rPr>
        <w:t xml:space="preserve"> </w:t>
      </w:r>
      <w:r w:rsidRPr="005A3D35">
        <w:rPr>
          <w:sz w:val="20"/>
          <w:lang w:val="es-AR"/>
        </w:rPr>
        <w:t>también independencia</w:t>
      </w:r>
      <w:r w:rsidRPr="005A3D35">
        <w:rPr>
          <w:spacing w:val="1"/>
          <w:sz w:val="20"/>
          <w:lang w:val="es-AR"/>
        </w:rPr>
        <w:t xml:space="preserve"> </w:t>
      </w:r>
      <w:r w:rsidRPr="005A3D35">
        <w:rPr>
          <w:sz w:val="20"/>
          <w:lang w:val="es-AR"/>
        </w:rPr>
        <w:t>real”</w:t>
      </w:r>
      <w:hyperlink w:anchor="_bookmark117" w:history="1">
        <w:r w:rsidRPr="005A3D35">
          <w:rPr>
            <w:position w:val="7"/>
            <w:sz w:val="13"/>
            <w:lang w:val="es-AR"/>
          </w:rPr>
          <w:t>86</w:t>
        </w:r>
      </w:hyperlink>
      <w:r w:rsidRPr="005A3D35">
        <w:rPr>
          <w:sz w:val="20"/>
          <w:lang w:val="es-AR"/>
        </w:rPr>
        <w:t>.</w:t>
      </w:r>
    </w:p>
    <w:p w14:paraId="5DCB7A05" w14:textId="77777777" w:rsidR="00890CF2" w:rsidRPr="005A3D35" w:rsidRDefault="00890CF2">
      <w:pPr>
        <w:pStyle w:val="Textoindependiente"/>
        <w:spacing w:before="1"/>
        <w:rPr>
          <w:lang w:val="es-AR"/>
        </w:rPr>
      </w:pPr>
    </w:p>
    <w:p w14:paraId="6215073A" w14:textId="77777777" w:rsidR="00890CF2" w:rsidRPr="005A3D35" w:rsidRDefault="002F6E44">
      <w:pPr>
        <w:pStyle w:val="Prrafodelista"/>
        <w:numPr>
          <w:ilvl w:val="0"/>
          <w:numId w:val="18"/>
        </w:numPr>
        <w:tabs>
          <w:tab w:val="left" w:pos="685"/>
        </w:tabs>
        <w:ind w:right="196" w:firstLine="0"/>
        <w:jc w:val="both"/>
        <w:rPr>
          <w:sz w:val="20"/>
          <w:lang w:val="es-AR"/>
        </w:rPr>
      </w:pPr>
      <w:r w:rsidRPr="005A3D35">
        <w:rPr>
          <w:sz w:val="20"/>
          <w:lang w:val="es-AR"/>
        </w:rPr>
        <w:t>Asimismo,</w:t>
      </w:r>
      <w:r w:rsidRPr="005A3D35">
        <w:rPr>
          <w:spacing w:val="-5"/>
          <w:sz w:val="20"/>
          <w:lang w:val="es-AR"/>
        </w:rPr>
        <w:t xml:space="preserve"> </w:t>
      </w:r>
      <w:r w:rsidRPr="005A3D35">
        <w:rPr>
          <w:sz w:val="20"/>
          <w:lang w:val="es-AR"/>
        </w:rPr>
        <w:t>el</w:t>
      </w:r>
      <w:r w:rsidRPr="005A3D35">
        <w:rPr>
          <w:spacing w:val="-4"/>
          <w:sz w:val="20"/>
          <w:lang w:val="es-AR"/>
        </w:rPr>
        <w:t xml:space="preserve"> </w:t>
      </w:r>
      <w:r w:rsidRPr="005A3D35">
        <w:rPr>
          <w:sz w:val="20"/>
          <w:lang w:val="es-AR"/>
        </w:rPr>
        <w:t>Tribunal</w:t>
      </w:r>
      <w:r w:rsidRPr="005A3D35">
        <w:rPr>
          <w:spacing w:val="-6"/>
          <w:sz w:val="20"/>
          <w:lang w:val="es-AR"/>
        </w:rPr>
        <w:t xml:space="preserve"> </w:t>
      </w:r>
      <w:r w:rsidRPr="005A3D35">
        <w:rPr>
          <w:sz w:val="20"/>
          <w:lang w:val="es-AR"/>
        </w:rPr>
        <w:t>ha</w:t>
      </w:r>
      <w:r w:rsidRPr="005A3D35">
        <w:rPr>
          <w:spacing w:val="-5"/>
          <w:sz w:val="20"/>
          <w:lang w:val="es-AR"/>
        </w:rPr>
        <w:t xml:space="preserve"> </w:t>
      </w:r>
      <w:r w:rsidRPr="005A3D35">
        <w:rPr>
          <w:sz w:val="20"/>
          <w:lang w:val="es-AR"/>
        </w:rPr>
        <w:t>señalado</w:t>
      </w:r>
      <w:r w:rsidRPr="005A3D35">
        <w:rPr>
          <w:spacing w:val="-5"/>
          <w:sz w:val="20"/>
          <w:lang w:val="es-AR"/>
        </w:rPr>
        <w:t xml:space="preserve"> </w:t>
      </w:r>
      <w:r w:rsidRPr="005A3D35">
        <w:rPr>
          <w:sz w:val="20"/>
          <w:lang w:val="es-AR"/>
        </w:rPr>
        <w:t>que</w:t>
      </w:r>
      <w:r w:rsidRPr="005A3D35">
        <w:rPr>
          <w:spacing w:val="-5"/>
          <w:sz w:val="20"/>
          <w:lang w:val="es-AR"/>
        </w:rPr>
        <w:t xml:space="preserve"> </w:t>
      </w:r>
      <w:r w:rsidRPr="005A3D35">
        <w:rPr>
          <w:sz w:val="20"/>
          <w:lang w:val="es-AR"/>
        </w:rPr>
        <w:t>las</w:t>
      </w:r>
      <w:r w:rsidRPr="005A3D35">
        <w:rPr>
          <w:spacing w:val="-1"/>
          <w:sz w:val="20"/>
          <w:lang w:val="es-AR"/>
        </w:rPr>
        <w:t xml:space="preserve"> </w:t>
      </w:r>
      <w:r w:rsidRPr="005A3D35">
        <w:rPr>
          <w:sz w:val="20"/>
          <w:lang w:val="es-AR"/>
        </w:rPr>
        <w:t>exigencias</w:t>
      </w:r>
      <w:r w:rsidRPr="005A3D35">
        <w:rPr>
          <w:spacing w:val="-5"/>
          <w:sz w:val="20"/>
          <w:lang w:val="es-AR"/>
        </w:rPr>
        <w:t xml:space="preserve"> </w:t>
      </w:r>
      <w:r w:rsidRPr="005A3D35">
        <w:rPr>
          <w:sz w:val="20"/>
          <w:lang w:val="es-AR"/>
        </w:rPr>
        <w:t>del</w:t>
      </w:r>
      <w:r w:rsidRPr="005A3D35">
        <w:rPr>
          <w:spacing w:val="-4"/>
          <w:sz w:val="20"/>
          <w:lang w:val="es-AR"/>
        </w:rPr>
        <w:t xml:space="preserve"> </w:t>
      </w:r>
      <w:r w:rsidRPr="005A3D35">
        <w:rPr>
          <w:sz w:val="20"/>
          <w:lang w:val="es-AR"/>
        </w:rPr>
        <w:t>debido</w:t>
      </w:r>
      <w:r w:rsidRPr="005A3D35">
        <w:rPr>
          <w:spacing w:val="-4"/>
          <w:sz w:val="20"/>
          <w:lang w:val="es-AR"/>
        </w:rPr>
        <w:t xml:space="preserve"> </w:t>
      </w:r>
      <w:r w:rsidRPr="005A3D35">
        <w:rPr>
          <w:sz w:val="20"/>
          <w:lang w:val="es-AR"/>
        </w:rPr>
        <w:t>proceso</w:t>
      </w:r>
      <w:r w:rsidRPr="005A3D35">
        <w:rPr>
          <w:spacing w:val="-5"/>
          <w:sz w:val="20"/>
          <w:lang w:val="es-AR"/>
        </w:rPr>
        <w:t xml:space="preserve"> </w:t>
      </w:r>
      <w:r w:rsidRPr="005A3D35">
        <w:rPr>
          <w:sz w:val="20"/>
          <w:lang w:val="es-AR"/>
        </w:rPr>
        <w:t>previstas</w:t>
      </w:r>
      <w:r w:rsidRPr="005A3D35">
        <w:rPr>
          <w:spacing w:val="-5"/>
          <w:sz w:val="20"/>
          <w:lang w:val="es-AR"/>
        </w:rPr>
        <w:t xml:space="preserve"> </w:t>
      </w:r>
      <w:r w:rsidRPr="005A3D35">
        <w:rPr>
          <w:sz w:val="20"/>
          <w:lang w:val="es-AR"/>
        </w:rPr>
        <w:t>en</w:t>
      </w:r>
      <w:r w:rsidRPr="005A3D35">
        <w:rPr>
          <w:spacing w:val="-3"/>
          <w:sz w:val="20"/>
          <w:lang w:val="es-AR"/>
        </w:rPr>
        <w:t xml:space="preserve"> </w:t>
      </w:r>
      <w:r w:rsidRPr="005A3D35">
        <w:rPr>
          <w:sz w:val="20"/>
          <w:lang w:val="es-AR"/>
        </w:rPr>
        <w:t>el artículo 8.1 de la Convención, así como los criterios de independencia y objetividad, se extienden también a los órganos a los que corresponda la investigación previa al proceso judicial, realizada para determinar la existencia de s</w:t>
      </w:r>
      <w:r w:rsidRPr="005A3D35">
        <w:rPr>
          <w:sz w:val="20"/>
          <w:lang w:val="es-AR"/>
        </w:rPr>
        <w:t>uficientes indicios para el ejercicio de la acción penal, de manera que, sin la observancia de tales exigencias, el Estado estará imposibilitado</w:t>
      </w:r>
      <w:r w:rsidRPr="005A3D35">
        <w:rPr>
          <w:spacing w:val="-10"/>
          <w:sz w:val="20"/>
          <w:lang w:val="es-AR"/>
        </w:rPr>
        <w:t xml:space="preserve"> </w:t>
      </w:r>
      <w:r w:rsidRPr="005A3D35">
        <w:rPr>
          <w:sz w:val="20"/>
          <w:lang w:val="es-AR"/>
        </w:rPr>
        <w:t>de</w:t>
      </w:r>
      <w:r w:rsidRPr="005A3D35">
        <w:rPr>
          <w:spacing w:val="-8"/>
          <w:sz w:val="20"/>
          <w:lang w:val="es-AR"/>
        </w:rPr>
        <w:t xml:space="preserve"> </w:t>
      </w:r>
      <w:r w:rsidRPr="005A3D35">
        <w:rPr>
          <w:sz w:val="20"/>
          <w:lang w:val="es-AR"/>
        </w:rPr>
        <w:t>ejercer</w:t>
      </w:r>
      <w:r w:rsidRPr="005A3D35">
        <w:rPr>
          <w:spacing w:val="-10"/>
          <w:sz w:val="20"/>
          <w:lang w:val="es-AR"/>
        </w:rPr>
        <w:t xml:space="preserve"> </w:t>
      </w:r>
      <w:r w:rsidRPr="005A3D35">
        <w:rPr>
          <w:sz w:val="20"/>
          <w:lang w:val="es-AR"/>
        </w:rPr>
        <w:t>de</w:t>
      </w:r>
      <w:r w:rsidRPr="005A3D35">
        <w:rPr>
          <w:spacing w:val="-8"/>
          <w:sz w:val="20"/>
          <w:lang w:val="es-AR"/>
        </w:rPr>
        <w:t xml:space="preserve"> </w:t>
      </w:r>
      <w:r w:rsidRPr="005A3D35">
        <w:rPr>
          <w:sz w:val="20"/>
          <w:lang w:val="es-AR"/>
        </w:rPr>
        <w:t>manera</w:t>
      </w:r>
      <w:r w:rsidRPr="005A3D35">
        <w:rPr>
          <w:spacing w:val="-6"/>
          <w:sz w:val="20"/>
          <w:lang w:val="es-AR"/>
        </w:rPr>
        <w:t xml:space="preserve"> </w:t>
      </w:r>
      <w:r w:rsidRPr="005A3D35">
        <w:rPr>
          <w:sz w:val="20"/>
          <w:lang w:val="es-AR"/>
        </w:rPr>
        <w:t>efectiva</w:t>
      </w:r>
      <w:r w:rsidRPr="005A3D35">
        <w:rPr>
          <w:spacing w:val="-7"/>
          <w:sz w:val="20"/>
          <w:lang w:val="es-AR"/>
        </w:rPr>
        <w:t xml:space="preserve"> </w:t>
      </w:r>
      <w:r w:rsidRPr="005A3D35">
        <w:rPr>
          <w:sz w:val="20"/>
          <w:lang w:val="es-AR"/>
        </w:rPr>
        <w:t>y</w:t>
      </w:r>
      <w:r w:rsidRPr="005A3D35">
        <w:rPr>
          <w:spacing w:val="-7"/>
          <w:sz w:val="20"/>
          <w:lang w:val="es-AR"/>
        </w:rPr>
        <w:t xml:space="preserve"> </w:t>
      </w:r>
      <w:r w:rsidRPr="005A3D35">
        <w:rPr>
          <w:sz w:val="20"/>
          <w:lang w:val="es-AR"/>
        </w:rPr>
        <w:t>eficiente</w:t>
      </w:r>
      <w:r w:rsidRPr="005A3D35">
        <w:rPr>
          <w:spacing w:val="-8"/>
          <w:sz w:val="20"/>
          <w:lang w:val="es-AR"/>
        </w:rPr>
        <w:t xml:space="preserve"> </w:t>
      </w:r>
      <w:r w:rsidRPr="005A3D35">
        <w:rPr>
          <w:sz w:val="20"/>
          <w:lang w:val="es-AR"/>
        </w:rPr>
        <w:t>su</w:t>
      </w:r>
      <w:r w:rsidRPr="005A3D35">
        <w:rPr>
          <w:spacing w:val="-8"/>
          <w:sz w:val="20"/>
          <w:lang w:val="es-AR"/>
        </w:rPr>
        <w:t xml:space="preserve"> </w:t>
      </w:r>
      <w:r w:rsidRPr="005A3D35">
        <w:rPr>
          <w:sz w:val="20"/>
          <w:lang w:val="es-AR"/>
        </w:rPr>
        <w:t>facultad</w:t>
      </w:r>
      <w:r w:rsidRPr="005A3D35">
        <w:rPr>
          <w:spacing w:val="-8"/>
          <w:sz w:val="20"/>
          <w:lang w:val="es-AR"/>
        </w:rPr>
        <w:t xml:space="preserve"> </w:t>
      </w:r>
      <w:r w:rsidRPr="005A3D35">
        <w:rPr>
          <w:sz w:val="20"/>
          <w:lang w:val="es-AR"/>
        </w:rPr>
        <w:t>acusatoria</w:t>
      </w:r>
      <w:r w:rsidRPr="005A3D35">
        <w:rPr>
          <w:spacing w:val="-6"/>
          <w:sz w:val="20"/>
          <w:lang w:val="es-AR"/>
        </w:rPr>
        <w:t xml:space="preserve"> </w:t>
      </w:r>
      <w:r w:rsidRPr="005A3D35">
        <w:rPr>
          <w:sz w:val="20"/>
          <w:lang w:val="es-AR"/>
        </w:rPr>
        <w:t>y</w:t>
      </w:r>
      <w:r w:rsidRPr="005A3D35">
        <w:rPr>
          <w:spacing w:val="-9"/>
          <w:sz w:val="20"/>
          <w:lang w:val="es-AR"/>
        </w:rPr>
        <w:t xml:space="preserve"> </w:t>
      </w:r>
      <w:r w:rsidRPr="005A3D35">
        <w:rPr>
          <w:sz w:val="20"/>
          <w:lang w:val="es-AR"/>
        </w:rPr>
        <w:t>los</w:t>
      </w:r>
      <w:r w:rsidRPr="005A3D35">
        <w:rPr>
          <w:spacing w:val="-10"/>
          <w:sz w:val="20"/>
          <w:lang w:val="es-AR"/>
        </w:rPr>
        <w:t xml:space="preserve"> </w:t>
      </w:r>
      <w:r w:rsidRPr="005A3D35">
        <w:rPr>
          <w:sz w:val="20"/>
          <w:lang w:val="es-AR"/>
        </w:rPr>
        <w:t>tribunales no podrán llevar a cabo el proceso judicial</w:t>
      </w:r>
      <w:r w:rsidRPr="005A3D35">
        <w:rPr>
          <w:spacing w:val="-8"/>
          <w:sz w:val="20"/>
          <w:lang w:val="es-AR"/>
        </w:rPr>
        <w:t xml:space="preserve"> </w:t>
      </w:r>
      <w:r w:rsidRPr="005A3D35">
        <w:rPr>
          <w:sz w:val="20"/>
          <w:lang w:val="es-AR"/>
        </w:rPr>
        <w:t>correspondiente</w:t>
      </w:r>
      <w:hyperlink w:anchor="_bookmark118" w:history="1">
        <w:r w:rsidRPr="005A3D35">
          <w:rPr>
            <w:position w:val="7"/>
            <w:sz w:val="13"/>
            <w:lang w:val="es-AR"/>
          </w:rPr>
          <w:t>87</w:t>
        </w:r>
      </w:hyperlink>
      <w:r w:rsidRPr="005A3D35">
        <w:rPr>
          <w:sz w:val="20"/>
          <w:lang w:val="es-AR"/>
        </w:rPr>
        <w:t>.</w:t>
      </w:r>
    </w:p>
    <w:p w14:paraId="5BC32E1C" w14:textId="77777777" w:rsidR="00890CF2" w:rsidRPr="005A3D35" w:rsidRDefault="00890CF2">
      <w:pPr>
        <w:pStyle w:val="Textoindependiente"/>
        <w:spacing w:before="11"/>
        <w:rPr>
          <w:sz w:val="19"/>
          <w:lang w:val="es-AR"/>
        </w:rPr>
      </w:pPr>
    </w:p>
    <w:p w14:paraId="69CCD38B" w14:textId="77777777" w:rsidR="00890CF2" w:rsidRPr="005A3D35" w:rsidRDefault="002F6E44">
      <w:pPr>
        <w:pStyle w:val="Prrafodelista"/>
        <w:numPr>
          <w:ilvl w:val="0"/>
          <w:numId w:val="18"/>
        </w:numPr>
        <w:tabs>
          <w:tab w:val="left" w:pos="685"/>
        </w:tabs>
        <w:ind w:right="193" w:firstLine="0"/>
        <w:jc w:val="both"/>
        <w:rPr>
          <w:sz w:val="20"/>
          <w:lang w:val="es-AR"/>
        </w:rPr>
      </w:pPr>
      <w:r w:rsidRPr="005A3D35">
        <w:rPr>
          <w:sz w:val="20"/>
          <w:lang w:val="es-AR"/>
        </w:rPr>
        <w:t>A partir de lo indicado, la Corte considera que las garantías a un adecuado proceso de nombramiento, a la inamovilidad en el cargo y a ser protegidos</w:t>
      </w:r>
      <w:r w:rsidRPr="005A3D35">
        <w:rPr>
          <w:sz w:val="20"/>
          <w:lang w:val="es-AR"/>
        </w:rPr>
        <w:t xml:space="preserve"> contra presiones externas también amparan la labor de las y los fiscales. De otro modo, se pondrían en riesgo la independencia y la objetividad que son exigibles en su función, como principios dirigidos a asegurar que las investigaciones efectuadas y las </w:t>
      </w:r>
      <w:r w:rsidRPr="005A3D35">
        <w:rPr>
          <w:sz w:val="20"/>
          <w:lang w:val="es-AR"/>
        </w:rPr>
        <w:t>pretensiones formuladas ante los órganos jurisdiccionales</w:t>
      </w:r>
      <w:r w:rsidRPr="005A3D35">
        <w:rPr>
          <w:spacing w:val="-7"/>
          <w:sz w:val="20"/>
          <w:lang w:val="es-AR"/>
        </w:rPr>
        <w:t xml:space="preserve"> </w:t>
      </w:r>
      <w:r w:rsidRPr="005A3D35">
        <w:rPr>
          <w:sz w:val="20"/>
          <w:lang w:val="es-AR"/>
        </w:rPr>
        <w:t>se</w:t>
      </w:r>
      <w:r w:rsidRPr="005A3D35">
        <w:rPr>
          <w:spacing w:val="-8"/>
          <w:sz w:val="20"/>
          <w:lang w:val="es-AR"/>
        </w:rPr>
        <w:t xml:space="preserve"> </w:t>
      </w:r>
      <w:r w:rsidRPr="005A3D35">
        <w:rPr>
          <w:sz w:val="20"/>
          <w:lang w:val="es-AR"/>
        </w:rPr>
        <w:t>dirijan</w:t>
      </w:r>
      <w:r w:rsidRPr="005A3D35">
        <w:rPr>
          <w:spacing w:val="-8"/>
          <w:sz w:val="20"/>
          <w:lang w:val="es-AR"/>
        </w:rPr>
        <w:t xml:space="preserve"> </w:t>
      </w:r>
      <w:r w:rsidRPr="005A3D35">
        <w:rPr>
          <w:sz w:val="20"/>
          <w:lang w:val="es-AR"/>
        </w:rPr>
        <w:t>exclusivamente</w:t>
      </w:r>
      <w:r w:rsidRPr="005A3D35">
        <w:rPr>
          <w:spacing w:val="-10"/>
          <w:sz w:val="20"/>
          <w:lang w:val="es-AR"/>
        </w:rPr>
        <w:t xml:space="preserve"> </w:t>
      </w:r>
      <w:r w:rsidRPr="005A3D35">
        <w:rPr>
          <w:sz w:val="20"/>
          <w:lang w:val="es-AR"/>
        </w:rPr>
        <w:t>a</w:t>
      </w:r>
      <w:r w:rsidRPr="005A3D35">
        <w:rPr>
          <w:spacing w:val="-8"/>
          <w:sz w:val="20"/>
          <w:lang w:val="es-AR"/>
        </w:rPr>
        <w:t xml:space="preserve"> </w:t>
      </w:r>
      <w:r w:rsidRPr="005A3D35">
        <w:rPr>
          <w:sz w:val="20"/>
          <w:lang w:val="es-AR"/>
        </w:rPr>
        <w:t>la</w:t>
      </w:r>
      <w:r w:rsidRPr="005A3D35">
        <w:rPr>
          <w:spacing w:val="-6"/>
          <w:sz w:val="20"/>
          <w:lang w:val="es-AR"/>
        </w:rPr>
        <w:t xml:space="preserve"> </w:t>
      </w:r>
      <w:r w:rsidRPr="005A3D35">
        <w:rPr>
          <w:sz w:val="20"/>
          <w:lang w:val="es-AR"/>
        </w:rPr>
        <w:t>realización</w:t>
      </w:r>
      <w:r w:rsidRPr="005A3D35">
        <w:rPr>
          <w:spacing w:val="-8"/>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la</w:t>
      </w:r>
      <w:r w:rsidRPr="005A3D35">
        <w:rPr>
          <w:spacing w:val="-8"/>
          <w:sz w:val="20"/>
          <w:lang w:val="es-AR"/>
        </w:rPr>
        <w:t xml:space="preserve"> </w:t>
      </w:r>
      <w:r w:rsidRPr="005A3D35">
        <w:rPr>
          <w:sz w:val="20"/>
          <w:lang w:val="es-AR"/>
        </w:rPr>
        <w:t>justicia</w:t>
      </w:r>
      <w:r w:rsidRPr="005A3D35">
        <w:rPr>
          <w:spacing w:val="-6"/>
          <w:sz w:val="20"/>
          <w:lang w:val="es-AR"/>
        </w:rPr>
        <w:t xml:space="preserve"> </w:t>
      </w:r>
      <w:r w:rsidRPr="005A3D35">
        <w:rPr>
          <w:sz w:val="20"/>
          <w:lang w:val="es-AR"/>
        </w:rPr>
        <w:t>en</w:t>
      </w:r>
      <w:r w:rsidRPr="005A3D35">
        <w:rPr>
          <w:spacing w:val="-8"/>
          <w:sz w:val="20"/>
          <w:lang w:val="es-AR"/>
        </w:rPr>
        <w:t xml:space="preserve"> </w:t>
      </w:r>
      <w:r w:rsidRPr="005A3D35">
        <w:rPr>
          <w:sz w:val="20"/>
          <w:lang w:val="es-AR"/>
        </w:rPr>
        <w:t>el</w:t>
      </w:r>
      <w:r w:rsidRPr="005A3D35">
        <w:rPr>
          <w:spacing w:val="-9"/>
          <w:sz w:val="20"/>
          <w:lang w:val="es-AR"/>
        </w:rPr>
        <w:t xml:space="preserve"> </w:t>
      </w:r>
      <w:r w:rsidRPr="005A3D35">
        <w:rPr>
          <w:sz w:val="20"/>
          <w:lang w:val="es-AR"/>
        </w:rPr>
        <w:t>caso</w:t>
      </w:r>
      <w:r w:rsidRPr="005A3D35">
        <w:rPr>
          <w:spacing w:val="-8"/>
          <w:sz w:val="20"/>
          <w:lang w:val="es-AR"/>
        </w:rPr>
        <w:t xml:space="preserve"> </w:t>
      </w:r>
      <w:r w:rsidRPr="005A3D35">
        <w:rPr>
          <w:sz w:val="20"/>
          <w:lang w:val="es-AR"/>
        </w:rPr>
        <w:t>concreto,</w:t>
      </w:r>
      <w:r w:rsidRPr="005A3D35">
        <w:rPr>
          <w:spacing w:val="-8"/>
          <w:sz w:val="20"/>
          <w:lang w:val="es-AR"/>
        </w:rPr>
        <w:t xml:space="preserve"> </w:t>
      </w:r>
      <w:r w:rsidRPr="005A3D35">
        <w:rPr>
          <w:sz w:val="20"/>
          <w:lang w:val="es-AR"/>
        </w:rPr>
        <w:t>en coherencia</w:t>
      </w:r>
      <w:r w:rsidRPr="005A3D35">
        <w:rPr>
          <w:spacing w:val="-6"/>
          <w:sz w:val="20"/>
          <w:lang w:val="es-AR"/>
        </w:rPr>
        <w:t xml:space="preserve"> </w:t>
      </w:r>
      <w:r w:rsidRPr="005A3D35">
        <w:rPr>
          <w:sz w:val="20"/>
          <w:lang w:val="es-AR"/>
        </w:rPr>
        <w:t>con</w:t>
      </w:r>
      <w:r w:rsidRPr="005A3D35">
        <w:rPr>
          <w:spacing w:val="-7"/>
          <w:sz w:val="20"/>
          <w:lang w:val="es-AR"/>
        </w:rPr>
        <w:t xml:space="preserve"> </w:t>
      </w:r>
      <w:r w:rsidRPr="005A3D35">
        <w:rPr>
          <w:sz w:val="20"/>
          <w:lang w:val="es-AR"/>
        </w:rPr>
        <w:t>los</w:t>
      </w:r>
      <w:r w:rsidRPr="005A3D35">
        <w:rPr>
          <w:spacing w:val="-6"/>
          <w:sz w:val="20"/>
          <w:lang w:val="es-AR"/>
        </w:rPr>
        <w:t xml:space="preserve"> </w:t>
      </w:r>
      <w:r w:rsidRPr="005A3D35">
        <w:rPr>
          <w:sz w:val="20"/>
          <w:lang w:val="es-AR"/>
        </w:rPr>
        <w:t>alcances</w:t>
      </w:r>
      <w:r w:rsidRPr="005A3D35">
        <w:rPr>
          <w:spacing w:val="-7"/>
          <w:sz w:val="20"/>
          <w:lang w:val="es-AR"/>
        </w:rPr>
        <w:t xml:space="preserve"> </w:t>
      </w:r>
      <w:r w:rsidRPr="005A3D35">
        <w:rPr>
          <w:sz w:val="20"/>
          <w:lang w:val="es-AR"/>
        </w:rPr>
        <w:t>del</w:t>
      </w:r>
      <w:r w:rsidRPr="005A3D35">
        <w:rPr>
          <w:spacing w:val="-5"/>
          <w:sz w:val="20"/>
          <w:lang w:val="es-AR"/>
        </w:rPr>
        <w:t xml:space="preserve"> </w:t>
      </w:r>
      <w:r w:rsidRPr="005A3D35">
        <w:rPr>
          <w:sz w:val="20"/>
          <w:lang w:val="es-AR"/>
        </w:rPr>
        <w:t>artículo</w:t>
      </w:r>
      <w:r w:rsidRPr="005A3D35">
        <w:rPr>
          <w:spacing w:val="-9"/>
          <w:sz w:val="20"/>
          <w:lang w:val="es-AR"/>
        </w:rPr>
        <w:t xml:space="preserve"> </w:t>
      </w:r>
      <w:r w:rsidRPr="005A3D35">
        <w:rPr>
          <w:sz w:val="20"/>
          <w:lang w:val="es-AR"/>
        </w:rPr>
        <w:t>8</w:t>
      </w:r>
      <w:r w:rsidRPr="005A3D35">
        <w:rPr>
          <w:spacing w:val="-6"/>
          <w:sz w:val="20"/>
          <w:lang w:val="es-AR"/>
        </w:rPr>
        <w:t xml:space="preserve"> </w:t>
      </w:r>
      <w:r w:rsidRPr="005A3D35">
        <w:rPr>
          <w:sz w:val="20"/>
          <w:lang w:val="es-AR"/>
        </w:rPr>
        <w:t>de</w:t>
      </w:r>
      <w:r w:rsidRPr="005A3D35">
        <w:rPr>
          <w:spacing w:val="-7"/>
          <w:sz w:val="20"/>
          <w:lang w:val="es-AR"/>
        </w:rPr>
        <w:t xml:space="preserve"> </w:t>
      </w:r>
      <w:r w:rsidRPr="005A3D35">
        <w:rPr>
          <w:sz w:val="20"/>
          <w:lang w:val="es-AR"/>
        </w:rPr>
        <w:t>la</w:t>
      </w:r>
      <w:r w:rsidRPr="005A3D35">
        <w:rPr>
          <w:spacing w:val="-8"/>
          <w:sz w:val="20"/>
          <w:lang w:val="es-AR"/>
        </w:rPr>
        <w:t xml:space="preserve"> </w:t>
      </w:r>
      <w:r w:rsidRPr="005A3D35">
        <w:rPr>
          <w:sz w:val="20"/>
          <w:lang w:val="es-AR"/>
        </w:rPr>
        <w:t>Convención.</w:t>
      </w:r>
      <w:r w:rsidRPr="005A3D35">
        <w:rPr>
          <w:spacing w:val="-8"/>
          <w:sz w:val="20"/>
          <w:lang w:val="es-AR"/>
        </w:rPr>
        <w:t xml:space="preserve"> </w:t>
      </w:r>
      <w:r w:rsidRPr="005A3D35">
        <w:rPr>
          <w:sz w:val="20"/>
          <w:lang w:val="es-AR"/>
        </w:rPr>
        <w:t>A</w:t>
      </w:r>
      <w:r w:rsidRPr="005A3D35">
        <w:rPr>
          <w:spacing w:val="-6"/>
          <w:sz w:val="20"/>
          <w:lang w:val="es-AR"/>
        </w:rPr>
        <w:t xml:space="preserve"> </w:t>
      </w:r>
      <w:r w:rsidRPr="005A3D35">
        <w:rPr>
          <w:sz w:val="20"/>
          <w:lang w:val="es-AR"/>
        </w:rPr>
        <w:t>ese</w:t>
      </w:r>
      <w:r w:rsidRPr="005A3D35">
        <w:rPr>
          <w:spacing w:val="-7"/>
          <w:sz w:val="20"/>
          <w:lang w:val="es-AR"/>
        </w:rPr>
        <w:t xml:space="preserve"> </w:t>
      </w:r>
      <w:r w:rsidRPr="005A3D35">
        <w:rPr>
          <w:sz w:val="20"/>
          <w:lang w:val="es-AR"/>
        </w:rPr>
        <w:t>respecto,</w:t>
      </w:r>
      <w:r w:rsidRPr="005A3D35">
        <w:rPr>
          <w:spacing w:val="-6"/>
          <w:sz w:val="20"/>
          <w:lang w:val="es-AR"/>
        </w:rPr>
        <w:t xml:space="preserve"> </w:t>
      </w:r>
      <w:r w:rsidRPr="005A3D35">
        <w:rPr>
          <w:sz w:val="20"/>
          <w:lang w:val="es-AR"/>
        </w:rPr>
        <w:t>cabe</w:t>
      </w:r>
      <w:r w:rsidRPr="005A3D35">
        <w:rPr>
          <w:spacing w:val="-7"/>
          <w:sz w:val="20"/>
          <w:lang w:val="es-AR"/>
        </w:rPr>
        <w:t xml:space="preserve"> </w:t>
      </w:r>
      <w:r w:rsidRPr="005A3D35">
        <w:rPr>
          <w:sz w:val="20"/>
          <w:lang w:val="es-AR"/>
        </w:rPr>
        <w:t>agregar</w:t>
      </w:r>
      <w:r w:rsidRPr="005A3D35">
        <w:rPr>
          <w:spacing w:val="-8"/>
          <w:sz w:val="20"/>
          <w:lang w:val="es-AR"/>
        </w:rPr>
        <w:t xml:space="preserve"> </w:t>
      </w:r>
      <w:r w:rsidRPr="005A3D35">
        <w:rPr>
          <w:sz w:val="20"/>
          <w:lang w:val="es-AR"/>
        </w:rPr>
        <w:t>que la</w:t>
      </w:r>
      <w:r w:rsidRPr="005A3D35">
        <w:rPr>
          <w:spacing w:val="-4"/>
          <w:sz w:val="20"/>
          <w:lang w:val="es-AR"/>
        </w:rPr>
        <w:t xml:space="preserve"> </w:t>
      </w:r>
      <w:r w:rsidRPr="005A3D35">
        <w:rPr>
          <w:sz w:val="20"/>
          <w:lang w:val="es-AR"/>
        </w:rPr>
        <w:t>Corte</w:t>
      </w:r>
      <w:r w:rsidRPr="005A3D35">
        <w:rPr>
          <w:spacing w:val="-3"/>
          <w:sz w:val="20"/>
          <w:lang w:val="es-AR"/>
        </w:rPr>
        <w:t xml:space="preserve"> </w:t>
      </w:r>
      <w:r w:rsidRPr="005A3D35">
        <w:rPr>
          <w:sz w:val="20"/>
          <w:lang w:val="es-AR"/>
        </w:rPr>
        <w:t>ha</w:t>
      </w:r>
      <w:r w:rsidRPr="005A3D35">
        <w:rPr>
          <w:spacing w:val="-3"/>
          <w:sz w:val="20"/>
          <w:lang w:val="es-AR"/>
        </w:rPr>
        <w:t xml:space="preserve"> </w:t>
      </w:r>
      <w:r w:rsidRPr="005A3D35">
        <w:rPr>
          <w:sz w:val="20"/>
          <w:lang w:val="es-AR"/>
        </w:rPr>
        <w:t>precisado</w:t>
      </w:r>
      <w:r w:rsidRPr="005A3D35">
        <w:rPr>
          <w:spacing w:val="-5"/>
          <w:sz w:val="20"/>
          <w:lang w:val="es-AR"/>
        </w:rPr>
        <w:t xml:space="preserve"> </w:t>
      </w:r>
      <w:r w:rsidRPr="005A3D35">
        <w:rPr>
          <w:sz w:val="20"/>
          <w:lang w:val="es-AR"/>
        </w:rPr>
        <w:t>que</w:t>
      </w:r>
      <w:r w:rsidRPr="005A3D35">
        <w:rPr>
          <w:spacing w:val="-6"/>
          <w:sz w:val="20"/>
          <w:lang w:val="es-AR"/>
        </w:rPr>
        <w:t xml:space="preserve"> </w:t>
      </w:r>
      <w:r w:rsidRPr="005A3D35">
        <w:rPr>
          <w:sz w:val="20"/>
          <w:lang w:val="es-AR"/>
        </w:rPr>
        <w:t>la</w:t>
      </w:r>
      <w:r w:rsidRPr="005A3D35">
        <w:rPr>
          <w:spacing w:val="-1"/>
          <w:sz w:val="20"/>
          <w:lang w:val="es-AR"/>
        </w:rPr>
        <w:t xml:space="preserve"> </w:t>
      </w:r>
      <w:r w:rsidRPr="005A3D35">
        <w:rPr>
          <w:sz w:val="20"/>
          <w:lang w:val="es-AR"/>
        </w:rPr>
        <w:t>falta</w:t>
      </w:r>
      <w:r w:rsidRPr="005A3D35">
        <w:rPr>
          <w:spacing w:val="-4"/>
          <w:sz w:val="20"/>
          <w:lang w:val="es-AR"/>
        </w:rPr>
        <w:t xml:space="preserve"> </w:t>
      </w:r>
      <w:r w:rsidRPr="005A3D35">
        <w:rPr>
          <w:sz w:val="20"/>
          <w:lang w:val="es-AR"/>
        </w:rPr>
        <w:t>de</w:t>
      </w:r>
      <w:r w:rsidRPr="005A3D35">
        <w:rPr>
          <w:spacing w:val="-5"/>
          <w:sz w:val="20"/>
          <w:lang w:val="es-AR"/>
        </w:rPr>
        <w:t xml:space="preserve"> </w:t>
      </w:r>
      <w:r w:rsidRPr="005A3D35">
        <w:rPr>
          <w:sz w:val="20"/>
          <w:lang w:val="es-AR"/>
        </w:rPr>
        <w:t>garantía</w:t>
      </w:r>
      <w:r w:rsidRPr="005A3D35">
        <w:rPr>
          <w:spacing w:val="-4"/>
          <w:sz w:val="20"/>
          <w:lang w:val="es-AR"/>
        </w:rPr>
        <w:t xml:space="preserve"> </w:t>
      </w:r>
      <w:r w:rsidRPr="005A3D35">
        <w:rPr>
          <w:sz w:val="20"/>
          <w:lang w:val="es-AR"/>
        </w:rPr>
        <w:t>de</w:t>
      </w:r>
      <w:r w:rsidRPr="005A3D35">
        <w:rPr>
          <w:spacing w:val="-3"/>
          <w:sz w:val="20"/>
          <w:lang w:val="es-AR"/>
        </w:rPr>
        <w:t xml:space="preserve"> </w:t>
      </w:r>
      <w:r w:rsidRPr="005A3D35">
        <w:rPr>
          <w:sz w:val="20"/>
          <w:lang w:val="es-AR"/>
        </w:rPr>
        <w:t>inamovilidad</w:t>
      </w:r>
      <w:r w:rsidRPr="005A3D35">
        <w:rPr>
          <w:spacing w:val="-3"/>
          <w:sz w:val="20"/>
          <w:lang w:val="es-AR"/>
        </w:rPr>
        <w:t xml:space="preserve"> </w:t>
      </w:r>
      <w:r w:rsidRPr="005A3D35">
        <w:rPr>
          <w:sz w:val="20"/>
          <w:lang w:val="es-AR"/>
        </w:rPr>
        <w:t>de</w:t>
      </w:r>
      <w:r w:rsidRPr="005A3D35">
        <w:rPr>
          <w:spacing w:val="-4"/>
          <w:sz w:val="20"/>
          <w:lang w:val="es-AR"/>
        </w:rPr>
        <w:t xml:space="preserve"> </w:t>
      </w:r>
      <w:r w:rsidRPr="005A3D35">
        <w:rPr>
          <w:sz w:val="20"/>
          <w:lang w:val="es-AR"/>
        </w:rPr>
        <w:t>las</w:t>
      </w:r>
      <w:r w:rsidRPr="005A3D35">
        <w:rPr>
          <w:spacing w:val="-3"/>
          <w:sz w:val="20"/>
          <w:lang w:val="es-AR"/>
        </w:rPr>
        <w:t xml:space="preserve"> </w:t>
      </w:r>
      <w:r w:rsidRPr="005A3D35">
        <w:rPr>
          <w:sz w:val="20"/>
          <w:lang w:val="es-AR"/>
        </w:rPr>
        <w:t>y</w:t>
      </w:r>
      <w:r w:rsidRPr="005A3D35">
        <w:rPr>
          <w:spacing w:val="-4"/>
          <w:sz w:val="20"/>
          <w:lang w:val="es-AR"/>
        </w:rPr>
        <w:t xml:space="preserve"> </w:t>
      </w:r>
      <w:r w:rsidRPr="005A3D35">
        <w:rPr>
          <w:sz w:val="20"/>
          <w:lang w:val="es-AR"/>
        </w:rPr>
        <w:t>los</w:t>
      </w:r>
      <w:r w:rsidRPr="005A3D35">
        <w:rPr>
          <w:spacing w:val="-5"/>
          <w:sz w:val="20"/>
          <w:lang w:val="es-AR"/>
        </w:rPr>
        <w:t xml:space="preserve"> </w:t>
      </w:r>
      <w:r w:rsidRPr="005A3D35">
        <w:rPr>
          <w:sz w:val="20"/>
          <w:lang w:val="es-AR"/>
        </w:rPr>
        <w:t>fiscales,</w:t>
      </w:r>
      <w:r w:rsidRPr="005A3D35">
        <w:rPr>
          <w:spacing w:val="-2"/>
          <w:sz w:val="20"/>
          <w:lang w:val="es-AR"/>
        </w:rPr>
        <w:t xml:space="preserve"> </w:t>
      </w:r>
      <w:r w:rsidRPr="005A3D35">
        <w:rPr>
          <w:sz w:val="20"/>
          <w:lang w:val="es-AR"/>
        </w:rPr>
        <w:t>al</w:t>
      </w:r>
      <w:r w:rsidRPr="005A3D35">
        <w:rPr>
          <w:spacing w:val="-4"/>
          <w:sz w:val="20"/>
          <w:lang w:val="es-AR"/>
        </w:rPr>
        <w:t xml:space="preserve"> </w:t>
      </w:r>
      <w:r w:rsidRPr="005A3D35">
        <w:rPr>
          <w:sz w:val="20"/>
          <w:lang w:val="es-AR"/>
        </w:rPr>
        <w:t>hacerlos vulnerables frente a represalias por las decisiones que asuman, conlleva violación a la independencia que garantiza, precisamente, el artículo 8.1 de la</w:t>
      </w:r>
      <w:r w:rsidRPr="005A3D35">
        <w:rPr>
          <w:spacing w:val="-12"/>
          <w:sz w:val="20"/>
          <w:lang w:val="es-AR"/>
        </w:rPr>
        <w:t xml:space="preserve"> </w:t>
      </w:r>
      <w:r w:rsidRPr="005A3D35">
        <w:rPr>
          <w:sz w:val="20"/>
          <w:lang w:val="es-AR"/>
        </w:rPr>
        <w:t>Convención</w:t>
      </w:r>
      <w:hyperlink w:anchor="_bookmark119" w:history="1">
        <w:r w:rsidRPr="005A3D35">
          <w:rPr>
            <w:position w:val="7"/>
            <w:sz w:val="13"/>
            <w:lang w:val="es-AR"/>
          </w:rPr>
          <w:t>88</w:t>
        </w:r>
      </w:hyperlink>
      <w:r w:rsidRPr="005A3D35">
        <w:rPr>
          <w:sz w:val="20"/>
          <w:lang w:val="es-AR"/>
        </w:rPr>
        <w:t>.</w:t>
      </w:r>
    </w:p>
    <w:p w14:paraId="71DC607F" w14:textId="747DB3D6" w:rsidR="00890CF2" w:rsidRPr="005A3D35" w:rsidRDefault="005A3D35">
      <w:pPr>
        <w:pStyle w:val="Textoindependiente"/>
        <w:spacing w:before="8"/>
        <w:rPr>
          <w:sz w:val="22"/>
          <w:lang w:val="es-AR"/>
        </w:rPr>
      </w:pPr>
      <w:r>
        <w:rPr>
          <w:noProof/>
        </w:rPr>
        <mc:AlternateContent>
          <mc:Choice Requires="wps">
            <w:drawing>
              <wp:anchor distT="0" distB="0" distL="0" distR="0" simplePos="0" relativeHeight="251679744" behindDoc="1" locked="0" layoutInCell="1" allowOverlap="1" wp14:anchorId="15586EFF" wp14:editId="303175B7">
                <wp:simplePos x="0" y="0"/>
                <wp:positionH relativeFrom="page">
                  <wp:posOffset>900430</wp:posOffset>
                </wp:positionH>
                <wp:positionV relativeFrom="paragraph">
                  <wp:posOffset>203835</wp:posOffset>
                </wp:positionV>
                <wp:extent cx="1828800" cy="1270"/>
                <wp:effectExtent l="0" t="0" r="0" b="0"/>
                <wp:wrapTopAndBottom/>
                <wp:docPr id="35"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94474" id="Freeform 34" o:spid="_x0000_s1026" style="position:absolute;margin-left:70.9pt;margin-top:16.05pt;width:2in;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" path="m,l2880,e" filled="f" strokeweight=".6pt">
                <v:path arrowok="t" o:connecttype="custom" o:connectlocs="0,0;1828800,0" o:connectangles="0,0"/>
                <w10:wrap type="topAndBottom" anchorx="page"/>
              </v:shape>
            </w:pict>
          </mc:Fallback>
        </mc:AlternateContent>
      </w:r>
    </w:p>
    <w:p w14:paraId="2E6EE2A5" w14:textId="77777777" w:rsidR="00890CF2" w:rsidRPr="005A3D35" w:rsidRDefault="002F6E44">
      <w:pPr>
        <w:tabs>
          <w:tab w:val="left" w:pos="684"/>
        </w:tabs>
        <w:spacing w:before="67"/>
        <w:ind w:left="118"/>
        <w:rPr>
          <w:sz w:val="16"/>
          <w:lang w:val="es-AR"/>
        </w:rPr>
      </w:pPr>
      <w:bookmarkStart w:id="143" w:name="_bookmark114"/>
      <w:bookmarkEnd w:id="143"/>
      <w:r w:rsidRPr="005A3D35">
        <w:rPr>
          <w:position w:val="6"/>
          <w:sz w:val="10"/>
          <w:lang w:val="es-AR"/>
        </w:rPr>
        <w:t>83</w:t>
      </w:r>
      <w:r w:rsidRPr="005A3D35">
        <w:rPr>
          <w:position w:val="6"/>
          <w:sz w:val="10"/>
          <w:lang w:val="es-AR"/>
        </w:rPr>
        <w:tab/>
      </w:r>
      <w:r w:rsidRPr="005A3D35">
        <w:rPr>
          <w:i/>
          <w:sz w:val="16"/>
          <w:lang w:val="es-AR"/>
        </w:rPr>
        <w:t>Cfr. Caso del Tribunal Constitucional Vs. Perú, supra</w:t>
      </w:r>
      <w:r w:rsidRPr="005A3D35">
        <w:rPr>
          <w:sz w:val="16"/>
          <w:lang w:val="es-AR"/>
        </w:rPr>
        <w:t xml:space="preserve">, párr. 75, y </w:t>
      </w:r>
      <w:r w:rsidRPr="005A3D35">
        <w:rPr>
          <w:i/>
          <w:sz w:val="16"/>
          <w:lang w:val="es-AR"/>
        </w:rPr>
        <w:t>Caso Rico Vs. Argentina, supra</w:t>
      </w:r>
      <w:r w:rsidRPr="005A3D35">
        <w:rPr>
          <w:sz w:val="16"/>
          <w:lang w:val="es-AR"/>
        </w:rPr>
        <w:t>, párr.</w:t>
      </w:r>
      <w:r w:rsidRPr="005A3D35">
        <w:rPr>
          <w:spacing w:val="-24"/>
          <w:sz w:val="16"/>
          <w:lang w:val="es-AR"/>
        </w:rPr>
        <w:t xml:space="preserve"> </w:t>
      </w:r>
      <w:r w:rsidRPr="005A3D35">
        <w:rPr>
          <w:sz w:val="16"/>
          <w:lang w:val="es-AR"/>
        </w:rPr>
        <w:t>52.</w:t>
      </w:r>
    </w:p>
    <w:p w14:paraId="6EF9AD2E" w14:textId="77777777" w:rsidR="00890CF2" w:rsidRPr="005A3D35" w:rsidRDefault="002F6E44">
      <w:pPr>
        <w:tabs>
          <w:tab w:val="left" w:pos="658"/>
        </w:tabs>
        <w:spacing w:before="120"/>
        <w:ind w:left="118"/>
        <w:rPr>
          <w:sz w:val="16"/>
          <w:lang w:val="es-AR"/>
        </w:rPr>
      </w:pPr>
      <w:bookmarkStart w:id="144" w:name="_bookmark115"/>
      <w:bookmarkEnd w:id="144"/>
      <w:r w:rsidRPr="005A3D35">
        <w:rPr>
          <w:position w:val="6"/>
          <w:sz w:val="10"/>
          <w:lang w:val="es-AR"/>
        </w:rPr>
        <w:t>84</w:t>
      </w:r>
      <w:r w:rsidRPr="005A3D35">
        <w:rPr>
          <w:position w:val="6"/>
          <w:sz w:val="10"/>
          <w:lang w:val="es-AR"/>
        </w:rPr>
        <w:tab/>
      </w:r>
      <w:r w:rsidRPr="005A3D35">
        <w:rPr>
          <w:i/>
          <w:sz w:val="16"/>
          <w:lang w:val="es-AR"/>
        </w:rPr>
        <w:t>Cfr. Caso Reverón Trujillo Vs. Venezuela, supra</w:t>
      </w:r>
      <w:r w:rsidRPr="005A3D35">
        <w:rPr>
          <w:sz w:val="16"/>
          <w:lang w:val="es-AR"/>
        </w:rPr>
        <w:t xml:space="preserve">, párr. 77, y </w:t>
      </w:r>
      <w:r w:rsidRPr="005A3D35">
        <w:rPr>
          <w:i/>
          <w:sz w:val="16"/>
          <w:lang w:val="es-AR"/>
        </w:rPr>
        <w:t>Caso Rico Vs. Argentina, supra</w:t>
      </w:r>
      <w:r w:rsidRPr="005A3D35">
        <w:rPr>
          <w:sz w:val="16"/>
          <w:lang w:val="es-AR"/>
        </w:rPr>
        <w:t>, párr.</w:t>
      </w:r>
      <w:r w:rsidRPr="005A3D35">
        <w:rPr>
          <w:spacing w:val="-23"/>
          <w:sz w:val="16"/>
          <w:lang w:val="es-AR"/>
        </w:rPr>
        <w:t xml:space="preserve"> </w:t>
      </w:r>
      <w:r w:rsidRPr="005A3D35">
        <w:rPr>
          <w:sz w:val="16"/>
          <w:lang w:val="es-AR"/>
        </w:rPr>
        <w:t>55.</w:t>
      </w:r>
    </w:p>
    <w:p w14:paraId="7B75A45C" w14:textId="77777777" w:rsidR="00890CF2" w:rsidRPr="005A3D35" w:rsidRDefault="002F6E44">
      <w:pPr>
        <w:tabs>
          <w:tab w:val="left" w:pos="684"/>
        </w:tabs>
        <w:spacing w:before="120"/>
        <w:ind w:left="118" w:right="191"/>
        <w:jc w:val="both"/>
        <w:rPr>
          <w:sz w:val="16"/>
          <w:lang w:val="es-AR"/>
        </w:rPr>
      </w:pPr>
      <w:bookmarkStart w:id="145" w:name="_bookmark116"/>
      <w:bookmarkEnd w:id="145"/>
      <w:r w:rsidRPr="005A3D35">
        <w:rPr>
          <w:position w:val="6"/>
          <w:sz w:val="10"/>
          <w:lang w:val="es-AR"/>
        </w:rPr>
        <w:t>85</w:t>
      </w:r>
      <w:r w:rsidRPr="005A3D35">
        <w:rPr>
          <w:position w:val="6"/>
          <w:sz w:val="10"/>
          <w:lang w:val="es-AR"/>
        </w:rPr>
        <w:tab/>
      </w:r>
      <w:r w:rsidRPr="005A3D35">
        <w:rPr>
          <w:i/>
          <w:sz w:val="16"/>
          <w:lang w:val="es-AR"/>
        </w:rPr>
        <w:t>Cfr.</w:t>
      </w:r>
      <w:r w:rsidRPr="005A3D35">
        <w:rPr>
          <w:i/>
          <w:spacing w:val="-3"/>
          <w:sz w:val="16"/>
          <w:lang w:val="es-AR"/>
        </w:rPr>
        <w:t xml:space="preserve"> </w:t>
      </w:r>
      <w:r w:rsidRPr="005A3D35">
        <w:rPr>
          <w:i/>
          <w:sz w:val="16"/>
          <w:lang w:val="es-AR"/>
        </w:rPr>
        <w:t>Caso</w:t>
      </w:r>
      <w:r w:rsidRPr="005A3D35">
        <w:rPr>
          <w:i/>
          <w:spacing w:val="-2"/>
          <w:sz w:val="16"/>
          <w:lang w:val="es-AR"/>
        </w:rPr>
        <w:t xml:space="preserve"> </w:t>
      </w:r>
      <w:r w:rsidRPr="005A3D35">
        <w:rPr>
          <w:i/>
          <w:sz w:val="16"/>
          <w:lang w:val="es-AR"/>
        </w:rPr>
        <w:t>Bueno</w:t>
      </w:r>
      <w:r w:rsidRPr="005A3D35">
        <w:rPr>
          <w:i/>
          <w:spacing w:val="-3"/>
          <w:sz w:val="16"/>
          <w:lang w:val="es-AR"/>
        </w:rPr>
        <w:t xml:space="preserve"> </w:t>
      </w:r>
      <w:r w:rsidRPr="005A3D35">
        <w:rPr>
          <w:i/>
          <w:sz w:val="16"/>
          <w:lang w:val="es-AR"/>
        </w:rPr>
        <w:t>Alves</w:t>
      </w:r>
      <w:r w:rsidRPr="005A3D35">
        <w:rPr>
          <w:i/>
          <w:spacing w:val="-2"/>
          <w:sz w:val="16"/>
          <w:lang w:val="es-AR"/>
        </w:rPr>
        <w:t xml:space="preserve"> </w:t>
      </w:r>
      <w:r w:rsidRPr="005A3D35">
        <w:rPr>
          <w:i/>
          <w:sz w:val="16"/>
          <w:lang w:val="es-AR"/>
        </w:rPr>
        <w:t>Vs.</w:t>
      </w:r>
      <w:r w:rsidRPr="005A3D35">
        <w:rPr>
          <w:i/>
          <w:spacing w:val="-3"/>
          <w:sz w:val="16"/>
          <w:lang w:val="es-AR"/>
        </w:rPr>
        <w:t xml:space="preserve"> </w:t>
      </w:r>
      <w:r w:rsidRPr="005A3D35">
        <w:rPr>
          <w:i/>
          <w:sz w:val="16"/>
          <w:lang w:val="es-AR"/>
        </w:rPr>
        <w:t>Argentina.</w:t>
      </w:r>
      <w:r w:rsidRPr="005A3D35">
        <w:rPr>
          <w:i/>
          <w:spacing w:val="-2"/>
          <w:sz w:val="16"/>
          <w:lang w:val="es-AR"/>
        </w:rPr>
        <w:t xml:space="preserve"> </w:t>
      </w:r>
      <w:r w:rsidRPr="005A3D35">
        <w:rPr>
          <w:i/>
          <w:sz w:val="16"/>
          <w:lang w:val="es-AR"/>
        </w:rPr>
        <w:t>Fondo,</w:t>
      </w:r>
      <w:r w:rsidRPr="005A3D35">
        <w:rPr>
          <w:i/>
          <w:spacing w:val="-6"/>
          <w:sz w:val="16"/>
          <w:lang w:val="es-AR"/>
        </w:rPr>
        <w:t xml:space="preserve"> </w:t>
      </w:r>
      <w:r w:rsidRPr="005A3D35">
        <w:rPr>
          <w:i/>
          <w:sz w:val="16"/>
          <w:lang w:val="es-AR"/>
        </w:rPr>
        <w:t>Reparaciones</w:t>
      </w:r>
      <w:r w:rsidRPr="005A3D35">
        <w:rPr>
          <w:i/>
          <w:spacing w:val="-2"/>
          <w:sz w:val="16"/>
          <w:lang w:val="es-AR"/>
        </w:rPr>
        <w:t xml:space="preserve"> </w:t>
      </w:r>
      <w:r w:rsidRPr="005A3D35">
        <w:rPr>
          <w:i/>
          <w:sz w:val="16"/>
          <w:lang w:val="es-AR"/>
        </w:rPr>
        <w:t>y</w:t>
      </w:r>
      <w:r w:rsidRPr="005A3D35">
        <w:rPr>
          <w:i/>
          <w:spacing w:val="-3"/>
          <w:sz w:val="16"/>
          <w:lang w:val="es-AR"/>
        </w:rPr>
        <w:t xml:space="preserve"> </w:t>
      </w:r>
      <w:r w:rsidRPr="005A3D35">
        <w:rPr>
          <w:i/>
          <w:sz w:val="16"/>
          <w:lang w:val="es-AR"/>
        </w:rPr>
        <w:t>Costas.</w:t>
      </w:r>
      <w:r w:rsidRPr="005A3D35">
        <w:rPr>
          <w:i/>
          <w:spacing w:val="-6"/>
          <w:sz w:val="16"/>
          <w:lang w:val="es-AR"/>
        </w:rPr>
        <w:t xml:space="preserve"> </w:t>
      </w:r>
      <w:r w:rsidRPr="005A3D35">
        <w:rPr>
          <w:sz w:val="16"/>
          <w:lang w:val="es-AR"/>
        </w:rPr>
        <w:t>Sentencia</w:t>
      </w:r>
      <w:r w:rsidRPr="005A3D35">
        <w:rPr>
          <w:spacing w:val="-3"/>
          <w:sz w:val="16"/>
          <w:lang w:val="es-AR"/>
        </w:rPr>
        <w:t xml:space="preserve"> </w:t>
      </w:r>
      <w:r w:rsidRPr="005A3D35">
        <w:rPr>
          <w:sz w:val="16"/>
          <w:lang w:val="es-AR"/>
        </w:rPr>
        <w:t>de</w:t>
      </w:r>
      <w:r w:rsidRPr="005A3D35">
        <w:rPr>
          <w:spacing w:val="-4"/>
          <w:sz w:val="16"/>
          <w:lang w:val="es-AR"/>
        </w:rPr>
        <w:t xml:space="preserve"> </w:t>
      </w:r>
      <w:r w:rsidRPr="005A3D35">
        <w:rPr>
          <w:sz w:val="16"/>
          <w:lang w:val="es-AR"/>
        </w:rPr>
        <w:t>11</w:t>
      </w:r>
      <w:r w:rsidRPr="005A3D35">
        <w:rPr>
          <w:spacing w:val="-2"/>
          <w:sz w:val="16"/>
          <w:lang w:val="es-AR"/>
        </w:rPr>
        <w:t xml:space="preserve"> </w:t>
      </w:r>
      <w:r w:rsidRPr="005A3D35">
        <w:rPr>
          <w:sz w:val="16"/>
          <w:lang w:val="es-AR"/>
        </w:rPr>
        <w:t>de</w:t>
      </w:r>
      <w:r w:rsidRPr="005A3D35">
        <w:rPr>
          <w:spacing w:val="-5"/>
          <w:sz w:val="16"/>
          <w:lang w:val="es-AR"/>
        </w:rPr>
        <w:t xml:space="preserve"> </w:t>
      </w:r>
      <w:r w:rsidRPr="005A3D35">
        <w:rPr>
          <w:sz w:val="16"/>
          <w:lang w:val="es-AR"/>
        </w:rPr>
        <w:t>mayo</w:t>
      </w:r>
      <w:r w:rsidRPr="005A3D35">
        <w:rPr>
          <w:spacing w:val="-3"/>
          <w:sz w:val="16"/>
          <w:lang w:val="es-AR"/>
        </w:rPr>
        <w:t xml:space="preserve"> </w:t>
      </w:r>
      <w:r w:rsidRPr="005A3D35">
        <w:rPr>
          <w:sz w:val="16"/>
          <w:lang w:val="es-AR"/>
        </w:rPr>
        <w:t>de</w:t>
      </w:r>
      <w:r w:rsidRPr="005A3D35">
        <w:rPr>
          <w:spacing w:val="-5"/>
          <w:sz w:val="16"/>
          <w:lang w:val="es-AR"/>
        </w:rPr>
        <w:t xml:space="preserve"> </w:t>
      </w:r>
      <w:r w:rsidRPr="005A3D35">
        <w:rPr>
          <w:sz w:val="16"/>
          <w:lang w:val="es-AR"/>
        </w:rPr>
        <w:t>2007.</w:t>
      </w:r>
      <w:r w:rsidRPr="005A3D35">
        <w:rPr>
          <w:spacing w:val="-2"/>
          <w:sz w:val="16"/>
          <w:lang w:val="es-AR"/>
        </w:rPr>
        <w:t xml:space="preserve"> </w:t>
      </w:r>
      <w:r w:rsidRPr="005A3D35">
        <w:rPr>
          <w:sz w:val="16"/>
          <w:lang w:val="es-AR"/>
        </w:rPr>
        <w:t xml:space="preserve">Serie C No. 164, párr. 108, y </w:t>
      </w:r>
      <w:r w:rsidRPr="005A3D35">
        <w:rPr>
          <w:i/>
          <w:sz w:val="16"/>
          <w:lang w:val="es-AR"/>
        </w:rPr>
        <w:t xml:space="preserve">Caso Isaza Uribe y otros Vs. Colombia. Fondo, Reparaciones y Costas. </w:t>
      </w:r>
      <w:r w:rsidRPr="005A3D35">
        <w:rPr>
          <w:sz w:val="16"/>
          <w:lang w:val="es-AR"/>
        </w:rPr>
        <w:t>Sentencia de 20 de noviembre de 2018. Serie C No. 363, párr.</w:t>
      </w:r>
      <w:r w:rsidRPr="005A3D35">
        <w:rPr>
          <w:spacing w:val="-5"/>
          <w:sz w:val="16"/>
          <w:lang w:val="es-AR"/>
        </w:rPr>
        <w:t xml:space="preserve"> </w:t>
      </w:r>
      <w:r w:rsidRPr="005A3D35">
        <w:rPr>
          <w:sz w:val="16"/>
          <w:lang w:val="es-AR"/>
        </w:rPr>
        <w:t>150.</w:t>
      </w:r>
    </w:p>
    <w:p w14:paraId="6B2F57ED" w14:textId="77777777" w:rsidR="00890CF2" w:rsidRPr="005A3D35" w:rsidRDefault="002F6E44">
      <w:pPr>
        <w:tabs>
          <w:tab w:val="left" w:pos="684"/>
        </w:tabs>
        <w:spacing w:before="119"/>
        <w:ind w:left="118" w:right="191"/>
        <w:jc w:val="both"/>
        <w:rPr>
          <w:sz w:val="16"/>
          <w:lang w:val="es-AR"/>
        </w:rPr>
      </w:pPr>
      <w:bookmarkStart w:id="146" w:name="_bookmark117"/>
      <w:bookmarkEnd w:id="146"/>
      <w:r w:rsidRPr="005A3D35">
        <w:rPr>
          <w:position w:val="6"/>
          <w:sz w:val="10"/>
          <w:lang w:val="es-AR"/>
        </w:rPr>
        <w:t>86</w:t>
      </w:r>
      <w:r w:rsidRPr="005A3D35">
        <w:rPr>
          <w:position w:val="6"/>
          <w:sz w:val="10"/>
          <w:lang w:val="es-AR"/>
        </w:rPr>
        <w:tab/>
      </w:r>
      <w:r w:rsidRPr="005A3D35">
        <w:rPr>
          <w:i/>
          <w:sz w:val="16"/>
          <w:lang w:val="es-AR"/>
        </w:rPr>
        <w:t xml:space="preserve">Caso Baldeón García Vs. Perú. Fondo, Reparaciones y Costas. </w:t>
      </w:r>
      <w:r w:rsidRPr="005A3D35">
        <w:rPr>
          <w:sz w:val="16"/>
          <w:lang w:val="es-AR"/>
        </w:rPr>
        <w:t>Sentencia de 6 de abril de 2006. Serie C No. 147, párr. 95</w:t>
      </w:r>
      <w:r w:rsidRPr="005A3D35">
        <w:rPr>
          <w:sz w:val="16"/>
          <w:lang w:val="es-AR"/>
        </w:rPr>
        <w:t xml:space="preserve">; </w:t>
      </w:r>
      <w:r w:rsidRPr="005A3D35">
        <w:rPr>
          <w:i/>
          <w:sz w:val="16"/>
          <w:lang w:val="es-AR"/>
        </w:rPr>
        <w:t xml:space="preserve">Caso Montero Aranguren y otros (Retén de Catia) Vs. Venezuela. Excepción Preliminar, Fondo, Reparaciones y Costas. </w:t>
      </w:r>
      <w:r w:rsidRPr="005A3D35">
        <w:rPr>
          <w:sz w:val="16"/>
          <w:lang w:val="es-AR"/>
        </w:rPr>
        <w:t xml:space="preserve">Sentencia de 5 de julio de 2006. Serie C No. 150, párr. 81, y </w:t>
      </w:r>
      <w:r w:rsidRPr="005A3D35">
        <w:rPr>
          <w:i/>
          <w:sz w:val="16"/>
          <w:lang w:val="es-AR"/>
        </w:rPr>
        <w:t xml:space="preserve">Caso Zambrano Vélez y otros Vs. Ecuador. Fondo, Reparaciones y Costas. </w:t>
      </w:r>
      <w:r w:rsidRPr="005A3D35">
        <w:rPr>
          <w:sz w:val="16"/>
          <w:lang w:val="es-AR"/>
        </w:rPr>
        <w:t>Senten</w:t>
      </w:r>
      <w:r w:rsidRPr="005A3D35">
        <w:rPr>
          <w:sz w:val="16"/>
          <w:lang w:val="es-AR"/>
        </w:rPr>
        <w:t>cia de 4 de julio de 2007. Serie C No. 166, párr.</w:t>
      </w:r>
      <w:r w:rsidRPr="005A3D35">
        <w:rPr>
          <w:spacing w:val="-28"/>
          <w:sz w:val="16"/>
          <w:lang w:val="es-AR"/>
        </w:rPr>
        <w:t xml:space="preserve"> </w:t>
      </w:r>
      <w:r w:rsidRPr="005A3D35">
        <w:rPr>
          <w:sz w:val="16"/>
          <w:lang w:val="es-AR"/>
        </w:rPr>
        <w:t>122.</w:t>
      </w:r>
    </w:p>
    <w:p w14:paraId="124D1EB4" w14:textId="77777777" w:rsidR="00890CF2" w:rsidRPr="005A3D35" w:rsidRDefault="002F6E44">
      <w:pPr>
        <w:tabs>
          <w:tab w:val="left" w:pos="684"/>
        </w:tabs>
        <w:spacing w:before="120"/>
        <w:ind w:left="118" w:right="192"/>
        <w:jc w:val="both"/>
        <w:rPr>
          <w:sz w:val="16"/>
          <w:lang w:val="es-AR"/>
        </w:rPr>
      </w:pPr>
      <w:bookmarkStart w:id="147" w:name="_bookmark118"/>
      <w:bookmarkEnd w:id="147"/>
      <w:r w:rsidRPr="005A3D35">
        <w:rPr>
          <w:position w:val="6"/>
          <w:sz w:val="10"/>
          <w:lang w:val="es-AR"/>
        </w:rPr>
        <w:t>87</w:t>
      </w:r>
      <w:r w:rsidRPr="005A3D35">
        <w:rPr>
          <w:position w:val="6"/>
          <w:sz w:val="10"/>
          <w:lang w:val="es-AR"/>
        </w:rPr>
        <w:tab/>
      </w:r>
      <w:r w:rsidRPr="005A3D35">
        <w:rPr>
          <w:i/>
          <w:sz w:val="16"/>
          <w:lang w:val="es-AR"/>
        </w:rPr>
        <w:t xml:space="preserve">Cfr. Mutatis mutandis, Caso Cantoral Huamaní y García Santa Cruz Vs. Perú. Excepción Preliminar, Fondo, Reparaciones y Costas. </w:t>
      </w:r>
      <w:r w:rsidRPr="005A3D35">
        <w:rPr>
          <w:sz w:val="16"/>
          <w:lang w:val="es-AR"/>
        </w:rPr>
        <w:t xml:space="preserve">Sentencia de 10 de julio de 2007. Serie C No. 167, párr. 133; </w:t>
      </w:r>
      <w:r w:rsidRPr="005A3D35">
        <w:rPr>
          <w:i/>
          <w:sz w:val="16"/>
          <w:lang w:val="es-AR"/>
        </w:rPr>
        <w:t>Caso J. V</w:t>
      </w:r>
      <w:r w:rsidRPr="005A3D35">
        <w:rPr>
          <w:i/>
          <w:sz w:val="16"/>
          <w:lang w:val="es-AR"/>
        </w:rPr>
        <w:t>s. Perú. Excepción Preliminar,</w:t>
      </w:r>
      <w:r w:rsidRPr="005A3D35">
        <w:rPr>
          <w:i/>
          <w:spacing w:val="-8"/>
          <w:sz w:val="16"/>
          <w:lang w:val="es-AR"/>
        </w:rPr>
        <w:t xml:space="preserve"> </w:t>
      </w:r>
      <w:r w:rsidRPr="005A3D35">
        <w:rPr>
          <w:i/>
          <w:sz w:val="16"/>
          <w:lang w:val="es-AR"/>
        </w:rPr>
        <w:t>Fondo,</w:t>
      </w:r>
      <w:r w:rsidRPr="005A3D35">
        <w:rPr>
          <w:i/>
          <w:spacing w:val="-11"/>
          <w:sz w:val="16"/>
          <w:lang w:val="es-AR"/>
        </w:rPr>
        <w:t xml:space="preserve"> </w:t>
      </w:r>
      <w:r w:rsidRPr="005A3D35">
        <w:rPr>
          <w:i/>
          <w:sz w:val="16"/>
          <w:lang w:val="es-AR"/>
        </w:rPr>
        <w:t>Reparaciones</w:t>
      </w:r>
      <w:r w:rsidRPr="005A3D35">
        <w:rPr>
          <w:i/>
          <w:spacing w:val="-10"/>
          <w:sz w:val="16"/>
          <w:lang w:val="es-AR"/>
        </w:rPr>
        <w:t xml:space="preserve"> </w:t>
      </w:r>
      <w:r w:rsidRPr="005A3D35">
        <w:rPr>
          <w:i/>
          <w:sz w:val="16"/>
          <w:lang w:val="es-AR"/>
        </w:rPr>
        <w:t>y</w:t>
      </w:r>
      <w:r w:rsidRPr="005A3D35">
        <w:rPr>
          <w:i/>
          <w:spacing w:val="-9"/>
          <w:sz w:val="16"/>
          <w:lang w:val="es-AR"/>
        </w:rPr>
        <w:t xml:space="preserve"> </w:t>
      </w:r>
      <w:r w:rsidRPr="005A3D35">
        <w:rPr>
          <w:i/>
          <w:sz w:val="16"/>
          <w:lang w:val="es-AR"/>
        </w:rPr>
        <w:t>Costas.</w:t>
      </w:r>
      <w:r w:rsidRPr="005A3D35">
        <w:rPr>
          <w:i/>
          <w:spacing w:val="-11"/>
          <w:sz w:val="16"/>
          <w:lang w:val="es-AR"/>
        </w:rPr>
        <w:t xml:space="preserve"> </w:t>
      </w:r>
      <w:r w:rsidRPr="005A3D35">
        <w:rPr>
          <w:sz w:val="16"/>
          <w:lang w:val="es-AR"/>
        </w:rPr>
        <w:t>Sentencia</w:t>
      </w:r>
      <w:r w:rsidRPr="005A3D35">
        <w:rPr>
          <w:spacing w:val="-10"/>
          <w:sz w:val="16"/>
          <w:lang w:val="es-AR"/>
        </w:rPr>
        <w:t xml:space="preserve"> </w:t>
      </w:r>
      <w:r w:rsidRPr="005A3D35">
        <w:rPr>
          <w:sz w:val="16"/>
          <w:lang w:val="es-AR"/>
        </w:rPr>
        <w:t>de</w:t>
      </w:r>
      <w:r w:rsidRPr="005A3D35">
        <w:rPr>
          <w:spacing w:val="-10"/>
          <w:sz w:val="16"/>
          <w:lang w:val="es-AR"/>
        </w:rPr>
        <w:t xml:space="preserve"> </w:t>
      </w:r>
      <w:r w:rsidRPr="005A3D35">
        <w:rPr>
          <w:sz w:val="16"/>
          <w:lang w:val="es-AR"/>
        </w:rPr>
        <w:t>27</w:t>
      </w:r>
      <w:r w:rsidRPr="005A3D35">
        <w:rPr>
          <w:spacing w:val="-9"/>
          <w:sz w:val="16"/>
          <w:lang w:val="es-AR"/>
        </w:rPr>
        <w:t xml:space="preserve"> </w:t>
      </w:r>
      <w:r w:rsidRPr="005A3D35">
        <w:rPr>
          <w:sz w:val="16"/>
          <w:lang w:val="es-AR"/>
        </w:rPr>
        <w:t>de</w:t>
      </w:r>
      <w:r w:rsidRPr="005A3D35">
        <w:rPr>
          <w:spacing w:val="-7"/>
          <w:sz w:val="16"/>
          <w:lang w:val="es-AR"/>
        </w:rPr>
        <w:t xml:space="preserve"> </w:t>
      </w:r>
      <w:r w:rsidRPr="005A3D35">
        <w:rPr>
          <w:sz w:val="16"/>
          <w:lang w:val="es-AR"/>
        </w:rPr>
        <w:t>noviembre</w:t>
      </w:r>
      <w:r w:rsidRPr="005A3D35">
        <w:rPr>
          <w:spacing w:val="-10"/>
          <w:sz w:val="16"/>
          <w:lang w:val="es-AR"/>
        </w:rPr>
        <w:t xml:space="preserve"> </w:t>
      </w:r>
      <w:r w:rsidRPr="005A3D35">
        <w:rPr>
          <w:sz w:val="16"/>
          <w:lang w:val="es-AR"/>
        </w:rPr>
        <w:t>de</w:t>
      </w:r>
      <w:r w:rsidRPr="005A3D35">
        <w:rPr>
          <w:spacing w:val="-10"/>
          <w:sz w:val="16"/>
          <w:lang w:val="es-AR"/>
        </w:rPr>
        <w:t xml:space="preserve"> </w:t>
      </w:r>
      <w:r w:rsidRPr="005A3D35">
        <w:rPr>
          <w:sz w:val="16"/>
          <w:lang w:val="es-AR"/>
        </w:rPr>
        <w:t>2013.</w:t>
      </w:r>
      <w:r w:rsidRPr="005A3D35">
        <w:rPr>
          <w:spacing w:val="-11"/>
          <w:sz w:val="16"/>
          <w:lang w:val="es-AR"/>
        </w:rPr>
        <w:t xml:space="preserve"> </w:t>
      </w:r>
      <w:r w:rsidRPr="005A3D35">
        <w:rPr>
          <w:sz w:val="16"/>
          <w:lang w:val="es-AR"/>
        </w:rPr>
        <w:t>Serie</w:t>
      </w:r>
      <w:r w:rsidRPr="005A3D35">
        <w:rPr>
          <w:spacing w:val="-10"/>
          <w:sz w:val="16"/>
          <w:lang w:val="es-AR"/>
        </w:rPr>
        <w:t xml:space="preserve"> </w:t>
      </w:r>
      <w:r w:rsidRPr="005A3D35">
        <w:rPr>
          <w:sz w:val="16"/>
          <w:lang w:val="es-AR"/>
        </w:rPr>
        <w:t>C</w:t>
      </w:r>
      <w:r w:rsidRPr="005A3D35">
        <w:rPr>
          <w:spacing w:val="-9"/>
          <w:sz w:val="16"/>
          <w:lang w:val="es-AR"/>
        </w:rPr>
        <w:t xml:space="preserve"> </w:t>
      </w:r>
      <w:r w:rsidRPr="005A3D35">
        <w:rPr>
          <w:sz w:val="16"/>
          <w:lang w:val="es-AR"/>
        </w:rPr>
        <w:t>No.</w:t>
      </w:r>
      <w:r w:rsidRPr="005A3D35">
        <w:rPr>
          <w:spacing w:val="-8"/>
          <w:sz w:val="16"/>
          <w:lang w:val="es-AR"/>
        </w:rPr>
        <w:t xml:space="preserve"> </w:t>
      </w:r>
      <w:r w:rsidRPr="005A3D35">
        <w:rPr>
          <w:sz w:val="16"/>
          <w:lang w:val="es-AR"/>
        </w:rPr>
        <w:t>275,</w:t>
      </w:r>
      <w:r w:rsidRPr="005A3D35">
        <w:rPr>
          <w:spacing w:val="-8"/>
          <w:sz w:val="16"/>
          <w:lang w:val="es-AR"/>
        </w:rPr>
        <w:t xml:space="preserve"> </w:t>
      </w:r>
      <w:r w:rsidRPr="005A3D35">
        <w:rPr>
          <w:sz w:val="16"/>
          <w:lang w:val="es-AR"/>
        </w:rPr>
        <w:t>párr.</w:t>
      </w:r>
      <w:r w:rsidRPr="005A3D35">
        <w:rPr>
          <w:spacing w:val="-11"/>
          <w:sz w:val="16"/>
          <w:lang w:val="es-AR"/>
        </w:rPr>
        <w:t xml:space="preserve"> </w:t>
      </w:r>
      <w:r w:rsidRPr="005A3D35">
        <w:rPr>
          <w:sz w:val="16"/>
          <w:lang w:val="es-AR"/>
        </w:rPr>
        <w:t>182,</w:t>
      </w:r>
      <w:r w:rsidRPr="005A3D35">
        <w:rPr>
          <w:spacing w:val="-8"/>
          <w:sz w:val="16"/>
          <w:lang w:val="es-AR"/>
        </w:rPr>
        <w:t xml:space="preserve"> </w:t>
      </w:r>
      <w:r w:rsidRPr="005A3D35">
        <w:rPr>
          <w:sz w:val="16"/>
          <w:lang w:val="es-AR"/>
        </w:rPr>
        <w:t>y</w:t>
      </w:r>
      <w:r w:rsidRPr="005A3D35">
        <w:rPr>
          <w:spacing w:val="-9"/>
          <w:sz w:val="16"/>
          <w:lang w:val="es-AR"/>
        </w:rPr>
        <w:t xml:space="preserve"> </w:t>
      </w:r>
      <w:r w:rsidRPr="005A3D35">
        <w:rPr>
          <w:i/>
          <w:sz w:val="16"/>
          <w:lang w:val="es-AR"/>
        </w:rPr>
        <w:t xml:space="preserve">Caso </w:t>
      </w:r>
      <w:r w:rsidRPr="005A3D35">
        <w:rPr>
          <w:i/>
          <w:sz w:val="16"/>
          <w:lang w:val="es-AR"/>
        </w:rPr>
        <w:t xml:space="preserve">Favela Nova Brasilia Vs. Brasil. Excepciones Preliminares, Fondo, Reparaciones y Costas. </w:t>
      </w:r>
      <w:r w:rsidRPr="005A3D35">
        <w:rPr>
          <w:sz w:val="16"/>
          <w:lang w:val="es-AR"/>
        </w:rPr>
        <w:t>Sentencia de 16 de febrero de 2017. Serie C No. 333, párr.</w:t>
      </w:r>
      <w:r w:rsidRPr="005A3D35">
        <w:rPr>
          <w:spacing w:val="-4"/>
          <w:sz w:val="16"/>
          <w:lang w:val="es-AR"/>
        </w:rPr>
        <w:t xml:space="preserve"> </w:t>
      </w:r>
      <w:r w:rsidRPr="005A3D35">
        <w:rPr>
          <w:sz w:val="16"/>
          <w:lang w:val="es-AR"/>
        </w:rPr>
        <w:t>185.</w:t>
      </w:r>
    </w:p>
    <w:p w14:paraId="339F9FC1" w14:textId="77777777" w:rsidR="00890CF2" w:rsidRPr="005A3D35" w:rsidRDefault="002F6E44">
      <w:pPr>
        <w:tabs>
          <w:tab w:val="left" w:pos="684"/>
        </w:tabs>
        <w:spacing w:before="120"/>
        <w:ind w:left="118"/>
        <w:jc w:val="both"/>
        <w:rPr>
          <w:i/>
          <w:sz w:val="16"/>
          <w:lang w:val="es-AR"/>
        </w:rPr>
      </w:pPr>
      <w:bookmarkStart w:id="148" w:name="_bookmark119"/>
      <w:bookmarkEnd w:id="148"/>
      <w:r w:rsidRPr="005A3D35">
        <w:rPr>
          <w:position w:val="6"/>
          <w:sz w:val="10"/>
          <w:lang w:val="es-AR"/>
        </w:rPr>
        <w:t>88</w:t>
      </w:r>
      <w:r w:rsidRPr="005A3D35">
        <w:rPr>
          <w:position w:val="6"/>
          <w:sz w:val="10"/>
          <w:lang w:val="es-AR"/>
        </w:rPr>
        <w:tab/>
      </w:r>
      <w:r w:rsidRPr="005A3D35">
        <w:rPr>
          <w:i/>
          <w:sz w:val="16"/>
          <w:lang w:val="es-AR"/>
        </w:rPr>
        <w:t>Cfr.</w:t>
      </w:r>
      <w:r w:rsidRPr="005A3D35">
        <w:rPr>
          <w:i/>
          <w:spacing w:val="24"/>
          <w:sz w:val="16"/>
          <w:lang w:val="es-AR"/>
        </w:rPr>
        <w:t xml:space="preserve"> </w:t>
      </w:r>
      <w:r w:rsidRPr="005A3D35">
        <w:rPr>
          <w:i/>
          <w:sz w:val="16"/>
          <w:lang w:val="es-AR"/>
        </w:rPr>
        <w:t>Caso</w:t>
      </w:r>
      <w:r w:rsidRPr="005A3D35">
        <w:rPr>
          <w:i/>
          <w:spacing w:val="25"/>
          <w:sz w:val="16"/>
          <w:lang w:val="es-AR"/>
        </w:rPr>
        <w:t xml:space="preserve"> </w:t>
      </w:r>
      <w:r w:rsidRPr="005A3D35">
        <w:rPr>
          <w:i/>
          <w:sz w:val="16"/>
          <w:lang w:val="es-AR"/>
        </w:rPr>
        <w:t>Valencia</w:t>
      </w:r>
      <w:r w:rsidRPr="005A3D35">
        <w:rPr>
          <w:i/>
          <w:spacing w:val="26"/>
          <w:sz w:val="16"/>
          <w:lang w:val="es-AR"/>
        </w:rPr>
        <w:t xml:space="preserve"> </w:t>
      </w:r>
      <w:r w:rsidRPr="005A3D35">
        <w:rPr>
          <w:i/>
          <w:sz w:val="16"/>
          <w:lang w:val="es-AR"/>
        </w:rPr>
        <w:t>Hinojosa</w:t>
      </w:r>
      <w:r w:rsidRPr="005A3D35">
        <w:rPr>
          <w:i/>
          <w:spacing w:val="23"/>
          <w:sz w:val="16"/>
          <w:lang w:val="es-AR"/>
        </w:rPr>
        <w:t xml:space="preserve"> </w:t>
      </w:r>
      <w:r w:rsidRPr="005A3D35">
        <w:rPr>
          <w:i/>
          <w:sz w:val="16"/>
          <w:lang w:val="es-AR"/>
        </w:rPr>
        <w:t>y</w:t>
      </w:r>
      <w:r w:rsidRPr="005A3D35">
        <w:rPr>
          <w:i/>
          <w:spacing w:val="27"/>
          <w:sz w:val="16"/>
          <w:lang w:val="es-AR"/>
        </w:rPr>
        <w:t xml:space="preserve"> </w:t>
      </w:r>
      <w:r w:rsidRPr="005A3D35">
        <w:rPr>
          <w:i/>
          <w:sz w:val="16"/>
          <w:lang w:val="es-AR"/>
        </w:rPr>
        <w:t>otra</w:t>
      </w:r>
      <w:r w:rsidRPr="005A3D35">
        <w:rPr>
          <w:i/>
          <w:spacing w:val="26"/>
          <w:sz w:val="16"/>
          <w:lang w:val="es-AR"/>
        </w:rPr>
        <w:t xml:space="preserve"> </w:t>
      </w:r>
      <w:r w:rsidRPr="005A3D35">
        <w:rPr>
          <w:i/>
          <w:sz w:val="16"/>
          <w:lang w:val="es-AR"/>
        </w:rPr>
        <w:t>Vs.</w:t>
      </w:r>
      <w:r w:rsidRPr="005A3D35">
        <w:rPr>
          <w:i/>
          <w:spacing w:val="25"/>
          <w:sz w:val="16"/>
          <w:lang w:val="es-AR"/>
        </w:rPr>
        <w:t xml:space="preserve"> </w:t>
      </w:r>
      <w:r w:rsidRPr="005A3D35">
        <w:rPr>
          <w:i/>
          <w:sz w:val="16"/>
          <w:lang w:val="es-AR"/>
        </w:rPr>
        <w:t>Ecuador.</w:t>
      </w:r>
      <w:r w:rsidRPr="005A3D35">
        <w:rPr>
          <w:i/>
          <w:spacing w:val="25"/>
          <w:sz w:val="16"/>
          <w:lang w:val="es-AR"/>
        </w:rPr>
        <w:t xml:space="preserve"> </w:t>
      </w:r>
      <w:r w:rsidRPr="005A3D35">
        <w:rPr>
          <w:i/>
          <w:sz w:val="16"/>
          <w:lang w:val="es-AR"/>
        </w:rPr>
        <w:t>Excepciones</w:t>
      </w:r>
      <w:r w:rsidRPr="005A3D35">
        <w:rPr>
          <w:i/>
          <w:spacing w:val="26"/>
          <w:sz w:val="16"/>
          <w:lang w:val="es-AR"/>
        </w:rPr>
        <w:t xml:space="preserve"> </w:t>
      </w:r>
      <w:r w:rsidRPr="005A3D35">
        <w:rPr>
          <w:i/>
          <w:sz w:val="16"/>
          <w:lang w:val="es-AR"/>
        </w:rPr>
        <w:t>Preliminares,</w:t>
      </w:r>
      <w:r w:rsidRPr="005A3D35">
        <w:rPr>
          <w:i/>
          <w:spacing w:val="23"/>
          <w:sz w:val="16"/>
          <w:lang w:val="es-AR"/>
        </w:rPr>
        <w:t xml:space="preserve"> </w:t>
      </w:r>
      <w:r w:rsidRPr="005A3D35">
        <w:rPr>
          <w:i/>
          <w:sz w:val="16"/>
          <w:lang w:val="es-AR"/>
        </w:rPr>
        <w:t>Fondo,</w:t>
      </w:r>
      <w:r w:rsidRPr="005A3D35">
        <w:rPr>
          <w:i/>
          <w:spacing w:val="23"/>
          <w:sz w:val="16"/>
          <w:lang w:val="es-AR"/>
        </w:rPr>
        <w:t xml:space="preserve"> </w:t>
      </w:r>
      <w:r w:rsidRPr="005A3D35">
        <w:rPr>
          <w:i/>
          <w:sz w:val="16"/>
          <w:lang w:val="es-AR"/>
        </w:rPr>
        <w:t>Reparaciones</w:t>
      </w:r>
      <w:r w:rsidRPr="005A3D35">
        <w:rPr>
          <w:i/>
          <w:spacing w:val="24"/>
          <w:sz w:val="16"/>
          <w:lang w:val="es-AR"/>
        </w:rPr>
        <w:t xml:space="preserve"> </w:t>
      </w:r>
      <w:r w:rsidRPr="005A3D35">
        <w:rPr>
          <w:i/>
          <w:sz w:val="16"/>
          <w:lang w:val="es-AR"/>
        </w:rPr>
        <w:t>y</w:t>
      </w:r>
      <w:r w:rsidRPr="005A3D35">
        <w:rPr>
          <w:i/>
          <w:spacing w:val="25"/>
          <w:sz w:val="16"/>
          <w:lang w:val="es-AR"/>
        </w:rPr>
        <w:t xml:space="preserve"> </w:t>
      </w:r>
      <w:r w:rsidRPr="005A3D35">
        <w:rPr>
          <w:i/>
          <w:sz w:val="16"/>
          <w:lang w:val="es-AR"/>
        </w:rPr>
        <w:t>Costas.</w:t>
      </w:r>
    </w:p>
    <w:p w14:paraId="0DC08A14" w14:textId="77777777" w:rsidR="00890CF2" w:rsidRPr="005A3D35" w:rsidRDefault="002F6E44">
      <w:pPr>
        <w:ind w:left="118"/>
        <w:rPr>
          <w:sz w:val="16"/>
          <w:lang w:val="es-AR"/>
        </w:rPr>
      </w:pPr>
      <w:r w:rsidRPr="005A3D35">
        <w:rPr>
          <w:sz w:val="16"/>
          <w:lang w:val="es-AR"/>
        </w:rPr>
        <w:t>Sentencia de 29 de noviembre de 2016. Serie C No. 327, párrs. 110 y 119.</w:t>
      </w:r>
    </w:p>
    <w:p w14:paraId="2E7DE860" w14:textId="77777777" w:rsidR="00890CF2" w:rsidRPr="005A3D35" w:rsidRDefault="00890CF2">
      <w:pPr>
        <w:rPr>
          <w:sz w:val="16"/>
          <w:lang w:val="es-AR"/>
        </w:rPr>
        <w:sectPr w:rsidR="00890CF2" w:rsidRPr="005A3D35">
          <w:pgSz w:w="12240" w:h="15840"/>
          <w:pgMar w:top="1340" w:right="1220" w:bottom="820" w:left="1300" w:header="0" w:footer="624" w:gutter="0"/>
          <w:cols w:space="720"/>
        </w:sectPr>
      </w:pPr>
    </w:p>
    <w:p w14:paraId="2F486CD0" w14:textId="77777777" w:rsidR="00890CF2" w:rsidRPr="005A3D35" w:rsidRDefault="002F6E44">
      <w:pPr>
        <w:pStyle w:val="Prrafodelista"/>
        <w:numPr>
          <w:ilvl w:val="0"/>
          <w:numId w:val="18"/>
        </w:numPr>
        <w:tabs>
          <w:tab w:val="left" w:pos="685"/>
        </w:tabs>
        <w:spacing w:before="161"/>
        <w:ind w:right="196" w:hanging="1"/>
        <w:jc w:val="both"/>
        <w:rPr>
          <w:sz w:val="20"/>
          <w:lang w:val="es-AR"/>
        </w:rPr>
      </w:pPr>
      <w:r w:rsidRPr="005A3D35">
        <w:rPr>
          <w:sz w:val="20"/>
          <w:lang w:val="es-AR"/>
        </w:rPr>
        <w:lastRenderedPageBreak/>
        <w:t>El criterio expresado encuentra respaldo, además, en diversos instrumentos y pronunciamientos</w:t>
      </w:r>
      <w:r w:rsidRPr="005A3D35">
        <w:rPr>
          <w:spacing w:val="-11"/>
          <w:sz w:val="20"/>
          <w:lang w:val="es-AR"/>
        </w:rPr>
        <w:t xml:space="preserve"> </w:t>
      </w:r>
      <w:r w:rsidRPr="005A3D35">
        <w:rPr>
          <w:sz w:val="20"/>
          <w:lang w:val="es-AR"/>
        </w:rPr>
        <w:t>en</w:t>
      </w:r>
      <w:r w:rsidRPr="005A3D35">
        <w:rPr>
          <w:spacing w:val="-10"/>
          <w:sz w:val="20"/>
          <w:lang w:val="es-AR"/>
        </w:rPr>
        <w:t xml:space="preserve"> </w:t>
      </w:r>
      <w:r w:rsidRPr="005A3D35">
        <w:rPr>
          <w:sz w:val="20"/>
          <w:lang w:val="es-AR"/>
        </w:rPr>
        <w:t>el</w:t>
      </w:r>
      <w:r w:rsidRPr="005A3D35">
        <w:rPr>
          <w:spacing w:val="-9"/>
          <w:sz w:val="20"/>
          <w:lang w:val="es-AR"/>
        </w:rPr>
        <w:t xml:space="preserve"> </w:t>
      </w:r>
      <w:r w:rsidRPr="005A3D35">
        <w:rPr>
          <w:sz w:val="20"/>
          <w:lang w:val="es-AR"/>
        </w:rPr>
        <w:t>ámbito</w:t>
      </w:r>
      <w:r w:rsidRPr="005A3D35">
        <w:rPr>
          <w:spacing w:val="-12"/>
          <w:sz w:val="20"/>
          <w:lang w:val="es-AR"/>
        </w:rPr>
        <w:t xml:space="preserve"> </w:t>
      </w:r>
      <w:r w:rsidRPr="005A3D35">
        <w:rPr>
          <w:sz w:val="20"/>
          <w:lang w:val="es-AR"/>
        </w:rPr>
        <w:t>internacional.</w:t>
      </w:r>
      <w:r w:rsidRPr="005A3D35">
        <w:rPr>
          <w:spacing w:val="-12"/>
          <w:sz w:val="20"/>
          <w:lang w:val="es-AR"/>
        </w:rPr>
        <w:t xml:space="preserve"> </w:t>
      </w:r>
      <w:r w:rsidRPr="005A3D35">
        <w:rPr>
          <w:sz w:val="20"/>
          <w:lang w:val="es-AR"/>
        </w:rPr>
        <w:t>En</w:t>
      </w:r>
      <w:r w:rsidRPr="005A3D35">
        <w:rPr>
          <w:spacing w:val="-10"/>
          <w:sz w:val="20"/>
          <w:lang w:val="es-AR"/>
        </w:rPr>
        <w:t xml:space="preserve"> </w:t>
      </w:r>
      <w:r w:rsidRPr="005A3D35">
        <w:rPr>
          <w:sz w:val="20"/>
          <w:lang w:val="es-AR"/>
        </w:rPr>
        <w:t>efecto,</w:t>
      </w:r>
      <w:r w:rsidRPr="005A3D35">
        <w:rPr>
          <w:spacing w:val="-12"/>
          <w:sz w:val="20"/>
          <w:lang w:val="es-AR"/>
        </w:rPr>
        <w:t xml:space="preserve"> </w:t>
      </w:r>
      <w:r w:rsidRPr="005A3D35">
        <w:rPr>
          <w:sz w:val="20"/>
          <w:lang w:val="es-AR"/>
        </w:rPr>
        <w:t>las</w:t>
      </w:r>
      <w:r w:rsidRPr="005A3D35">
        <w:rPr>
          <w:spacing w:val="-11"/>
          <w:sz w:val="20"/>
          <w:lang w:val="es-AR"/>
        </w:rPr>
        <w:t xml:space="preserve"> </w:t>
      </w:r>
      <w:r w:rsidRPr="005A3D35">
        <w:rPr>
          <w:sz w:val="20"/>
          <w:lang w:val="es-AR"/>
        </w:rPr>
        <w:t>Directrices</w:t>
      </w:r>
      <w:r w:rsidRPr="005A3D35">
        <w:rPr>
          <w:spacing w:val="-12"/>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las</w:t>
      </w:r>
      <w:r w:rsidRPr="005A3D35">
        <w:rPr>
          <w:spacing w:val="-10"/>
          <w:sz w:val="20"/>
          <w:lang w:val="es-AR"/>
        </w:rPr>
        <w:t xml:space="preserve"> </w:t>
      </w:r>
      <w:r w:rsidRPr="005A3D35">
        <w:rPr>
          <w:sz w:val="20"/>
          <w:lang w:val="es-AR"/>
        </w:rPr>
        <w:t>Naciones</w:t>
      </w:r>
      <w:r w:rsidRPr="005A3D35">
        <w:rPr>
          <w:spacing w:val="-12"/>
          <w:sz w:val="20"/>
          <w:lang w:val="es-AR"/>
        </w:rPr>
        <w:t xml:space="preserve"> </w:t>
      </w:r>
      <w:r w:rsidRPr="005A3D35">
        <w:rPr>
          <w:sz w:val="20"/>
          <w:lang w:val="es-AR"/>
        </w:rPr>
        <w:t>Unidas sobre la función de los fiscales establecen la obligación de los Estados de garantizar “que los fiscales puedan ejercer sus funciones profesionales sin intimidación, trabas, hostigamiento, injerencias</w:t>
      </w:r>
      <w:r w:rsidRPr="005A3D35">
        <w:rPr>
          <w:spacing w:val="-7"/>
          <w:sz w:val="20"/>
          <w:lang w:val="es-AR"/>
        </w:rPr>
        <w:t xml:space="preserve"> </w:t>
      </w:r>
      <w:r w:rsidRPr="005A3D35">
        <w:rPr>
          <w:sz w:val="20"/>
          <w:lang w:val="es-AR"/>
        </w:rPr>
        <w:t>indebidas</w:t>
      </w:r>
      <w:r w:rsidRPr="005A3D35">
        <w:rPr>
          <w:spacing w:val="-5"/>
          <w:sz w:val="20"/>
          <w:lang w:val="es-AR"/>
        </w:rPr>
        <w:t xml:space="preserve"> </w:t>
      </w:r>
      <w:r w:rsidRPr="005A3D35">
        <w:rPr>
          <w:sz w:val="20"/>
          <w:lang w:val="es-AR"/>
        </w:rPr>
        <w:t>o</w:t>
      </w:r>
      <w:r w:rsidRPr="005A3D35">
        <w:rPr>
          <w:spacing w:val="-7"/>
          <w:sz w:val="20"/>
          <w:lang w:val="es-AR"/>
        </w:rPr>
        <w:t xml:space="preserve"> </w:t>
      </w:r>
      <w:r w:rsidRPr="005A3D35">
        <w:rPr>
          <w:sz w:val="20"/>
          <w:lang w:val="es-AR"/>
        </w:rPr>
        <w:t>riesgo</w:t>
      </w:r>
      <w:r w:rsidRPr="005A3D35">
        <w:rPr>
          <w:spacing w:val="-8"/>
          <w:sz w:val="20"/>
          <w:lang w:val="es-AR"/>
        </w:rPr>
        <w:t xml:space="preserve"> </w:t>
      </w:r>
      <w:r w:rsidRPr="005A3D35">
        <w:rPr>
          <w:sz w:val="20"/>
          <w:lang w:val="es-AR"/>
        </w:rPr>
        <w:t>i</w:t>
      </w:r>
      <w:r w:rsidRPr="005A3D35">
        <w:rPr>
          <w:sz w:val="20"/>
          <w:lang w:val="es-AR"/>
        </w:rPr>
        <w:t>njustificado</w:t>
      </w:r>
      <w:r w:rsidRPr="005A3D35">
        <w:rPr>
          <w:spacing w:val="-7"/>
          <w:sz w:val="20"/>
          <w:lang w:val="es-AR"/>
        </w:rPr>
        <w:t xml:space="preserve"> </w:t>
      </w:r>
      <w:r w:rsidRPr="005A3D35">
        <w:rPr>
          <w:sz w:val="20"/>
          <w:lang w:val="es-AR"/>
        </w:rPr>
        <w:t>de</w:t>
      </w:r>
      <w:r w:rsidRPr="005A3D35">
        <w:rPr>
          <w:spacing w:val="-8"/>
          <w:sz w:val="20"/>
          <w:lang w:val="es-AR"/>
        </w:rPr>
        <w:t xml:space="preserve"> </w:t>
      </w:r>
      <w:r w:rsidRPr="005A3D35">
        <w:rPr>
          <w:sz w:val="20"/>
          <w:lang w:val="es-AR"/>
        </w:rPr>
        <w:t>incurrir</w:t>
      </w:r>
      <w:r w:rsidRPr="005A3D35">
        <w:rPr>
          <w:spacing w:val="-7"/>
          <w:sz w:val="20"/>
          <w:lang w:val="es-AR"/>
        </w:rPr>
        <w:t xml:space="preserve"> </w:t>
      </w:r>
      <w:r w:rsidRPr="005A3D35">
        <w:rPr>
          <w:sz w:val="20"/>
          <w:lang w:val="es-AR"/>
        </w:rPr>
        <w:t>en</w:t>
      </w:r>
      <w:r w:rsidRPr="005A3D35">
        <w:rPr>
          <w:spacing w:val="-3"/>
          <w:sz w:val="20"/>
          <w:lang w:val="es-AR"/>
        </w:rPr>
        <w:t xml:space="preserve"> </w:t>
      </w:r>
      <w:r w:rsidRPr="005A3D35">
        <w:rPr>
          <w:sz w:val="20"/>
          <w:lang w:val="es-AR"/>
        </w:rPr>
        <w:t>responsabilidad</w:t>
      </w:r>
      <w:r w:rsidRPr="005A3D35">
        <w:rPr>
          <w:spacing w:val="-6"/>
          <w:sz w:val="20"/>
          <w:lang w:val="es-AR"/>
        </w:rPr>
        <w:t xml:space="preserve"> </w:t>
      </w:r>
      <w:r w:rsidRPr="005A3D35">
        <w:rPr>
          <w:sz w:val="20"/>
          <w:lang w:val="es-AR"/>
        </w:rPr>
        <w:t>civil,</w:t>
      </w:r>
      <w:r w:rsidRPr="005A3D35">
        <w:rPr>
          <w:spacing w:val="-6"/>
          <w:sz w:val="20"/>
          <w:lang w:val="es-AR"/>
        </w:rPr>
        <w:t xml:space="preserve"> </w:t>
      </w:r>
      <w:r w:rsidRPr="005A3D35">
        <w:rPr>
          <w:sz w:val="20"/>
          <w:lang w:val="es-AR"/>
        </w:rPr>
        <w:t>penal</w:t>
      </w:r>
      <w:r w:rsidRPr="005A3D35">
        <w:rPr>
          <w:spacing w:val="-6"/>
          <w:sz w:val="20"/>
          <w:lang w:val="es-AR"/>
        </w:rPr>
        <w:t xml:space="preserve"> </w:t>
      </w:r>
      <w:r w:rsidRPr="005A3D35">
        <w:rPr>
          <w:sz w:val="20"/>
          <w:lang w:val="es-AR"/>
        </w:rPr>
        <w:t>o</w:t>
      </w:r>
      <w:r w:rsidRPr="005A3D35">
        <w:rPr>
          <w:spacing w:val="-4"/>
          <w:sz w:val="20"/>
          <w:lang w:val="es-AR"/>
        </w:rPr>
        <w:t xml:space="preserve"> </w:t>
      </w:r>
      <w:r w:rsidRPr="005A3D35">
        <w:rPr>
          <w:sz w:val="20"/>
          <w:lang w:val="es-AR"/>
        </w:rPr>
        <w:t>de</w:t>
      </w:r>
      <w:r w:rsidRPr="005A3D35">
        <w:rPr>
          <w:spacing w:val="-8"/>
          <w:sz w:val="20"/>
          <w:lang w:val="es-AR"/>
        </w:rPr>
        <w:t xml:space="preserve"> </w:t>
      </w:r>
      <w:r w:rsidRPr="005A3D35">
        <w:rPr>
          <w:sz w:val="20"/>
          <w:lang w:val="es-AR"/>
        </w:rPr>
        <w:t>otra índole”</w:t>
      </w:r>
      <w:hyperlink w:anchor="_bookmark120" w:history="1">
        <w:r w:rsidRPr="005A3D35">
          <w:rPr>
            <w:position w:val="7"/>
            <w:sz w:val="13"/>
            <w:lang w:val="es-AR"/>
          </w:rPr>
          <w:t>89</w:t>
        </w:r>
      </w:hyperlink>
      <w:r w:rsidRPr="005A3D35">
        <w:rPr>
          <w:sz w:val="20"/>
          <w:lang w:val="es-AR"/>
        </w:rPr>
        <w:t>.</w:t>
      </w:r>
    </w:p>
    <w:p w14:paraId="08833B69" w14:textId="77777777" w:rsidR="00890CF2" w:rsidRPr="005A3D35" w:rsidRDefault="00890CF2">
      <w:pPr>
        <w:pStyle w:val="Textoindependiente"/>
        <w:rPr>
          <w:lang w:val="es-AR"/>
        </w:rPr>
      </w:pPr>
    </w:p>
    <w:p w14:paraId="2D8AE870" w14:textId="77777777" w:rsidR="00890CF2" w:rsidRPr="005A3D35" w:rsidRDefault="002F6E44">
      <w:pPr>
        <w:pStyle w:val="Prrafodelista"/>
        <w:numPr>
          <w:ilvl w:val="0"/>
          <w:numId w:val="18"/>
        </w:numPr>
        <w:tabs>
          <w:tab w:val="left" w:pos="685"/>
        </w:tabs>
        <w:ind w:right="195" w:hanging="1"/>
        <w:jc w:val="both"/>
        <w:rPr>
          <w:sz w:val="20"/>
          <w:lang w:val="es-AR"/>
        </w:rPr>
      </w:pPr>
      <w:r w:rsidRPr="005A3D35">
        <w:rPr>
          <w:sz w:val="20"/>
          <w:lang w:val="es-AR"/>
        </w:rPr>
        <w:t>Asimismo, la Relatoría Especial de Naciones Unidas sobre la independencia de los magistrados y abogados ha destacado que los fiscales “son actore</w:t>
      </w:r>
      <w:r w:rsidRPr="005A3D35">
        <w:rPr>
          <w:sz w:val="20"/>
          <w:lang w:val="es-AR"/>
        </w:rPr>
        <w:t>s centrales en el funcionamiento del estado de derecho” y que su independencia “se engloba en el ámbito general de la independencia judicial”, cuya garantía constituye un deber para los Estados</w:t>
      </w:r>
      <w:hyperlink w:anchor="_bookmark121" w:history="1">
        <w:r w:rsidRPr="005A3D35">
          <w:rPr>
            <w:position w:val="7"/>
            <w:sz w:val="13"/>
            <w:lang w:val="es-AR"/>
          </w:rPr>
          <w:t>90</w:t>
        </w:r>
      </w:hyperlink>
      <w:r w:rsidRPr="005A3D35">
        <w:rPr>
          <w:sz w:val="20"/>
          <w:lang w:val="es-AR"/>
        </w:rPr>
        <w:t>. De igual forma, dicha Relat</w:t>
      </w:r>
      <w:r w:rsidRPr="005A3D35">
        <w:rPr>
          <w:sz w:val="20"/>
          <w:lang w:val="es-AR"/>
        </w:rPr>
        <w:t>oría Especial ha señalado lo</w:t>
      </w:r>
      <w:r w:rsidRPr="005A3D35">
        <w:rPr>
          <w:spacing w:val="-14"/>
          <w:sz w:val="20"/>
          <w:lang w:val="es-AR"/>
        </w:rPr>
        <w:t xml:space="preserve"> </w:t>
      </w:r>
      <w:r w:rsidRPr="005A3D35">
        <w:rPr>
          <w:sz w:val="20"/>
          <w:lang w:val="es-AR"/>
        </w:rPr>
        <w:t>siguiente:</w:t>
      </w:r>
    </w:p>
    <w:p w14:paraId="4503DA7E" w14:textId="77777777" w:rsidR="00890CF2" w:rsidRPr="005A3D35" w:rsidRDefault="00890CF2">
      <w:pPr>
        <w:pStyle w:val="Textoindependiente"/>
        <w:spacing w:before="11"/>
        <w:rPr>
          <w:sz w:val="19"/>
          <w:lang w:val="es-AR"/>
        </w:rPr>
      </w:pPr>
    </w:p>
    <w:p w14:paraId="3FE1EA64" w14:textId="77777777" w:rsidR="00890CF2" w:rsidRPr="005A3D35" w:rsidRDefault="002F6E44">
      <w:pPr>
        <w:spacing w:before="1"/>
        <w:ind w:left="855" w:right="930"/>
        <w:jc w:val="both"/>
        <w:rPr>
          <w:sz w:val="18"/>
          <w:lang w:val="es-AR"/>
        </w:rPr>
      </w:pPr>
      <w:r w:rsidRPr="005A3D35">
        <w:rPr>
          <w:sz w:val="18"/>
          <w:lang w:val="es-AR"/>
        </w:rPr>
        <w:t>66. Las Directrices de las Naciones Unidas disponen que los fiscales deben disfrutar de condiciones de servicio razonables que incluyan la titularidad, cuando proceda, y una remuneración y una pensión adecuadas conformes a la importante función que desempe</w:t>
      </w:r>
      <w:r w:rsidRPr="005A3D35">
        <w:rPr>
          <w:sz w:val="18"/>
          <w:lang w:val="es-AR"/>
        </w:rPr>
        <w:t>ñan en la administración de la justicia […]</w:t>
      </w:r>
    </w:p>
    <w:p w14:paraId="58E9D744" w14:textId="77777777" w:rsidR="00890CF2" w:rsidRPr="005A3D35" w:rsidRDefault="002F6E44">
      <w:pPr>
        <w:spacing w:before="118"/>
        <w:ind w:left="855" w:right="929"/>
        <w:jc w:val="both"/>
        <w:rPr>
          <w:sz w:val="18"/>
          <w:lang w:val="es-AR"/>
        </w:rPr>
      </w:pPr>
      <w:r w:rsidRPr="005A3D35">
        <w:rPr>
          <w:sz w:val="18"/>
          <w:lang w:val="es-AR"/>
        </w:rPr>
        <w:t>68. Otro elemento importante que debe formar parte de las condiciones de servicio de los fiscales es su inamovilidad. […]</w:t>
      </w:r>
    </w:p>
    <w:p w14:paraId="1DF43CD9" w14:textId="77777777" w:rsidR="00890CF2" w:rsidRPr="005A3D35" w:rsidRDefault="002F6E44">
      <w:pPr>
        <w:spacing w:before="122"/>
        <w:ind w:left="855" w:right="928"/>
        <w:jc w:val="both"/>
        <w:rPr>
          <w:sz w:val="18"/>
          <w:lang w:val="es-AR"/>
        </w:rPr>
      </w:pPr>
      <w:r w:rsidRPr="005A3D35">
        <w:rPr>
          <w:sz w:val="18"/>
          <w:lang w:val="es-AR"/>
        </w:rPr>
        <w:t>70. Teniendo presente la importancia de la función de los fiscales, su destitución debe es</w:t>
      </w:r>
      <w:r w:rsidRPr="005A3D35">
        <w:rPr>
          <w:sz w:val="18"/>
          <w:lang w:val="es-AR"/>
        </w:rPr>
        <w:t>tar sujeta a criterios estrictos […] Se debe establecer un marco adecuado para ocuparse</w:t>
      </w:r>
      <w:r w:rsidRPr="005A3D35">
        <w:rPr>
          <w:spacing w:val="-10"/>
          <w:sz w:val="18"/>
          <w:lang w:val="es-AR"/>
        </w:rPr>
        <w:t xml:space="preserve"> </w:t>
      </w:r>
      <w:r w:rsidRPr="005A3D35">
        <w:rPr>
          <w:sz w:val="18"/>
          <w:lang w:val="es-AR"/>
        </w:rPr>
        <w:t>de</w:t>
      </w:r>
      <w:r w:rsidRPr="005A3D35">
        <w:rPr>
          <w:spacing w:val="-7"/>
          <w:sz w:val="18"/>
          <w:lang w:val="es-AR"/>
        </w:rPr>
        <w:t xml:space="preserve"> </w:t>
      </w:r>
      <w:r w:rsidRPr="005A3D35">
        <w:rPr>
          <w:sz w:val="18"/>
          <w:lang w:val="es-AR"/>
        </w:rPr>
        <w:t>las</w:t>
      </w:r>
      <w:r w:rsidRPr="005A3D35">
        <w:rPr>
          <w:spacing w:val="-8"/>
          <w:sz w:val="18"/>
          <w:lang w:val="es-AR"/>
        </w:rPr>
        <w:t xml:space="preserve"> </w:t>
      </w:r>
      <w:r w:rsidRPr="005A3D35">
        <w:rPr>
          <w:sz w:val="18"/>
          <w:lang w:val="es-AR"/>
        </w:rPr>
        <w:t>cuestiones</w:t>
      </w:r>
      <w:r w:rsidRPr="005A3D35">
        <w:rPr>
          <w:spacing w:val="-10"/>
          <w:sz w:val="18"/>
          <w:lang w:val="es-AR"/>
        </w:rPr>
        <w:t xml:space="preserve"> </w:t>
      </w:r>
      <w:r w:rsidRPr="005A3D35">
        <w:rPr>
          <w:sz w:val="18"/>
          <w:lang w:val="es-AR"/>
        </w:rPr>
        <w:t>disciplinarias</w:t>
      </w:r>
      <w:r w:rsidRPr="005A3D35">
        <w:rPr>
          <w:spacing w:val="-8"/>
          <w:sz w:val="18"/>
          <w:lang w:val="es-AR"/>
        </w:rPr>
        <w:t xml:space="preserve"> </w:t>
      </w:r>
      <w:r w:rsidRPr="005A3D35">
        <w:rPr>
          <w:sz w:val="18"/>
          <w:lang w:val="es-AR"/>
        </w:rPr>
        <w:t>internas</w:t>
      </w:r>
      <w:r w:rsidRPr="005A3D35">
        <w:rPr>
          <w:spacing w:val="-8"/>
          <w:sz w:val="18"/>
          <w:lang w:val="es-AR"/>
        </w:rPr>
        <w:t xml:space="preserve"> </w:t>
      </w:r>
      <w:r w:rsidRPr="005A3D35">
        <w:rPr>
          <w:sz w:val="18"/>
          <w:lang w:val="es-AR"/>
        </w:rPr>
        <w:t>y</w:t>
      </w:r>
      <w:r w:rsidRPr="005A3D35">
        <w:rPr>
          <w:spacing w:val="-9"/>
          <w:sz w:val="18"/>
          <w:lang w:val="es-AR"/>
        </w:rPr>
        <w:t xml:space="preserve"> </w:t>
      </w:r>
      <w:r w:rsidRPr="005A3D35">
        <w:rPr>
          <w:sz w:val="18"/>
          <w:lang w:val="es-AR"/>
        </w:rPr>
        <w:t>de</w:t>
      </w:r>
      <w:r w:rsidRPr="005A3D35">
        <w:rPr>
          <w:spacing w:val="-9"/>
          <w:sz w:val="18"/>
          <w:lang w:val="es-AR"/>
        </w:rPr>
        <w:t xml:space="preserve"> </w:t>
      </w:r>
      <w:r w:rsidRPr="005A3D35">
        <w:rPr>
          <w:sz w:val="18"/>
          <w:lang w:val="es-AR"/>
        </w:rPr>
        <w:t>las</w:t>
      </w:r>
      <w:r w:rsidRPr="005A3D35">
        <w:rPr>
          <w:spacing w:val="-8"/>
          <w:sz w:val="18"/>
          <w:lang w:val="es-AR"/>
        </w:rPr>
        <w:t xml:space="preserve"> </w:t>
      </w:r>
      <w:r w:rsidRPr="005A3D35">
        <w:rPr>
          <w:sz w:val="18"/>
          <w:lang w:val="es-AR"/>
        </w:rPr>
        <w:t>quejas</w:t>
      </w:r>
      <w:r w:rsidRPr="005A3D35">
        <w:rPr>
          <w:spacing w:val="-8"/>
          <w:sz w:val="18"/>
          <w:lang w:val="es-AR"/>
        </w:rPr>
        <w:t xml:space="preserve"> </w:t>
      </w:r>
      <w:r w:rsidRPr="005A3D35">
        <w:rPr>
          <w:sz w:val="18"/>
          <w:lang w:val="es-AR"/>
        </w:rPr>
        <w:t>presentadas</w:t>
      </w:r>
      <w:r w:rsidRPr="005A3D35">
        <w:rPr>
          <w:spacing w:val="-7"/>
          <w:sz w:val="18"/>
          <w:lang w:val="es-AR"/>
        </w:rPr>
        <w:t xml:space="preserve"> </w:t>
      </w:r>
      <w:r w:rsidRPr="005A3D35">
        <w:rPr>
          <w:sz w:val="18"/>
          <w:lang w:val="es-AR"/>
        </w:rPr>
        <w:t>contra</w:t>
      </w:r>
      <w:r w:rsidRPr="005A3D35">
        <w:rPr>
          <w:spacing w:val="-8"/>
          <w:sz w:val="18"/>
          <w:lang w:val="es-AR"/>
        </w:rPr>
        <w:t xml:space="preserve"> </w:t>
      </w:r>
      <w:r w:rsidRPr="005A3D35">
        <w:rPr>
          <w:sz w:val="18"/>
          <w:lang w:val="es-AR"/>
        </w:rPr>
        <w:t>los fiscales, quienes en todos los casos deben tener derecho a recurrir —incluso ante los t</w:t>
      </w:r>
      <w:r w:rsidRPr="005A3D35">
        <w:rPr>
          <w:sz w:val="18"/>
          <w:lang w:val="es-AR"/>
        </w:rPr>
        <w:t>ribunales— todas las decisiones relativas a sus carreras, incluidas las decisiones adoptadas en procedimientos</w:t>
      </w:r>
      <w:r w:rsidRPr="005A3D35">
        <w:rPr>
          <w:spacing w:val="-3"/>
          <w:sz w:val="18"/>
          <w:lang w:val="es-AR"/>
        </w:rPr>
        <w:t xml:space="preserve"> </w:t>
      </w:r>
      <w:r w:rsidRPr="005A3D35">
        <w:rPr>
          <w:sz w:val="18"/>
          <w:lang w:val="es-AR"/>
        </w:rPr>
        <w:t>disciplinarios</w:t>
      </w:r>
      <w:hyperlink w:anchor="_bookmark122" w:history="1">
        <w:r w:rsidRPr="005A3D35">
          <w:rPr>
            <w:position w:val="6"/>
            <w:sz w:val="12"/>
            <w:lang w:val="es-AR"/>
          </w:rPr>
          <w:t>91</w:t>
        </w:r>
      </w:hyperlink>
      <w:r w:rsidRPr="005A3D35">
        <w:rPr>
          <w:sz w:val="18"/>
          <w:lang w:val="es-AR"/>
        </w:rPr>
        <w:t>.</w:t>
      </w:r>
    </w:p>
    <w:p w14:paraId="3DCF0EF3" w14:textId="77777777" w:rsidR="00890CF2" w:rsidRPr="005A3D35" w:rsidRDefault="00890CF2">
      <w:pPr>
        <w:pStyle w:val="Textoindependiente"/>
        <w:rPr>
          <w:sz w:val="26"/>
          <w:lang w:val="es-AR"/>
        </w:rPr>
      </w:pPr>
    </w:p>
    <w:p w14:paraId="4B7D4A02" w14:textId="77777777" w:rsidR="00890CF2" w:rsidRPr="005A3D35" w:rsidRDefault="002F6E44">
      <w:pPr>
        <w:pStyle w:val="Prrafodelista"/>
        <w:numPr>
          <w:ilvl w:val="0"/>
          <w:numId w:val="18"/>
        </w:numPr>
        <w:tabs>
          <w:tab w:val="left" w:pos="685"/>
        </w:tabs>
        <w:ind w:right="195" w:firstLine="0"/>
        <w:jc w:val="both"/>
        <w:rPr>
          <w:sz w:val="20"/>
          <w:lang w:val="es-AR"/>
        </w:rPr>
      </w:pPr>
      <w:r w:rsidRPr="005A3D35">
        <w:rPr>
          <w:sz w:val="20"/>
          <w:lang w:val="es-AR"/>
        </w:rPr>
        <w:t>En el ámbito europeo, el Consejo de Europa recomendó a los gobiernos de los Estados que</w:t>
      </w:r>
      <w:r w:rsidRPr="005A3D35">
        <w:rPr>
          <w:spacing w:val="-12"/>
          <w:sz w:val="20"/>
          <w:lang w:val="es-AR"/>
        </w:rPr>
        <w:t xml:space="preserve"> </w:t>
      </w:r>
      <w:r w:rsidRPr="005A3D35">
        <w:rPr>
          <w:sz w:val="20"/>
          <w:lang w:val="es-AR"/>
        </w:rPr>
        <w:t>tomara</w:t>
      </w:r>
      <w:r w:rsidRPr="005A3D35">
        <w:rPr>
          <w:sz w:val="20"/>
          <w:lang w:val="es-AR"/>
        </w:rPr>
        <w:t>n</w:t>
      </w:r>
      <w:r w:rsidRPr="005A3D35">
        <w:rPr>
          <w:spacing w:val="-10"/>
          <w:sz w:val="20"/>
          <w:lang w:val="es-AR"/>
        </w:rPr>
        <w:t xml:space="preserve"> </w:t>
      </w:r>
      <w:r w:rsidRPr="005A3D35">
        <w:rPr>
          <w:sz w:val="20"/>
          <w:lang w:val="es-AR"/>
        </w:rPr>
        <w:t>“medidas</w:t>
      </w:r>
      <w:r w:rsidRPr="005A3D35">
        <w:rPr>
          <w:spacing w:val="-10"/>
          <w:sz w:val="20"/>
          <w:lang w:val="es-AR"/>
        </w:rPr>
        <w:t xml:space="preserve"> </w:t>
      </w:r>
      <w:r w:rsidRPr="005A3D35">
        <w:rPr>
          <w:sz w:val="20"/>
          <w:lang w:val="es-AR"/>
        </w:rPr>
        <w:t>apropiadas</w:t>
      </w:r>
      <w:r w:rsidRPr="005A3D35">
        <w:rPr>
          <w:spacing w:val="-12"/>
          <w:sz w:val="20"/>
          <w:lang w:val="es-AR"/>
        </w:rPr>
        <w:t xml:space="preserve"> </w:t>
      </w:r>
      <w:r w:rsidRPr="005A3D35">
        <w:rPr>
          <w:sz w:val="20"/>
          <w:lang w:val="es-AR"/>
        </w:rPr>
        <w:t>para</w:t>
      </w:r>
      <w:r w:rsidRPr="005A3D35">
        <w:rPr>
          <w:spacing w:val="-11"/>
          <w:sz w:val="20"/>
          <w:lang w:val="es-AR"/>
        </w:rPr>
        <w:t xml:space="preserve"> </w:t>
      </w:r>
      <w:r w:rsidRPr="005A3D35">
        <w:rPr>
          <w:sz w:val="20"/>
          <w:lang w:val="es-AR"/>
        </w:rPr>
        <w:t>facilitar</w:t>
      </w:r>
      <w:r w:rsidRPr="005A3D35">
        <w:rPr>
          <w:spacing w:val="-10"/>
          <w:sz w:val="20"/>
          <w:lang w:val="es-AR"/>
        </w:rPr>
        <w:t xml:space="preserve"> </w:t>
      </w:r>
      <w:r w:rsidRPr="005A3D35">
        <w:rPr>
          <w:sz w:val="20"/>
          <w:lang w:val="es-AR"/>
        </w:rPr>
        <w:t>que</w:t>
      </w:r>
      <w:r w:rsidRPr="005A3D35">
        <w:rPr>
          <w:spacing w:val="-12"/>
          <w:sz w:val="20"/>
          <w:lang w:val="es-AR"/>
        </w:rPr>
        <w:t xml:space="preserve"> </w:t>
      </w:r>
      <w:r w:rsidRPr="005A3D35">
        <w:rPr>
          <w:sz w:val="20"/>
          <w:lang w:val="es-AR"/>
        </w:rPr>
        <w:t>los</w:t>
      </w:r>
      <w:r w:rsidRPr="005A3D35">
        <w:rPr>
          <w:spacing w:val="-12"/>
          <w:sz w:val="20"/>
          <w:lang w:val="es-AR"/>
        </w:rPr>
        <w:t xml:space="preserve"> </w:t>
      </w:r>
      <w:r w:rsidRPr="005A3D35">
        <w:rPr>
          <w:sz w:val="20"/>
          <w:lang w:val="es-AR"/>
        </w:rPr>
        <w:t>miembros</w:t>
      </w:r>
      <w:r w:rsidRPr="005A3D35">
        <w:rPr>
          <w:spacing w:val="-11"/>
          <w:sz w:val="20"/>
          <w:lang w:val="es-AR"/>
        </w:rPr>
        <w:t xml:space="preserve"> </w:t>
      </w:r>
      <w:r w:rsidRPr="005A3D35">
        <w:rPr>
          <w:sz w:val="20"/>
          <w:lang w:val="es-AR"/>
        </w:rPr>
        <w:t>del</w:t>
      </w:r>
      <w:r w:rsidRPr="005A3D35">
        <w:rPr>
          <w:spacing w:val="-11"/>
          <w:sz w:val="20"/>
          <w:lang w:val="es-AR"/>
        </w:rPr>
        <w:t xml:space="preserve"> </w:t>
      </w:r>
      <w:r w:rsidRPr="005A3D35">
        <w:rPr>
          <w:sz w:val="20"/>
          <w:lang w:val="es-AR"/>
        </w:rPr>
        <w:t>Ministerio</w:t>
      </w:r>
      <w:r w:rsidRPr="005A3D35">
        <w:rPr>
          <w:spacing w:val="-12"/>
          <w:sz w:val="20"/>
          <w:lang w:val="es-AR"/>
        </w:rPr>
        <w:t xml:space="preserve"> </w:t>
      </w:r>
      <w:r w:rsidRPr="005A3D35">
        <w:rPr>
          <w:sz w:val="20"/>
          <w:lang w:val="es-AR"/>
        </w:rPr>
        <w:t>Fiscal</w:t>
      </w:r>
      <w:r w:rsidRPr="005A3D35">
        <w:rPr>
          <w:spacing w:val="-11"/>
          <w:sz w:val="20"/>
          <w:lang w:val="es-AR"/>
        </w:rPr>
        <w:t xml:space="preserve"> </w:t>
      </w:r>
      <w:r w:rsidRPr="005A3D35">
        <w:rPr>
          <w:sz w:val="20"/>
          <w:lang w:val="es-AR"/>
        </w:rPr>
        <w:t>puedan ejecutar su misión sin injerencias injustificadas y sin riesgo de incurrir, más allá de lo razonable,</w:t>
      </w:r>
      <w:r w:rsidRPr="005A3D35">
        <w:rPr>
          <w:spacing w:val="-13"/>
          <w:sz w:val="20"/>
          <w:lang w:val="es-AR"/>
        </w:rPr>
        <w:t xml:space="preserve"> </w:t>
      </w:r>
      <w:r w:rsidRPr="005A3D35">
        <w:rPr>
          <w:sz w:val="20"/>
          <w:lang w:val="es-AR"/>
        </w:rPr>
        <w:t>en</w:t>
      </w:r>
      <w:r w:rsidRPr="005A3D35">
        <w:rPr>
          <w:spacing w:val="-12"/>
          <w:sz w:val="20"/>
          <w:lang w:val="es-AR"/>
        </w:rPr>
        <w:t xml:space="preserve"> </w:t>
      </w:r>
      <w:r w:rsidRPr="005A3D35">
        <w:rPr>
          <w:sz w:val="20"/>
          <w:lang w:val="es-AR"/>
        </w:rPr>
        <w:t>responsabilidad</w:t>
      </w:r>
      <w:r w:rsidRPr="005A3D35">
        <w:rPr>
          <w:spacing w:val="-12"/>
          <w:sz w:val="20"/>
          <w:lang w:val="es-AR"/>
        </w:rPr>
        <w:t xml:space="preserve"> </w:t>
      </w:r>
      <w:r w:rsidRPr="005A3D35">
        <w:rPr>
          <w:sz w:val="20"/>
          <w:lang w:val="es-AR"/>
        </w:rPr>
        <w:t>civil,</w:t>
      </w:r>
      <w:r w:rsidRPr="005A3D35">
        <w:rPr>
          <w:spacing w:val="-13"/>
          <w:sz w:val="20"/>
          <w:lang w:val="es-AR"/>
        </w:rPr>
        <w:t xml:space="preserve"> </w:t>
      </w:r>
      <w:r w:rsidRPr="005A3D35">
        <w:rPr>
          <w:sz w:val="20"/>
          <w:lang w:val="es-AR"/>
        </w:rPr>
        <w:t>penal</w:t>
      </w:r>
      <w:r w:rsidRPr="005A3D35">
        <w:rPr>
          <w:spacing w:val="-12"/>
          <w:sz w:val="20"/>
          <w:lang w:val="es-AR"/>
        </w:rPr>
        <w:t xml:space="preserve"> </w:t>
      </w:r>
      <w:r w:rsidRPr="005A3D35">
        <w:rPr>
          <w:sz w:val="20"/>
          <w:lang w:val="es-AR"/>
        </w:rPr>
        <w:t>o</w:t>
      </w:r>
      <w:r w:rsidRPr="005A3D35">
        <w:rPr>
          <w:spacing w:val="-14"/>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cualquier</w:t>
      </w:r>
      <w:r w:rsidRPr="005A3D35">
        <w:rPr>
          <w:spacing w:val="-14"/>
          <w:sz w:val="20"/>
          <w:lang w:val="es-AR"/>
        </w:rPr>
        <w:t xml:space="preserve"> </w:t>
      </w:r>
      <w:r w:rsidRPr="005A3D35">
        <w:rPr>
          <w:sz w:val="20"/>
          <w:lang w:val="es-AR"/>
        </w:rPr>
        <w:t>otra</w:t>
      </w:r>
      <w:r w:rsidRPr="005A3D35">
        <w:rPr>
          <w:spacing w:val="-12"/>
          <w:sz w:val="20"/>
          <w:lang w:val="es-AR"/>
        </w:rPr>
        <w:t xml:space="preserve"> </w:t>
      </w:r>
      <w:r w:rsidRPr="005A3D35">
        <w:rPr>
          <w:sz w:val="20"/>
          <w:lang w:val="es-AR"/>
        </w:rPr>
        <w:t>clase”</w:t>
      </w:r>
      <w:hyperlink w:anchor="_bookmark123" w:history="1">
        <w:r w:rsidRPr="005A3D35">
          <w:rPr>
            <w:position w:val="7"/>
            <w:sz w:val="13"/>
            <w:lang w:val="es-AR"/>
          </w:rPr>
          <w:t>92</w:t>
        </w:r>
      </w:hyperlink>
      <w:r w:rsidRPr="005A3D35">
        <w:rPr>
          <w:sz w:val="20"/>
          <w:lang w:val="es-AR"/>
        </w:rPr>
        <w:t>.</w:t>
      </w:r>
      <w:r w:rsidRPr="005A3D35">
        <w:rPr>
          <w:spacing w:val="-13"/>
          <w:sz w:val="20"/>
          <w:lang w:val="es-AR"/>
        </w:rPr>
        <w:t xml:space="preserve"> </w:t>
      </w:r>
      <w:r w:rsidRPr="005A3D35">
        <w:rPr>
          <w:sz w:val="20"/>
          <w:lang w:val="es-AR"/>
        </w:rPr>
        <w:t>Asimismo,</w:t>
      </w:r>
      <w:r w:rsidRPr="005A3D35">
        <w:rPr>
          <w:spacing w:val="-11"/>
          <w:sz w:val="20"/>
          <w:lang w:val="es-AR"/>
        </w:rPr>
        <w:t xml:space="preserve"> </w:t>
      </w:r>
      <w:r w:rsidRPr="005A3D35">
        <w:rPr>
          <w:sz w:val="20"/>
          <w:lang w:val="es-AR"/>
        </w:rPr>
        <w:t>en</w:t>
      </w:r>
      <w:r w:rsidRPr="005A3D35">
        <w:rPr>
          <w:spacing w:val="-12"/>
          <w:sz w:val="20"/>
          <w:lang w:val="es-AR"/>
        </w:rPr>
        <w:t xml:space="preserve"> </w:t>
      </w:r>
      <w:r w:rsidRPr="005A3D35">
        <w:rPr>
          <w:sz w:val="20"/>
          <w:lang w:val="es-AR"/>
        </w:rPr>
        <w:t>el</w:t>
      </w:r>
      <w:r w:rsidRPr="005A3D35">
        <w:rPr>
          <w:spacing w:val="-11"/>
          <w:sz w:val="20"/>
          <w:lang w:val="es-AR"/>
        </w:rPr>
        <w:t xml:space="preserve"> </w:t>
      </w:r>
      <w:r w:rsidRPr="005A3D35">
        <w:rPr>
          <w:sz w:val="20"/>
          <w:lang w:val="es-AR"/>
        </w:rPr>
        <w:t>informe conjunto emitido por el Consejo Consultivo de Jueces Europeos y el Consejo Consultivo de Fiscales Europeos sobre “Jueces y fiscales en una sociedad democrática”, denominado “Declaración de Burdeos”,</w:t>
      </w:r>
      <w:r w:rsidRPr="005A3D35">
        <w:rPr>
          <w:sz w:val="20"/>
          <w:lang w:val="es-AR"/>
        </w:rPr>
        <w:t xml:space="preserve"> se</w:t>
      </w:r>
      <w:r w:rsidRPr="005A3D35">
        <w:rPr>
          <w:spacing w:val="-2"/>
          <w:sz w:val="20"/>
          <w:lang w:val="es-AR"/>
        </w:rPr>
        <w:t xml:space="preserve"> </w:t>
      </w:r>
      <w:r w:rsidRPr="005A3D35">
        <w:rPr>
          <w:sz w:val="20"/>
          <w:lang w:val="es-AR"/>
        </w:rPr>
        <w:t>indicó:</w:t>
      </w:r>
    </w:p>
    <w:p w14:paraId="208CFE61" w14:textId="77777777" w:rsidR="00890CF2" w:rsidRPr="005A3D35" w:rsidRDefault="00890CF2">
      <w:pPr>
        <w:pStyle w:val="Textoindependiente"/>
        <w:rPr>
          <w:lang w:val="es-AR"/>
        </w:rPr>
      </w:pPr>
    </w:p>
    <w:p w14:paraId="5C0785EF" w14:textId="3212BF5F" w:rsidR="00890CF2" w:rsidRPr="005A3D35" w:rsidRDefault="005A3D35">
      <w:pPr>
        <w:pStyle w:val="Textoindependiente"/>
        <w:spacing w:before="6"/>
        <w:rPr>
          <w:sz w:val="12"/>
          <w:lang w:val="es-AR"/>
        </w:rPr>
      </w:pPr>
      <w:r>
        <w:rPr>
          <w:noProof/>
        </w:rPr>
        <mc:AlternateContent>
          <mc:Choice Requires="wps">
            <w:drawing>
              <wp:anchor distT="0" distB="0" distL="0" distR="0" simplePos="0" relativeHeight="251680768" behindDoc="1" locked="0" layoutInCell="1" allowOverlap="1" wp14:anchorId="7CA6DFB2" wp14:editId="1E5B5D30">
                <wp:simplePos x="0" y="0"/>
                <wp:positionH relativeFrom="page">
                  <wp:posOffset>900430</wp:posOffset>
                </wp:positionH>
                <wp:positionV relativeFrom="paragraph">
                  <wp:posOffset>125095</wp:posOffset>
                </wp:positionV>
                <wp:extent cx="1828800" cy="1270"/>
                <wp:effectExtent l="0" t="0" r="0" b="0"/>
                <wp:wrapTopAndBottom/>
                <wp:docPr id="34"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35EF6" id="Freeform 33" o:spid="_x0000_s1026" style="position:absolute;margin-left:70.9pt;margin-top:9.85pt;width:2in;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" path="m,l2880,e" filled="f" strokeweight=".6pt">
                <v:path arrowok="t" o:connecttype="custom" o:connectlocs="0,0;1828800,0" o:connectangles="0,0"/>
                <w10:wrap type="topAndBottom" anchorx="page"/>
              </v:shape>
            </w:pict>
          </mc:Fallback>
        </mc:AlternateContent>
      </w:r>
    </w:p>
    <w:p w14:paraId="27AA1298" w14:textId="77777777" w:rsidR="00890CF2" w:rsidRPr="005A3D35" w:rsidRDefault="002F6E44">
      <w:pPr>
        <w:tabs>
          <w:tab w:val="left" w:pos="684"/>
        </w:tabs>
        <w:spacing w:before="69"/>
        <w:ind w:left="118" w:right="190"/>
        <w:jc w:val="both"/>
        <w:rPr>
          <w:sz w:val="16"/>
          <w:lang w:val="es-AR"/>
        </w:rPr>
      </w:pPr>
      <w:bookmarkStart w:id="149" w:name="_bookmark120"/>
      <w:bookmarkEnd w:id="149"/>
      <w:r w:rsidRPr="005A3D35">
        <w:rPr>
          <w:position w:val="6"/>
          <w:sz w:val="10"/>
          <w:lang w:val="es-AR"/>
        </w:rPr>
        <w:t>89</w:t>
      </w:r>
      <w:r w:rsidRPr="005A3D35">
        <w:rPr>
          <w:position w:val="6"/>
          <w:sz w:val="10"/>
          <w:lang w:val="es-AR"/>
        </w:rPr>
        <w:tab/>
      </w:r>
      <w:r w:rsidRPr="005A3D35">
        <w:rPr>
          <w:i/>
          <w:sz w:val="16"/>
          <w:lang w:val="es-AR"/>
        </w:rPr>
        <w:t>Cfr.</w:t>
      </w:r>
      <w:r w:rsidRPr="005A3D35">
        <w:rPr>
          <w:i/>
          <w:spacing w:val="-14"/>
          <w:sz w:val="16"/>
          <w:lang w:val="es-AR"/>
        </w:rPr>
        <w:t xml:space="preserve"> </w:t>
      </w:r>
      <w:r w:rsidRPr="005A3D35">
        <w:rPr>
          <w:sz w:val="16"/>
          <w:lang w:val="es-AR"/>
        </w:rPr>
        <w:t>Directrices</w:t>
      </w:r>
      <w:r w:rsidRPr="005A3D35">
        <w:rPr>
          <w:spacing w:val="-12"/>
          <w:sz w:val="16"/>
          <w:lang w:val="es-AR"/>
        </w:rPr>
        <w:t xml:space="preserve"> </w:t>
      </w:r>
      <w:r w:rsidRPr="005A3D35">
        <w:rPr>
          <w:sz w:val="16"/>
          <w:lang w:val="es-AR"/>
        </w:rPr>
        <w:t>sobre</w:t>
      </w:r>
      <w:r w:rsidRPr="005A3D35">
        <w:rPr>
          <w:spacing w:val="-12"/>
          <w:sz w:val="16"/>
          <w:lang w:val="es-AR"/>
        </w:rPr>
        <w:t xml:space="preserve"> </w:t>
      </w:r>
      <w:r w:rsidRPr="005A3D35">
        <w:rPr>
          <w:sz w:val="16"/>
          <w:lang w:val="es-AR"/>
        </w:rPr>
        <w:t>la</w:t>
      </w:r>
      <w:r w:rsidRPr="005A3D35">
        <w:rPr>
          <w:spacing w:val="-13"/>
          <w:sz w:val="16"/>
          <w:lang w:val="es-AR"/>
        </w:rPr>
        <w:t xml:space="preserve"> </w:t>
      </w:r>
      <w:r w:rsidRPr="005A3D35">
        <w:rPr>
          <w:sz w:val="16"/>
          <w:lang w:val="es-AR"/>
        </w:rPr>
        <w:t>función</w:t>
      </w:r>
      <w:r w:rsidRPr="005A3D35">
        <w:rPr>
          <w:spacing w:val="-11"/>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los</w:t>
      </w:r>
      <w:r w:rsidRPr="005A3D35">
        <w:rPr>
          <w:spacing w:val="-14"/>
          <w:sz w:val="16"/>
          <w:lang w:val="es-AR"/>
        </w:rPr>
        <w:t xml:space="preserve"> </w:t>
      </w:r>
      <w:r w:rsidRPr="005A3D35">
        <w:rPr>
          <w:sz w:val="16"/>
          <w:lang w:val="es-AR"/>
        </w:rPr>
        <w:t>fiscales,</w:t>
      </w:r>
      <w:r w:rsidRPr="005A3D35">
        <w:rPr>
          <w:spacing w:val="-13"/>
          <w:sz w:val="16"/>
          <w:lang w:val="es-AR"/>
        </w:rPr>
        <w:t xml:space="preserve"> </w:t>
      </w:r>
      <w:r w:rsidRPr="005A3D35">
        <w:rPr>
          <w:sz w:val="16"/>
          <w:lang w:val="es-AR"/>
        </w:rPr>
        <w:t>adoptadas</w:t>
      </w:r>
      <w:r w:rsidRPr="005A3D35">
        <w:rPr>
          <w:spacing w:val="-14"/>
          <w:sz w:val="16"/>
          <w:lang w:val="es-AR"/>
        </w:rPr>
        <w:t xml:space="preserve"> </w:t>
      </w:r>
      <w:r w:rsidRPr="005A3D35">
        <w:rPr>
          <w:sz w:val="16"/>
          <w:lang w:val="es-AR"/>
        </w:rPr>
        <w:t>por</w:t>
      </w:r>
      <w:r w:rsidRPr="005A3D35">
        <w:rPr>
          <w:spacing w:val="-11"/>
          <w:sz w:val="16"/>
          <w:lang w:val="es-AR"/>
        </w:rPr>
        <w:t xml:space="preserve"> </w:t>
      </w:r>
      <w:r w:rsidRPr="005A3D35">
        <w:rPr>
          <w:sz w:val="16"/>
          <w:lang w:val="es-AR"/>
        </w:rPr>
        <w:t>el</w:t>
      </w:r>
      <w:r w:rsidRPr="005A3D35">
        <w:rPr>
          <w:spacing w:val="-11"/>
          <w:sz w:val="16"/>
          <w:lang w:val="es-AR"/>
        </w:rPr>
        <w:t xml:space="preserve"> </w:t>
      </w:r>
      <w:r w:rsidRPr="005A3D35">
        <w:rPr>
          <w:sz w:val="16"/>
          <w:lang w:val="es-AR"/>
        </w:rPr>
        <w:t>Octavo</w:t>
      </w:r>
      <w:r w:rsidRPr="005A3D35">
        <w:rPr>
          <w:spacing w:val="-11"/>
          <w:sz w:val="16"/>
          <w:lang w:val="es-AR"/>
        </w:rPr>
        <w:t xml:space="preserve"> </w:t>
      </w:r>
      <w:r w:rsidRPr="005A3D35">
        <w:rPr>
          <w:sz w:val="16"/>
          <w:lang w:val="es-AR"/>
        </w:rPr>
        <w:t>Congreso</w:t>
      </w:r>
      <w:r w:rsidRPr="005A3D35">
        <w:rPr>
          <w:spacing w:val="-11"/>
          <w:sz w:val="16"/>
          <w:lang w:val="es-AR"/>
        </w:rPr>
        <w:t xml:space="preserve"> </w:t>
      </w:r>
      <w:r w:rsidRPr="005A3D35">
        <w:rPr>
          <w:sz w:val="16"/>
          <w:lang w:val="es-AR"/>
        </w:rPr>
        <w:t>de</w:t>
      </w:r>
      <w:r w:rsidRPr="005A3D35">
        <w:rPr>
          <w:spacing w:val="-10"/>
          <w:sz w:val="16"/>
          <w:lang w:val="es-AR"/>
        </w:rPr>
        <w:t xml:space="preserve"> </w:t>
      </w:r>
      <w:r w:rsidRPr="005A3D35">
        <w:rPr>
          <w:sz w:val="16"/>
          <w:lang w:val="es-AR"/>
        </w:rPr>
        <w:t>las</w:t>
      </w:r>
      <w:r w:rsidRPr="005A3D35">
        <w:rPr>
          <w:spacing w:val="-12"/>
          <w:sz w:val="16"/>
          <w:lang w:val="es-AR"/>
        </w:rPr>
        <w:t xml:space="preserve"> </w:t>
      </w:r>
      <w:r w:rsidRPr="005A3D35">
        <w:rPr>
          <w:sz w:val="16"/>
          <w:lang w:val="es-AR"/>
        </w:rPr>
        <w:t>Naciones</w:t>
      </w:r>
      <w:r w:rsidRPr="005A3D35">
        <w:rPr>
          <w:spacing w:val="-12"/>
          <w:sz w:val="16"/>
          <w:lang w:val="es-AR"/>
        </w:rPr>
        <w:t xml:space="preserve"> </w:t>
      </w:r>
      <w:r w:rsidRPr="005A3D35">
        <w:rPr>
          <w:sz w:val="16"/>
          <w:lang w:val="es-AR"/>
        </w:rPr>
        <w:t>Unidas</w:t>
      </w:r>
      <w:r w:rsidRPr="005A3D35">
        <w:rPr>
          <w:spacing w:val="-12"/>
          <w:sz w:val="16"/>
          <w:lang w:val="es-AR"/>
        </w:rPr>
        <w:t xml:space="preserve"> </w:t>
      </w:r>
      <w:r w:rsidRPr="005A3D35">
        <w:rPr>
          <w:sz w:val="16"/>
          <w:lang w:val="es-AR"/>
        </w:rPr>
        <w:t>sobre Prevención del Delito y Tratamiento del Delincuente, celebrado en La Habana, Cuba, del 27 de agosto al 7 de septiembre de 1990, UN Doc. A/CONF.144/28/Rev. 1 p. 189 (1990), directriz 4. Véase también: Comisión de las Naciones Unidas sobre Prevención d</w:t>
      </w:r>
      <w:r w:rsidRPr="005A3D35">
        <w:rPr>
          <w:sz w:val="16"/>
          <w:lang w:val="es-AR"/>
        </w:rPr>
        <w:t xml:space="preserve">el Delito y Justicia Penal, </w:t>
      </w:r>
      <w:r w:rsidRPr="005A3D35">
        <w:rPr>
          <w:i/>
          <w:sz w:val="16"/>
          <w:lang w:val="es-AR"/>
        </w:rPr>
        <w:t xml:space="preserve">Fortalecimiento del estado de derecho mediante el aumento de la integridad y capacidad del ministerio público </w:t>
      </w:r>
      <w:r w:rsidRPr="005A3D35">
        <w:rPr>
          <w:sz w:val="16"/>
          <w:lang w:val="es-AR"/>
        </w:rPr>
        <w:t>(Resolución 17/2), y su anexo: Normas de Responsabilidad Profesional y Declaración de Derechos y Deberes Fundamentales</w:t>
      </w:r>
      <w:r w:rsidRPr="005A3D35">
        <w:rPr>
          <w:sz w:val="16"/>
          <w:lang w:val="es-AR"/>
        </w:rPr>
        <w:t xml:space="preserve"> de los Fiscales, adoptadas por la Asociación Internacional de Fiscales (IAP), de 23 de abril de</w:t>
      </w:r>
      <w:r w:rsidRPr="005A3D35">
        <w:rPr>
          <w:spacing w:val="-12"/>
          <w:sz w:val="16"/>
          <w:lang w:val="es-AR"/>
        </w:rPr>
        <w:t xml:space="preserve"> </w:t>
      </w:r>
      <w:r w:rsidRPr="005A3D35">
        <w:rPr>
          <w:sz w:val="16"/>
          <w:lang w:val="es-AR"/>
        </w:rPr>
        <w:t>1999.</w:t>
      </w:r>
    </w:p>
    <w:p w14:paraId="429812DB" w14:textId="77777777" w:rsidR="00890CF2" w:rsidRPr="005A3D35" w:rsidRDefault="002F6E44">
      <w:pPr>
        <w:tabs>
          <w:tab w:val="left" w:pos="684"/>
        </w:tabs>
        <w:spacing w:before="120"/>
        <w:ind w:left="118" w:right="192"/>
        <w:jc w:val="both"/>
        <w:rPr>
          <w:sz w:val="16"/>
          <w:lang w:val="es-AR"/>
        </w:rPr>
      </w:pPr>
      <w:bookmarkStart w:id="150" w:name="_bookmark121"/>
      <w:bookmarkEnd w:id="150"/>
      <w:r w:rsidRPr="005A3D35">
        <w:rPr>
          <w:position w:val="6"/>
          <w:sz w:val="10"/>
          <w:lang w:val="es-AR"/>
        </w:rPr>
        <w:t>90</w:t>
      </w:r>
      <w:r w:rsidRPr="005A3D35">
        <w:rPr>
          <w:position w:val="6"/>
          <w:sz w:val="10"/>
          <w:lang w:val="es-AR"/>
        </w:rPr>
        <w:tab/>
      </w:r>
      <w:r w:rsidRPr="005A3D35">
        <w:rPr>
          <w:i/>
          <w:sz w:val="16"/>
          <w:lang w:val="es-AR"/>
        </w:rPr>
        <w:t xml:space="preserve">Cfr. </w:t>
      </w:r>
      <w:r w:rsidRPr="005A3D35">
        <w:rPr>
          <w:sz w:val="16"/>
          <w:lang w:val="es-AR"/>
        </w:rPr>
        <w:t xml:space="preserve">Informe del Relator Especial sobre la independencia de los magistrados y abogados, Sr. Diego García- Sayán, </w:t>
      </w:r>
      <w:r w:rsidRPr="005A3D35">
        <w:rPr>
          <w:i/>
          <w:sz w:val="16"/>
          <w:lang w:val="es-AR"/>
        </w:rPr>
        <w:t>Independencia de los magistrados y ab</w:t>
      </w:r>
      <w:r w:rsidRPr="005A3D35">
        <w:rPr>
          <w:i/>
          <w:sz w:val="16"/>
          <w:lang w:val="es-AR"/>
        </w:rPr>
        <w:t xml:space="preserve">ogados, </w:t>
      </w:r>
      <w:r w:rsidRPr="005A3D35">
        <w:rPr>
          <w:sz w:val="16"/>
          <w:lang w:val="es-AR"/>
        </w:rPr>
        <w:t>UN Doc. A/HRC/44/47, 23 de marzo de 2020, párrs. 27 y 34. Véase también: Informe del Relator Especial sobre la independencia de los magistrados y abogados, Sr. Leandro Despouy, UN Doc. A/HRC/11/41, 24 de marzo de 2009, párr. 19, e Informe de la Rel</w:t>
      </w:r>
      <w:r w:rsidRPr="005A3D35">
        <w:rPr>
          <w:sz w:val="16"/>
          <w:lang w:val="es-AR"/>
        </w:rPr>
        <w:t>atora Especial sobre la independencia de los magistrados y abogados, Sra. Gabriela Knaul, UN. Doc A/65/274, 10 de agosto de 2010, párr. 18, en los que se destaca la independencia que debe garantizarse a las y los fiscales para el desempeño de sus funciones</w:t>
      </w:r>
      <w:r w:rsidRPr="005A3D35">
        <w:rPr>
          <w:sz w:val="16"/>
          <w:lang w:val="es-AR"/>
        </w:rPr>
        <w:t>.</w:t>
      </w:r>
      <w:r w:rsidRPr="005A3D35">
        <w:rPr>
          <w:spacing w:val="-4"/>
          <w:sz w:val="16"/>
          <w:lang w:val="es-AR"/>
        </w:rPr>
        <w:t xml:space="preserve"> </w:t>
      </w:r>
      <w:r w:rsidRPr="005A3D35">
        <w:rPr>
          <w:sz w:val="16"/>
          <w:lang w:val="es-AR"/>
        </w:rPr>
        <w:t>En</w:t>
      </w:r>
      <w:r w:rsidRPr="005A3D35">
        <w:rPr>
          <w:spacing w:val="-3"/>
          <w:sz w:val="16"/>
          <w:lang w:val="es-AR"/>
        </w:rPr>
        <w:t xml:space="preserve"> </w:t>
      </w:r>
      <w:r w:rsidRPr="005A3D35">
        <w:rPr>
          <w:sz w:val="16"/>
          <w:lang w:val="es-AR"/>
        </w:rPr>
        <w:t>coherencia</w:t>
      </w:r>
      <w:r w:rsidRPr="005A3D35">
        <w:rPr>
          <w:spacing w:val="-3"/>
          <w:sz w:val="16"/>
          <w:lang w:val="es-AR"/>
        </w:rPr>
        <w:t xml:space="preserve"> </w:t>
      </w:r>
      <w:r w:rsidRPr="005A3D35">
        <w:rPr>
          <w:sz w:val="16"/>
          <w:lang w:val="es-AR"/>
        </w:rPr>
        <w:t>con</w:t>
      </w:r>
      <w:r w:rsidRPr="005A3D35">
        <w:rPr>
          <w:spacing w:val="-3"/>
          <w:sz w:val="16"/>
          <w:lang w:val="es-AR"/>
        </w:rPr>
        <w:t xml:space="preserve"> </w:t>
      </w:r>
      <w:r w:rsidRPr="005A3D35">
        <w:rPr>
          <w:sz w:val="16"/>
          <w:lang w:val="es-AR"/>
        </w:rPr>
        <w:t>lo</w:t>
      </w:r>
      <w:r w:rsidRPr="005A3D35">
        <w:rPr>
          <w:spacing w:val="-2"/>
          <w:sz w:val="16"/>
          <w:lang w:val="es-AR"/>
        </w:rPr>
        <w:t xml:space="preserve"> </w:t>
      </w:r>
      <w:r w:rsidRPr="005A3D35">
        <w:rPr>
          <w:sz w:val="16"/>
          <w:lang w:val="es-AR"/>
        </w:rPr>
        <w:t>anterior,</w:t>
      </w:r>
      <w:r w:rsidRPr="005A3D35">
        <w:rPr>
          <w:spacing w:val="-3"/>
          <w:sz w:val="16"/>
          <w:lang w:val="es-AR"/>
        </w:rPr>
        <w:t xml:space="preserve"> </w:t>
      </w:r>
      <w:r w:rsidRPr="005A3D35">
        <w:rPr>
          <w:sz w:val="16"/>
          <w:lang w:val="es-AR"/>
        </w:rPr>
        <w:t>el</w:t>
      </w:r>
      <w:r w:rsidRPr="005A3D35">
        <w:rPr>
          <w:spacing w:val="-3"/>
          <w:sz w:val="16"/>
          <w:lang w:val="es-AR"/>
        </w:rPr>
        <w:t xml:space="preserve"> </w:t>
      </w:r>
      <w:r w:rsidRPr="005A3D35">
        <w:rPr>
          <w:sz w:val="16"/>
          <w:lang w:val="es-AR"/>
        </w:rPr>
        <w:t>Estatuto</w:t>
      </w:r>
      <w:r w:rsidRPr="005A3D35">
        <w:rPr>
          <w:spacing w:val="-2"/>
          <w:sz w:val="16"/>
          <w:lang w:val="es-AR"/>
        </w:rPr>
        <w:t xml:space="preserve"> </w:t>
      </w:r>
      <w:r w:rsidRPr="005A3D35">
        <w:rPr>
          <w:sz w:val="16"/>
          <w:lang w:val="es-AR"/>
        </w:rPr>
        <w:t>de</w:t>
      </w:r>
      <w:r w:rsidRPr="005A3D35">
        <w:rPr>
          <w:spacing w:val="-2"/>
          <w:sz w:val="16"/>
          <w:lang w:val="es-AR"/>
        </w:rPr>
        <w:t xml:space="preserve"> </w:t>
      </w:r>
      <w:r w:rsidRPr="005A3D35">
        <w:rPr>
          <w:sz w:val="16"/>
          <w:lang w:val="es-AR"/>
        </w:rPr>
        <w:t>Roma</w:t>
      </w:r>
      <w:r w:rsidRPr="005A3D35">
        <w:rPr>
          <w:spacing w:val="-3"/>
          <w:sz w:val="16"/>
          <w:lang w:val="es-AR"/>
        </w:rPr>
        <w:t xml:space="preserve"> </w:t>
      </w:r>
      <w:r w:rsidRPr="005A3D35">
        <w:rPr>
          <w:sz w:val="16"/>
          <w:lang w:val="es-AR"/>
        </w:rPr>
        <w:t>de</w:t>
      </w:r>
      <w:r w:rsidRPr="005A3D35">
        <w:rPr>
          <w:spacing w:val="-2"/>
          <w:sz w:val="16"/>
          <w:lang w:val="es-AR"/>
        </w:rPr>
        <w:t xml:space="preserve"> </w:t>
      </w:r>
      <w:r w:rsidRPr="005A3D35">
        <w:rPr>
          <w:sz w:val="16"/>
          <w:lang w:val="es-AR"/>
        </w:rPr>
        <w:t>la</w:t>
      </w:r>
      <w:r w:rsidRPr="005A3D35">
        <w:rPr>
          <w:spacing w:val="-4"/>
          <w:sz w:val="16"/>
          <w:lang w:val="es-AR"/>
        </w:rPr>
        <w:t xml:space="preserve"> </w:t>
      </w:r>
      <w:r w:rsidRPr="005A3D35">
        <w:rPr>
          <w:sz w:val="16"/>
          <w:lang w:val="es-AR"/>
        </w:rPr>
        <w:t>Corte</w:t>
      </w:r>
      <w:r w:rsidRPr="005A3D35">
        <w:rPr>
          <w:spacing w:val="-2"/>
          <w:sz w:val="16"/>
          <w:lang w:val="es-AR"/>
        </w:rPr>
        <w:t xml:space="preserve"> </w:t>
      </w:r>
      <w:r w:rsidRPr="005A3D35">
        <w:rPr>
          <w:sz w:val="16"/>
          <w:lang w:val="es-AR"/>
        </w:rPr>
        <w:t>Penal</w:t>
      </w:r>
      <w:r w:rsidRPr="005A3D35">
        <w:rPr>
          <w:spacing w:val="-3"/>
          <w:sz w:val="16"/>
          <w:lang w:val="es-AR"/>
        </w:rPr>
        <w:t xml:space="preserve"> </w:t>
      </w:r>
      <w:r w:rsidRPr="005A3D35">
        <w:rPr>
          <w:sz w:val="16"/>
          <w:lang w:val="es-AR"/>
        </w:rPr>
        <w:t>Internacional</w:t>
      </w:r>
      <w:r w:rsidRPr="005A3D35">
        <w:rPr>
          <w:spacing w:val="-3"/>
          <w:sz w:val="16"/>
          <w:lang w:val="es-AR"/>
        </w:rPr>
        <w:t xml:space="preserve"> </w:t>
      </w:r>
      <w:r w:rsidRPr="005A3D35">
        <w:rPr>
          <w:sz w:val="16"/>
          <w:lang w:val="es-AR"/>
        </w:rPr>
        <w:t>de</w:t>
      </w:r>
      <w:r w:rsidRPr="005A3D35">
        <w:rPr>
          <w:spacing w:val="-2"/>
          <w:sz w:val="16"/>
          <w:lang w:val="es-AR"/>
        </w:rPr>
        <w:t xml:space="preserve"> </w:t>
      </w:r>
      <w:r w:rsidRPr="005A3D35">
        <w:rPr>
          <w:sz w:val="16"/>
          <w:lang w:val="es-AR"/>
        </w:rPr>
        <w:t>1998,</w:t>
      </w:r>
      <w:r w:rsidRPr="005A3D35">
        <w:rPr>
          <w:spacing w:val="-3"/>
          <w:sz w:val="16"/>
          <w:lang w:val="es-AR"/>
        </w:rPr>
        <w:t xml:space="preserve"> </w:t>
      </w:r>
      <w:r w:rsidRPr="005A3D35">
        <w:rPr>
          <w:sz w:val="16"/>
          <w:lang w:val="es-AR"/>
        </w:rPr>
        <w:t>en</w:t>
      </w:r>
      <w:r w:rsidRPr="005A3D35">
        <w:rPr>
          <w:spacing w:val="-6"/>
          <w:sz w:val="16"/>
          <w:lang w:val="es-AR"/>
        </w:rPr>
        <w:t xml:space="preserve"> </w:t>
      </w:r>
      <w:r w:rsidRPr="005A3D35">
        <w:rPr>
          <w:sz w:val="16"/>
          <w:lang w:val="es-AR"/>
        </w:rPr>
        <w:t>su</w:t>
      </w:r>
      <w:r w:rsidRPr="005A3D35">
        <w:rPr>
          <w:spacing w:val="-3"/>
          <w:sz w:val="16"/>
          <w:lang w:val="es-AR"/>
        </w:rPr>
        <w:t xml:space="preserve"> </w:t>
      </w:r>
      <w:r w:rsidRPr="005A3D35">
        <w:rPr>
          <w:sz w:val="16"/>
          <w:lang w:val="es-AR"/>
        </w:rPr>
        <w:t>artículo 42.1, regula: “La Fiscalía actuará en forma independiente como órgano separado de la Corte.</w:t>
      </w:r>
      <w:r w:rsidRPr="005A3D35">
        <w:rPr>
          <w:spacing w:val="-17"/>
          <w:sz w:val="16"/>
          <w:lang w:val="es-AR"/>
        </w:rPr>
        <w:t xml:space="preserve"> </w:t>
      </w:r>
      <w:r w:rsidRPr="005A3D35">
        <w:rPr>
          <w:sz w:val="16"/>
          <w:lang w:val="es-AR"/>
        </w:rPr>
        <w:t>[…].”</w:t>
      </w:r>
    </w:p>
    <w:p w14:paraId="5F1839E4" w14:textId="77777777" w:rsidR="00890CF2" w:rsidRPr="005A3D35" w:rsidRDefault="002F6E44">
      <w:pPr>
        <w:tabs>
          <w:tab w:val="left" w:pos="684"/>
        </w:tabs>
        <w:spacing w:before="119"/>
        <w:ind w:left="118" w:right="195"/>
        <w:jc w:val="both"/>
        <w:rPr>
          <w:sz w:val="16"/>
          <w:lang w:val="es-AR"/>
        </w:rPr>
      </w:pPr>
      <w:bookmarkStart w:id="151" w:name="_bookmark122"/>
      <w:bookmarkEnd w:id="151"/>
      <w:r w:rsidRPr="005A3D35">
        <w:rPr>
          <w:position w:val="6"/>
          <w:sz w:val="10"/>
          <w:lang w:val="es-AR"/>
        </w:rPr>
        <w:t>91</w:t>
      </w:r>
      <w:r w:rsidRPr="005A3D35">
        <w:rPr>
          <w:position w:val="6"/>
          <w:sz w:val="10"/>
          <w:lang w:val="es-AR"/>
        </w:rPr>
        <w:tab/>
      </w:r>
      <w:r w:rsidRPr="005A3D35">
        <w:rPr>
          <w:sz w:val="16"/>
          <w:lang w:val="es-AR"/>
        </w:rPr>
        <w:t>Informe de la Relatora Especial sobre la indep</w:t>
      </w:r>
      <w:r w:rsidRPr="005A3D35">
        <w:rPr>
          <w:sz w:val="16"/>
          <w:lang w:val="es-AR"/>
        </w:rPr>
        <w:t>endencia de los magistrados y abogados, Sra. Gabriela Knaul, UN Doc. A/HRC/20/19, 7 de junio de</w:t>
      </w:r>
      <w:r w:rsidRPr="005A3D35">
        <w:rPr>
          <w:spacing w:val="-6"/>
          <w:sz w:val="16"/>
          <w:lang w:val="es-AR"/>
        </w:rPr>
        <w:t xml:space="preserve"> </w:t>
      </w:r>
      <w:r w:rsidRPr="005A3D35">
        <w:rPr>
          <w:sz w:val="16"/>
          <w:lang w:val="es-AR"/>
        </w:rPr>
        <w:t>2012.</w:t>
      </w:r>
    </w:p>
    <w:p w14:paraId="3F71D3F8" w14:textId="77777777" w:rsidR="00890CF2" w:rsidRPr="005A3D35" w:rsidRDefault="002F6E44">
      <w:pPr>
        <w:tabs>
          <w:tab w:val="left" w:pos="684"/>
        </w:tabs>
        <w:spacing w:before="120"/>
        <w:ind w:left="118" w:right="190"/>
        <w:jc w:val="both"/>
        <w:rPr>
          <w:sz w:val="16"/>
          <w:lang w:val="es-AR"/>
        </w:rPr>
      </w:pPr>
      <w:bookmarkStart w:id="152" w:name="_bookmark123"/>
      <w:bookmarkEnd w:id="152"/>
      <w:r w:rsidRPr="005A3D35">
        <w:rPr>
          <w:position w:val="6"/>
          <w:sz w:val="10"/>
          <w:lang w:val="es-AR"/>
        </w:rPr>
        <w:t>92</w:t>
      </w:r>
      <w:r w:rsidRPr="005A3D35">
        <w:rPr>
          <w:position w:val="6"/>
          <w:sz w:val="10"/>
          <w:lang w:val="es-AR"/>
        </w:rPr>
        <w:tab/>
      </w:r>
      <w:r w:rsidRPr="005A3D35">
        <w:rPr>
          <w:sz w:val="16"/>
          <w:lang w:val="es-AR"/>
        </w:rPr>
        <w:t>Consejo</w:t>
      </w:r>
      <w:r w:rsidRPr="005A3D35">
        <w:rPr>
          <w:spacing w:val="-3"/>
          <w:sz w:val="16"/>
          <w:lang w:val="es-AR"/>
        </w:rPr>
        <w:t xml:space="preserve"> </w:t>
      </w:r>
      <w:r w:rsidRPr="005A3D35">
        <w:rPr>
          <w:sz w:val="16"/>
          <w:lang w:val="es-AR"/>
        </w:rPr>
        <w:t>de</w:t>
      </w:r>
      <w:r w:rsidRPr="005A3D35">
        <w:rPr>
          <w:spacing w:val="-2"/>
          <w:sz w:val="16"/>
          <w:lang w:val="es-AR"/>
        </w:rPr>
        <w:t xml:space="preserve"> </w:t>
      </w:r>
      <w:r w:rsidRPr="005A3D35">
        <w:rPr>
          <w:sz w:val="16"/>
          <w:lang w:val="es-AR"/>
        </w:rPr>
        <w:t>Europa.</w:t>
      </w:r>
      <w:r w:rsidRPr="005A3D35">
        <w:rPr>
          <w:spacing w:val="-4"/>
          <w:sz w:val="16"/>
          <w:lang w:val="es-AR"/>
        </w:rPr>
        <w:t xml:space="preserve"> </w:t>
      </w:r>
      <w:r w:rsidRPr="005A3D35">
        <w:rPr>
          <w:i/>
          <w:sz w:val="16"/>
          <w:lang w:val="es-AR"/>
        </w:rPr>
        <w:t>Recomendación</w:t>
      </w:r>
      <w:r w:rsidRPr="005A3D35">
        <w:rPr>
          <w:i/>
          <w:spacing w:val="-3"/>
          <w:sz w:val="16"/>
          <w:lang w:val="es-AR"/>
        </w:rPr>
        <w:t xml:space="preserve"> </w:t>
      </w:r>
      <w:r w:rsidRPr="005A3D35">
        <w:rPr>
          <w:i/>
          <w:sz w:val="16"/>
          <w:lang w:val="es-AR"/>
        </w:rPr>
        <w:t>(2000)</w:t>
      </w:r>
      <w:r w:rsidRPr="005A3D35">
        <w:rPr>
          <w:i/>
          <w:spacing w:val="-4"/>
          <w:sz w:val="16"/>
          <w:lang w:val="es-AR"/>
        </w:rPr>
        <w:t xml:space="preserve"> </w:t>
      </w:r>
      <w:r w:rsidRPr="005A3D35">
        <w:rPr>
          <w:i/>
          <w:sz w:val="16"/>
          <w:lang w:val="es-AR"/>
        </w:rPr>
        <w:t>19</w:t>
      </w:r>
      <w:r w:rsidRPr="005A3D35">
        <w:rPr>
          <w:i/>
          <w:spacing w:val="-2"/>
          <w:sz w:val="16"/>
          <w:lang w:val="es-AR"/>
        </w:rPr>
        <w:t xml:space="preserve"> </w:t>
      </w:r>
      <w:r w:rsidRPr="005A3D35">
        <w:rPr>
          <w:i/>
          <w:sz w:val="16"/>
          <w:lang w:val="es-AR"/>
        </w:rPr>
        <w:t>del</w:t>
      </w:r>
      <w:r w:rsidRPr="005A3D35">
        <w:rPr>
          <w:i/>
          <w:spacing w:val="-4"/>
          <w:sz w:val="16"/>
          <w:lang w:val="es-AR"/>
        </w:rPr>
        <w:t xml:space="preserve"> </w:t>
      </w:r>
      <w:r w:rsidRPr="005A3D35">
        <w:rPr>
          <w:i/>
          <w:sz w:val="16"/>
          <w:lang w:val="es-AR"/>
        </w:rPr>
        <w:t>Comité</w:t>
      </w:r>
      <w:r w:rsidRPr="005A3D35">
        <w:rPr>
          <w:i/>
          <w:spacing w:val="-2"/>
          <w:sz w:val="16"/>
          <w:lang w:val="es-AR"/>
        </w:rPr>
        <w:t xml:space="preserve"> </w:t>
      </w:r>
      <w:r w:rsidRPr="005A3D35">
        <w:rPr>
          <w:i/>
          <w:sz w:val="16"/>
          <w:lang w:val="es-AR"/>
        </w:rPr>
        <w:t>de</w:t>
      </w:r>
      <w:r w:rsidRPr="005A3D35">
        <w:rPr>
          <w:i/>
          <w:spacing w:val="-5"/>
          <w:sz w:val="16"/>
          <w:lang w:val="es-AR"/>
        </w:rPr>
        <w:t xml:space="preserve"> </w:t>
      </w:r>
      <w:r w:rsidRPr="005A3D35">
        <w:rPr>
          <w:i/>
          <w:sz w:val="16"/>
          <w:lang w:val="es-AR"/>
        </w:rPr>
        <w:t>Ministros</w:t>
      </w:r>
      <w:r w:rsidRPr="005A3D35">
        <w:rPr>
          <w:i/>
          <w:spacing w:val="-2"/>
          <w:sz w:val="16"/>
          <w:lang w:val="es-AR"/>
        </w:rPr>
        <w:t xml:space="preserve"> </w:t>
      </w:r>
      <w:r w:rsidRPr="005A3D35">
        <w:rPr>
          <w:i/>
          <w:sz w:val="16"/>
          <w:lang w:val="es-AR"/>
        </w:rPr>
        <w:t>a</w:t>
      </w:r>
      <w:r w:rsidRPr="005A3D35">
        <w:rPr>
          <w:i/>
          <w:spacing w:val="-3"/>
          <w:sz w:val="16"/>
          <w:lang w:val="es-AR"/>
        </w:rPr>
        <w:t xml:space="preserve"> </w:t>
      </w:r>
      <w:r w:rsidRPr="005A3D35">
        <w:rPr>
          <w:i/>
          <w:sz w:val="16"/>
          <w:lang w:val="es-AR"/>
        </w:rPr>
        <w:t>los</w:t>
      </w:r>
      <w:r w:rsidRPr="005A3D35">
        <w:rPr>
          <w:i/>
          <w:spacing w:val="-2"/>
          <w:sz w:val="16"/>
          <w:lang w:val="es-AR"/>
        </w:rPr>
        <w:t xml:space="preserve"> </w:t>
      </w:r>
      <w:r w:rsidRPr="005A3D35">
        <w:rPr>
          <w:i/>
          <w:sz w:val="16"/>
          <w:lang w:val="es-AR"/>
        </w:rPr>
        <w:t>Estados</w:t>
      </w:r>
      <w:r w:rsidRPr="005A3D35">
        <w:rPr>
          <w:i/>
          <w:spacing w:val="-2"/>
          <w:sz w:val="16"/>
          <w:lang w:val="es-AR"/>
        </w:rPr>
        <w:t xml:space="preserve"> </w:t>
      </w:r>
      <w:r w:rsidRPr="005A3D35">
        <w:rPr>
          <w:i/>
          <w:sz w:val="16"/>
          <w:lang w:val="es-AR"/>
        </w:rPr>
        <w:t>miembros</w:t>
      </w:r>
      <w:r w:rsidRPr="005A3D35">
        <w:rPr>
          <w:i/>
          <w:spacing w:val="-3"/>
          <w:sz w:val="16"/>
          <w:lang w:val="es-AR"/>
        </w:rPr>
        <w:t xml:space="preserve"> </w:t>
      </w:r>
      <w:r w:rsidRPr="005A3D35">
        <w:rPr>
          <w:i/>
          <w:sz w:val="16"/>
          <w:lang w:val="es-AR"/>
        </w:rPr>
        <w:t>sobre</w:t>
      </w:r>
      <w:r w:rsidRPr="005A3D35">
        <w:rPr>
          <w:i/>
          <w:spacing w:val="-2"/>
          <w:sz w:val="16"/>
          <w:lang w:val="es-AR"/>
        </w:rPr>
        <w:t xml:space="preserve"> </w:t>
      </w:r>
      <w:r w:rsidRPr="005A3D35">
        <w:rPr>
          <w:i/>
          <w:sz w:val="16"/>
          <w:lang w:val="es-AR"/>
        </w:rPr>
        <w:t>el</w:t>
      </w:r>
      <w:r w:rsidRPr="005A3D35">
        <w:rPr>
          <w:i/>
          <w:spacing w:val="-6"/>
          <w:sz w:val="16"/>
          <w:lang w:val="es-AR"/>
        </w:rPr>
        <w:t xml:space="preserve"> </w:t>
      </w:r>
      <w:r w:rsidRPr="005A3D35">
        <w:rPr>
          <w:i/>
          <w:sz w:val="16"/>
          <w:lang w:val="es-AR"/>
        </w:rPr>
        <w:t xml:space="preserve">papel </w:t>
      </w:r>
      <w:r w:rsidRPr="005A3D35">
        <w:rPr>
          <w:i/>
          <w:sz w:val="16"/>
          <w:lang w:val="es-AR"/>
        </w:rPr>
        <w:t>del Ministerio Fiscal en el sistema de justicia penal</w:t>
      </w:r>
      <w:r w:rsidRPr="005A3D35">
        <w:rPr>
          <w:sz w:val="16"/>
          <w:lang w:val="es-AR"/>
        </w:rPr>
        <w:t>, adoptada el 6 de octubre de 2000, párr.</w:t>
      </w:r>
      <w:r w:rsidRPr="005A3D35">
        <w:rPr>
          <w:spacing w:val="-19"/>
          <w:sz w:val="16"/>
          <w:lang w:val="es-AR"/>
        </w:rPr>
        <w:t xml:space="preserve"> </w:t>
      </w:r>
      <w:r w:rsidRPr="005A3D35">
        <w:rPr>
          <w:sz w:val="16"/>
          <w:lang w:val="es-AR"/>
        </w:rPr>
        <w:t>11.</w:t>
      </w:r>
    </w:p>
    <w:p w14:paraId="0CDD9967" w14:textId="77777777" w:rsidR="00890CF2" w:rsidRPr="005A3D35" w:rsidRDefault="00890CF2">
      <w:pPr>
        <w:jc w:val="both"/>
        <w:rPr>
          <w:sz w:val="16"/>
          <w:lang w:val="es-AR"/>
        </w:rPr>
        <w:sectPr w:rsidR="00890CF2" w:rsidRPr="005A3D35">
          <w:pgSz w:w="12240" w:h="15840"/>
          <w:pgMar w:top="1500" w:right="1220" w:bottom="820" w:left="1300" w:header="0" w:footer="624" w:gutter="0"/>
          <w:cols w:space="720"/>
        </w:sectPr>
      </w:pPr>
    </w:p>
    <w:p w14:paraId="2C52C2C3" w14:textId="77777777" w:rsidR="00890CF2" w:rsidRPr="005A3D35" w:rsidRDefault="002F6E44">
      <w:pPr>
        <w:spacing w:before="77"/>
        <w:ind w:left="855" w:right="928"/>
        <w:jc w:val="both"/>
        <w:rPr>
          <w:sz w:val="18"/>
          <w:lang w:val="es-AR"/>
        </w:rPr>
      </w:pPr>
      <w:r w:rsidRPr="005A3D35">
        <w:rPr>
          <w:sz w:val="18"/>
          <w:lang w:val="es-AR"/>
        </w:rPr>
        <w:lastRenderedPageBreak/>
        <w:t>VIII. El establecimiento de un estatuto de independencia para los fiscales, requiere determinados principios básicos, en concreto: […] no deben</w:t>
      </w:r>
      <w:r w:rsidRPr="005A3D35">
        <w:rPr>
          <w:sz w:val="18"/>
          <w:lang w:val="es-AR"/>
        </w:rPr>
        <w:t xml:space="preserve"> estar sometidos en el ejercicio de sus funciones a influencias o a presiones, cualquiera que sea su origen, externas</w:t>
      </w:r>
      <w:r w:rsidRPr="005A3D35">
        <w:rPr>
          <w:spacing w:val="-16"/>
          <w:sz w:val="18"/>
          <w:lang w:val="es-AR"/>
        </w:rPr>
        <w:t xml:space="preserve"> </w:t>
      </w:r>
      <w:r w:rsidRPr="005A3D35">
        <w:rPr>
          <w:sz w:val="18"/>
          <w:lang w:val="es-AR"/>
        </w:rPr>
        <w:t>al</w:t>
      </w:r>
      <w:r w:rsidRPr="005A3D35">
        <w:rPr>
          <w:spacing w:val="-14"/>
          <w:sz w:val="18"/>
          <w:lang w:val="es-AR"/>
        </w:rPr>
        <w:t xml:space="preserve"> </w:t>
      </w:r>
      <w:r w:rsidRPr="005A3D35">
        <w:rPr>
          <w:sz w:val="18"/>
          <w:lang w:val="es-AR"/>
        </w:rPr>
        <w:t>ministerio</w:t>
      </w:r>
      <w:r w:rsidRPr="005A3D35">
        <w:rPr>
          <w:spacing w:val="-16"/>
          <w:sz w:val="18"/>
          <w:lang w:val="es-AR"/>
        </w:rPr>
        <w:t xml:space="preserve"> </w:t>
      </w:r>
      <w:r w:rsidRPr="005A3D35">
        <w:rPr>
          <w:sz w:val="18"/>
          <w:lang w:val="es-AR"/>
        </w:rPr>
        <w:t>público.</w:t>
      </w:r>
      <w:r w:rsidRPr="005A3D35">
        <w:rPr>
          <w:spacing w:val="-16"/>
          <w:sz w:val="18"/>
          <w:lang w:val="es-AR"/>
        </w:rPr>
        <w:t xml:space="preserve"> </w:t>
      </w:r>
      <w:r w:rsidRPr="005A3D35">
        <w:rPr>
          <w:sz w:val="18"/>
          <w:lang w:val="es-AR"/>
        </w:rPr>
        <w:t>[…]</w:t>
      </w:r>
      <w:r w:rsidRPr="005A3D35">
        <w:rPr>
          <w:spacing w:val="-15"/>
          <w:sz w:val="18"/>
          <w:lang w:val="es-AR"/>
        </w:rPr>
        <w:t xml:space="preserve"> </w:t>
      </w:r>
      <w:r w:rsidRPr="005A3D35">
        <w:rPr>
          <w:sz w:val="18"/>
          <w:lang w:val="es-AR"/>
        </w:rPr>
        <w:t>han</w:t>
      </w:r>
      <w:r w:rsidRPr="005A3D35">
        <w:rPr>
          <w:spacing w:val="-13"/>
          <w:sz w:val="18"/>
          <w:lang w:val="es-AR"/>
        </w:rPr>
        <w:t xml:space="preserve"> </w:t>
      </w:r>
      <w:r w:rsidRPr="005A3D35">
        <w:rPr>
          <w:sz w:val="18"/>
          <w:lang w:val="es-AR"/>
        </w:rPr>
        <w:t>de</w:t>
      </w:r>
      <w:r w:rsidRPr="005A3D35">
        <w:rPr>
          <w:spacing w:val="-15"/>
          <w:sz w:val="18"/>
          <w:lang w:val="es-AR"/>
        </w:rPr>
        <w:t xml:space="preserve"> </w:t>
      </w:r>
      <w:r w:rsidRPr="005A3D35">
        <w:rPr>
          <w:sz w:val="18"/>
          <w:lang w:val="es-AR"/>
        </w:rPr>
        <w:t>estar</w:t>
      </w:r>
      <w:r w:rsidRPr="005A3D35">
        <w:rPr>
          <w:spacing w:val="-14"/>
          <w:sz w:val="18"/>
          <w:lang w:val="es-AR"/>
        </w:rPr>
        <w:t xml:space="preserve"> </w:t>
      </w:r>
      <w:r w:rsidRPr="005A3D35">
        <w:rPr>
          <w:sz w:val="18"/>
          <w:lang w:val="es-AR"/>
        </w:rPr>
        <w:t>protegidas</w:t>
      </w:r>
      <w:r w:rsidRPr="005A3D35">
        <w:rPr>
          <w:spacing w:val="-16"/>
          <w:sz w:val="18"/>
          <w:lang w:val="es-AR"/>
        </w:rPr>
        <w:t xml:space="preserve"> </w:t>
      </w:r>
      <w:r w:rsidRPr="005A3D35">
        <w:rPr>
          <w:sz w:val="18"/>
          <w:lang w:val="es-AR"/>
        </w:rPr>
        <w:t>por</w:t>
      </w:r>
      <w:r w:rsidRPr="005A3D35">
        <w:rPr>
          <w:spacing w:val="-18"/>
          <w:sz w:val="18"/>
          <w:lang w:val="es-AR"/>
        </w:rPr>
        <w:t xml:space="preserve"> </w:t>
      </w:r>
      <w:r w:rsidRPr="005A3D35">
        <w:rPr>
          <w:sz w:val="18"/>
          <w:lang w:val="es-AR"/>
        </w:rPr>
        <w:t>la</w:t>
      </w:r>
      <w:r w:rsidRPr="005A3D35">
        <w:rPr>
          <w:spacing w:val="-15"/>
          <w:sz w:val="18"/>
          <w:lang w:val="es-AR"/>
        </w:rPr>
        <w:t xml:space="preserve"> </w:t>
      </w:r>
      <w:r w:rsidRPr="005A3D35">
        <w:rPr>
          <w:sz w:val="18"/>
          <w:lang w:val="es-AR"/>
        </w:rPr>
        <w:t>ley:</w:t>
      </w:r>
      <w:r w:rsidRPr="005A3D35">
        <w:rPr>
          <w:spacing w:val="-16"/>
          <w:sz w:val="18"/>
          <w:lang w:val="es-AR"/>
        </w:rPr>
        <w:t xml:space="preserve"> </w:t>
      </w:r>
      <w:r w:rsidRPr="005A3D35">
        <w:rPr>
          <w:sz w:val="18"/>
          <w:lang w:val="es-AR"/>
        </w:rPr>
        <w:t>su</w:t>
      </w:r>
      <w:r w:rsidRPr="005A3D35">
        <w:rPr>
          <w:spacing w:val="-14"/>
          <w:sz w:val="18"/>
          <w:lang w:val="es-AR"/>
        </w:rPr>
        <w:t xml:space="preserve"> </w:t>
      </w:r>
      <w:r w:rsidRPr="005A3D35">
        <w:rPr>
          <w:sz w:val="18"/>
          <w:lang w:val="es-AR"/>
        </w:rPr>
        <w:t>selección</w:t>
      </w:r>
      <w:r w:rsidRPr="005A3D35">
        <w:rPr>
          <w:spacing w:val="-15"/>
          <w:sz w:val="18"/>
          <w:lang w:val="es-AR"/>
        </w:rPr>
        <w:t xml:space="preserve"> </w:t>
      </w:r>
      <w:r w:rsidRPr="005A3D35">
        <w:rPr>
          <w:sz w:val="18"/>
          <w:lang w:val="es-AR"/>
        </w:rPr>
        <w:t xml:space="preserve">inicial, su carrera profesional, su seguridad en el ejercicio </w:t>
      </w:r>
      <w:r w:rsidRPr="005A3D35">
        <w:rPr>
          <w:sz w:val="18"/>
          <w:lang w:val="es-AR"/>
        </w:rPr>
        <w:t>de las funciones propias, comprendiendo</w:t>
      </w:r>
      <w:r w:rsidRPr="005A3D35">
        <w:rPr>
          <w:spacing w:val="-16"/>
          <w:sz w:val="18"/>
          <w:lang w:val="es-AR"/>
        </w:rPr>
        <w:t xml:space="preserve"> </w:t>
      </w:r>
      <w:r w:rsidRPr="005A3D35">
        <w:rPr>
          <w:sz w:val="18"/>
          <w:lang w:val="es-AR"/>
        </w:rPr>
        <w:t>en</w:t>
      </w:r>
      <w:r w:rsidRPr="005A3D35">
        <w:rPr>
          <w:spacing w:val="-15"/>
          <w:sz w:val="18"/>
          <w:lang w:val="es-AR"/>
        </w:rPr>
        <w:t xml:space="preserve"> </w:t>
      </w:r>
      <w:r w:rsidRPr="005A3D35">
        <w:rPr>
          <w:sz w:val="18"/>
          <w:lang w:val="es-AR"/>
        </w:rPr>
        <w:t>ella</w:t>
      </w:r>
      <w:r w:rsidRPr="005A3D35">
        <w:rPr>
          <w:spacing w:val="-16"/>
          <w:sz w:val="18"/>
          <w:lang w:val="es-AR"/>
        </w:rPr>
        <w:t xml:space="preserve"> </w:t>
      </w:r>
      <w:r w:rsidRPr="005A3D35">
        <w:rPr>
          <w:sz w:val="18"/>
          <w:lang w:val="es-AR"/>
        </w:rPr>
        <w:t>la</w:t>
      </w:r>
      <w:r w:rsidRPr="005A3D35">
        <w:rPr>
          <w:spacing w:val="-17"/>
          <w:sz w:val="18"/>
          <w:lang w:val="es-AR"/>
        </w:rPr>
        <w:t xml:space="preserve"> </w:t>
      </w:r>
      <w:r w:rsidRPr="005A3D35">
        <w:rPr>
          <w:sz w:val="18"/>
          <w:lang w:val="es-AR"/>
        </w:rPr>
        <w:t>garantía</w:t>
      </w:r>
      <w:r w:rsidRPr="005A3D35">
        <w:rPr>
          <w:spacing w:val="-17"/>
          <w:sz w:val="18"/>
          <w:lang w:val="es-AR"/>
        </w:rPr>
        <w:t xml:space="preserve"> </w:t>
      </w:r>
      <w:r w:rsidRPr="005A3D35">
        <w:rPr>
          <w:sz w:val="18"/>
          <w:lang w:val="es-AR"/>
        </w:rPr>
        <w:t>de</w:t>
      </w:r>
      <w:r w:rsidRPr="005A3D35">
        <w:rPr>
          <w:spacing w:val="-15"/>
          <w:sz w:val="18"/>
          <w:lang w:val="es-AR"/>
        </w:rPr>
        <w:t xml:space="preserve"> </w:t>
      </w:r>
      <w:r w:rsidRPr="005A3D35">
        <w:rPr>
          <w:sz w:val="18"/>
          <w:lang w:val="es-AR"/>
        </w:rPr>
        <w:t>inamovilidad,</w:t>
      </w:r>
      <w:r w:rsidRPr="005A3D35">
        <w:rPr>
          <w:spacing w:val="-17"/>
          <w:sz w:val="18"/>
          <w:lang w:val="es-AR"/>
        </w:rPr>
        <w:t xml:space="preserve"> </w:t>
      </w:r>
      <w:r w:rsidRPr="005A3D35">
        <w:rPr>
          <w:sz w:val="18"/>
          <w:lang w:val="es-AR"/>
        </w:rPr>
        <w:t>de</w:t>
      </w:r>
      <w:r w:rsidRPr="005A3D35">
        <w:rPr>
          <w:spacing w:val="-18"/>
          <w:sz w:val="18"/>
          <w:lang w:val="es-AR"/>
        </w:rPr>
        <w:t xml:space="preserve"> </w:t>
      </w:r>
      <w:r w:rsidRPr="005A3D35">
        <w:rPr>
          <w:sz w:val="18"/>
          <w:lang w:val="es-AR"/>
        </w:rPr>
        <w:t>modo</w:t>
      </w:r>
      <w:r w:rsidRPr="005A3D35">
        <w:rPr>
          <w:spacing w:val="-15"/>
          <w:sz w:val="18"/>
          <w:lang w:val="es-AR"/>
        </w:rPr>
        <w:t xml:space="preserve"> </w:t>
      </w:r>
      <w:r w:rsidRPr="005A3D35">
        <w:rPr>
          <w:sz w:val="18"/>
          <w:lang w:val="es-AR"/>
        </w:rPr>
        <w:t>que</w:t>
      </w:r>
      <w:r w:rsidRPr="005A3D35">
        <w:rPr>
          <w:spacing w:val="-16"/>
          <w:sz w:val="18"/>
          <w:lang w:val="es-AR"/>
        </w:rPr>
        <w:t xml:space="preserve"> </w:t>
      </w:r>
      <w:r w:rsidRPr="005A3D35">
        <w:rPr>
          <w:sz w:val="18"/>
          <w:lang w:val="es-AR"/>
        </w:rPr>
        <w:t>el</w:t>
      </w:r>
      <w:r w:rsidRPr="005A3D35">
        <w:rPr>
          <w:spacing w:val="-16"/>
          <w:sz w:val="18"/>
          <w:lang w:val="es-AR"/>
        </w:rPr>
        <w:t xml:space="preserve"> </w:t>
      </w:r>
      <w:r w:rsidRPr="005A3D35">
        <w:rPr>
          <w:sz w:val="18"/>
          <w:lang w:val="es-AR"/>
        </w:rPr>
        <w:t>traslado</w:t>
      </w:r>
      <w:r w:rsidRPr="005A3D35">
        <w:rPr>
          <w:spacing w:val="-15"/>
          <w:sz w:val="18"/>
          <w:lang w:val="es-AR"/>
        </w:rPr>
        <w:t xml:space="preserve"> </w:t>
      </w:r>
      <w:r w:rsidRPr="005A3D35">
        <w:rPr>
          <w:sz w:val="18"/>
          <w:lang w:val="es-AR"/>
        </w:rPr>
        <w:t>de</w:t>
      </w:r>
      <w:r w:rsidRPr="005A3D35">
        <w:rPr>
          <w:spacing w:val="-16"/>
          <w:sz w:val="18"/>
          <w:lang w:val="es-AR"/>
        </w:rPr>
        <w:t xml:space="preserve"> </w:t>
      </w:r>
      <w:r w:rsidRPr="005A3D35">
        <w:rPr>
          <w:sz w:val="18"/>
          <w:lang w:val="es-AR"/>
        </w:rPr>
        <w:t>funciones solo pueda efectuarse con arreglo a la Ley, o con el consentimiento de la persona afectada, y su remuneración</w:t>
      </w:r>
      <w:r w:rsidRPr="005A3D35">
        <w:rPr>
          <w:spacing w:val="-5"/>
          <w:sz w:val="18"/>
          <w:lang w:val="es-AR"/>
        </w:rPr>
        <w:t xml:space="preserve"> </w:t>
      </w:r>
      <w:r w:rsidRPr="005A3D35">
        <w:rPr>
          <w:sz w:val="18"/>
          <w:lang w:val="es-AR"/>
        </w:rPr>
        <w:t>[…].</w:t>
      </w:r>
    </w:p>
    <w:p w14:paraId="7E066B1C" w14:textId="77777777" w:rsidR="00890CF2" w:rsidRDefault="002F6E44">
      <w:pPr>
        <w:spacing w:before="119"/>
        <w:ind w:left="855" w:right="929"/>
        <w:jc w:val="both"/>
        <w:rPr>
          <w:sz w:val="18"/>
        </w:rPr>
      </w:pPr>
      <w:r w:rsidRPr="005A3D35">
        <w:rPr>
          <w:sz w:val="18"/>
          <w:lang w:val="es-AR"/>
        </w:rPr>
        <w:t xml:space="preserve">37. El respeto de los principios anteriormente expuestos, implica que el estatuto de los fiscales esté a semejanza con el estatuto </w:t>
      </w:r>
      <w:r w:rsidRPr="005A3D35">
        <w:rPr>
          <w:sz w:val="18"/>
          <w:lang w:val="es-AR"/>
        </w:rPr>
        <w:t>propio de los jueces, garantizado por ley, al más alto nivel de jerarquía legislativa. La proximidad y la complementariedad de las misiones</w:t>
      </w:r>
      <w:r w:rsidRPr="005A3D35">
        <w:rPr>
          <w:spacing w:val="-10"/>
          <w:sz w:val="18"/>
          <w:lang w:val="es-AR"/>
        </w:rPr>
        <w:t xml:space="preserve"> </w:t>
      </w:r>
      <w:r w:rsidRPr="005A3D35">
        <w:rPr>
          <w:sz w:val="18"/>
          <w:lang w:val="es-AR"/>
        </w:rPr>
        <w:t>del</w:t>
      </w:r>
      <w:r w:rsidRPr="005A3D35">
        <w:rPr>
          <w:spacing w:val="-10"/>
          <w:sz w:val="18"/>
          <w:lang w:val="es-AR"/>
        </w:rPr>
        <w:t xml:space="preserve"> </w:t>
      </w:r>
      <w:r w:rsidRPr="005A3D35">
        <w:rPr>
          <w:sz w:val="18"/>
          <w:lang w:val="es-AR"/>
        </w:rPr>
        <w:t>juez</w:t>
      </w:r>
      <w:r w:rsidRPr="005A3D35">
        <w:rPr>
          <w:spacing w:val="-10"/>
          <w:sz w:val="18"/>
          <w:lang w:val="es-AR"/>
        </w:rPr>
        <w:t xml:space="preserve"> </w:t>
      </w:r>
      <w:r w:rsidRPr="005A3D35">
        <w:rPr>
          <w:sz w:val="18"/>
          <w:lang w:val="es-AR"/>
        </w:rPr>
        <w:t>y</w:t>
      </w:r>
      <w:r w:rsidRPr="005A3D35">
        <w:rPr>
          <w:spacing w:val="-10"/>
          <w:sz w:val="18"/>
          <w:lang w:val="es-AR"/>
        </w:rPr>
        <w:t xml:space="preserve"> </w:t>
      </w:r>
      <w:r w:rsidRPr="005A3D35">
        <w:rPr>
          <w:sz w:val="18"/>
          <w:lang w:val="es-AR"/>
        </w:rPr>
        <w:t>del</w:t>
      </w:r>
      <w:r w:rsidRPr="005A3D35">
        <w:rPr>
          <w:spacing w:val="-8"/>
          <w:sz w:val="18"/>
          <w:lang w:val="es-AR"/>
        </w:rPr>
        <w:t xml:space="preserve"> </w:t>
      </w:r>
      <w:r w:rsidRPr="005A3D35">
        <w:rPr>
          <w:sz w:val="18"/>
          <w:lang w:val="es-AR"/>
        </w:rPr>
        <w:t>fiscal,</w:t>
      </w:r>
      <w:r w:rsidRPr="005A3D35">
        <w:rPr>
          <w:spacing w:val="-10"/>
          <w:sz w:val="18"/>
          <w:lang w:val="es-AR"/>
        </w:rPr>
        <w:t xml:space="preserve"> </w:t>
      </w:r>
      <w:r w:rsidRPr="005A3D35">
        <w:rPr>
          <w:sz w:val="18"/>
          <w:lang w:val="es-AR"/>
        </w:rPr>
        <w:t>imponen</w:t>
      </w:r>
      <w:r w:rsidRPr="005A3D35">
        <w:rPr>
          <w:spacing w:val="-8"/>
          <w:sz w:val="18"/>
          <w:lang w:val="es-AR"/>
        </w:rPr>
        <w:t xml:space="preserve"> </w:t>
      </w:r>
      <w:r w:rsidRPr="005A3D35">
        <w:rPr>
          <w:sz w:val="18"/>
          <w:lang w:val="es-AR"/>
        </w:rPr>
        <w:t>exigencias</w:t>
      </w:r>
      <w:r w:rsidRPr="005A3D35">
        <w:rPr>
          <w:spacing w:val="-10"/>
          <w:sz w:val="18"/>
          <w:lang w:val="es-AR"/>
        </w:rPr>
        <w:t xml:space="preserve"> </w:t>
      </w:r>
      <w:r w:rsidRPr="005A3D35">
        <w:rPr>
          <w:sz w:val="18"/>
          <w:lang w:val="es-AR"/>
        </w:rPr>
        <w:t>y</w:t>
      </w:r>
      <w:r w:rsidRPr="005A3D35">
        <w:rPr>
          <w:spacing w:val="-10"/>
          <w:sz w:val="18"/>
          <w:lang w:val="es-AR"/>
        </w:rPr>
        <w:t xml:space="preserve"> </w:t>
      </w:r>
      <w:r w:rsidRPr="005A3D35">
        <w:rPr>
          <w:sz w:val="18"/>
          <w:lang w:val="es-AR"/>
        </w:rPr>
        <w:t>garantías</w:t>
      </w:r>
      <w:r w:rsidRPr="005A3D35">
        <w:rPr>
          <w:spacing w:val="-10"/>
          <w:sz w:val="18"/>
          <w:lang w:val="es-AR"/>
        </w:rPr>
        <w:t xml:space="preserve"> </w:t>
      </w:r>
      <w:r w:rsidRPr="005A3D35">
        <w:rPr>
          <w:sz w:val="18"/>
          <w:lang w:val="es-AR"/>
        </w:rPr>
        <w:t>parecidas</w:t>
      </w:r>
      <w:r w:rsidRPr="005A3D35">
        <w:rPr>
          <w:spacing w:val="-10"/>
          <w:sz w:val="18"/>
          <w:lang w:val="es-AR"/>
        </w:rPr>
        <w:t xml:space="preserve"> </w:t>
      </w:r>
      <w:r w:rsidRPr="005A3D35">
        <w:rPr>
          <w:sz w:val="18"/>
          <w:lang w:val="es-AR"/>
        </w:rPr>
        <w:t>en</w:t>
      </w:r>
      <w:r w:rsidRPr="005A3D35">
        <w:rPr>
          <w:spacing w:val="-8"/>
          <w:sz w:val="18"/>
          <w:lang w:val="es-AR"/>
        </w:rPr>
        <w:t xml:space="preserve"> </w:t>
      </w:r>
      <w:r w:rsidRPr="005A3D35">
        <w:rPr>
          <w:sz w:val="18"/>
          <w:lang w:val="es-AR"/>
        </w:rPr>
        <w:t>el</w:t>
      </w:r>
      <w:r w:rsidRPr="005A3D35">
        <w:rPr>
          <w:spacing w:val="-8"/>
          <w:sz w:val="18"/>
          <w:lang w:val="es-AR"/>
        </w:rPr>
        <w:t xml:space="preserve"> </w:t>
      </w:r>
      <w:r w:rsidRPr="005A3D35">
        <w:rPr>
          <w:sz w:val="18"/>
          <w:lang w:val="es-AR"/>
        </w:rPr>
        <w:t>ámbito</w:t>
      </w:r>
      <w:r w:rsidRPr="005A3D35">
        <w:rPr>
          <w:spacing w:val="-8"/>
          <w:sz w:val="18"/>
          <w:lang w:val="es-AR"/>
        </w:rPr>
        <w:t xml:space="preserve"> </w:t>
      </w:r>
      <w:r w:rsidRPr="005A3D35">
        <w:rPr>
          <w:sz w:val="18"/>
          <w:lang w:val="es-AR"/>
        </w:rPr>
        <w:t>del estatuto</w:t>
      </w:r>
      <w:r w:rsidRPr="005A3D35">
        <w:rPr>
          <w:spacing w:val="-11"/>
          <w:sz w:val="18"/>
          <w:lang w:val="es-AR"/>
        </w:rPr>
        <w:t xml:space="preserve"> </w:t>
      </w:r>
      <w:r w:rsidRPr="005A3D35">
        <w:rPr>
          <w:sz w:val="18"/>
          <w:lang w:val="es-AR"/>
        </w:rPr>
        <w:t>y</w:t>
      </w:r>
      <w:r w:rsidRPr="005A3D35">
        <w:rPr>
          <w:spacing w:val="-13"/>
          <w:sz w:val="18"/>
          <w:lang w:val="es-AR"/>
        </w:rPr>
        <w:t xml:space="preserve"> </w:t>
      </w:r>
      <w:r w:rsidRPr="005A3D35">
        <w:rPr>
          <w:sz w:val="18"/>
          <w:lang w:val="es-AR"/>
        </w:rPr>
        <w:t>de</w:t>
      </w:r>
      <w:r w:rsidRPr="005A3D35">
        <w:rPr>
          <w:spacing w:val="-11"/>
          <w:sz w:val="18"/>
          <w:lang w:val="es-AR"/>
        </w:rPr>
        <w:t xml:space="preserve"> </w:t>
      </w:r>
      <w:r w:rsidRPr="005A3D35">
        <w:rPr>
          <w:sz w:val="18"/>
          <w:lang w:val="es-AR"/>
        </w:rPr>
        <w:t>las</w:t>
      </w:r>
      <w:r w:rsidRPr="005A3D35">
        <w:rPr>
          <w:spacing w:val="-9"/>
          <w:sz w:val="18"/>
          <w:lang w:val="es-AR"/>
        </w:rPr>
        <w:t xml:space="preserve"> </w:t>
      </w:r>
      <w:r w:rsidRPr="005A3D35">
        <w:rPr>
          <w:sz w:val="18"/>
          <w:lang w:val="es-AR"/>
        </w:rPr>
        <w:t>condiciones</w:t>
      </w:r>
      <w:r w:rsidRPr="005A3D35">
        <w:rPr>
          <w:spacing w:val="-12"/>
          <w:sz w:val="18"/>
          <w:lang w:val="es-AR"/>
        </w:rPr>
        <w:t xml:space="preserve"> </w:t>
      </w:r>
      <w:r w:rsidRPr="005A3D35">
        <w:rPr>
          <w:sz w:val="18"/>
          <w:lang w:val="es-AR"/>
        </w:rPr>
        <w:t>de</w:t>
      </w:r>
      <w:r w:rsidRPr="005A3D35">
        <w:rPr>
          <w:spacing w:val="-11"/>
          <w:sz w:val="18"/>
          <w:lang w:val="es-AR"/>
        </w:rPr>
        <w:t xml:space="preserve"> </w:t>
      </w:r>
      <w:r w:rsidRPr="005A3D35">
        <w:rPr>
          <w:sz w:val="18"/>
          <w:lang w:val="es-AR"/>
        </w:rPr>
        <w:t>em</w:t>
      </w:r>
      <w:r w:rsidRPr="005A3D35">
        <w:rPr>
          <w:sz w:val="18"/>
          <w:lang w:val="es-AR"/>
        </w:rPr>
        <w:t>pleo,</w:t>
      </w:r>
      <w:r w:rsidRPr="005A3D35">
        <w:rPr>
          <w:spacing w:val="-12"/>
          <w:sz w:val="18"/>
          <w:lang w:val="es-AR"/>
        </w:rPr>
        <w:t xml:space="preserve"> </w:t>
      </w:r>
      <w:r w:rsidRPr="005A3D35">
        <w:rPr>
          <w:sz w:val="18"/>
          <w:lang w:val="es-AR"/>
        </w:rPr>
        <w:t>en</w:t>
      </w:r>
      <w:r w:rsidRPr="005A3D35">
        <w:rPr>
          <w:spacing w:val="-11"/>
          <w:sz w:val="18"/>
          <w:lang w:val="es-AR"/>
        </w:rPr>
        <w:t xml:space="preserve"> </w:t>
      </w:r>
      <w:r w:rsidRPr="005A3D35">
        <w:rPr>
          <w:sz w:val="18"/>
          <w:lang w:val="es-AR"/>
        </w:rPr>
        <w:t>particular</w:t>
      </w:r>
      <w:r w:rsidRPr="005A3D35">
        <w:rPr>
          <w:spacing w:val="-14"/>
          <w:sz w:val="18"/>
          <w:lang w:val="es-AR"/>
        </w:rPr>
        <w:t xml:space="preserve"> </w:t>
      </w:r>
      <w:r w:rsidRPr="005A3D35">
        <w:rPr>
          <w:sz w:val="18"/>
          <w:lang w:val="es-AR"/>
        </w:rPr>
        <w:t>en</w:t>
      </w:r>
      <w:r w:rsidRPr="005A3D35">
        <w:rPr>
          <w:spacing w:val="-10"/>
          <w:sz w:val="18"/>
          <w:lang w:val="es-AR"/>
        </w:rPr>
        <w:t xml:space="preserve"> </w:t>
      </w:r>
      <w:r w:rsidRPr="005A3D35">
        <w:rPr>
          <w:sz w:val="18"/>
          <w:lang w:val="es-AR"/>
        </w:rPr>
        <w:t>lo</w:t>
      </w:r>
      <w:r w:rsidRPr="005A3D35">
        <w:rPr>
          <w:spacing w:val="-11"/>
          <w:sz w:val="18"/>
          <w:lang w:val="es-AR"/>
        </w:rPr>
        <w:t xml:space="preserve"> </w:t>
      </w:r>
      <w:r w:rsidRPr="005A3D35">
        <w:rPr>
          <w:sz w:val="18"/>
          <w:lang w:val="es-AR"/>
        </w:rPr>
        <w:t>relativo</w:t>
      </w:r>
      <w:r w:rsidRPr="005A3D35">
        <w:rPr>
          <w:spacing w:val="-11"/>
          <w:sz w:val="18"/>
          <w:lang w:val="es-AR"/>
        </w:rPr>
        <w:t xml:space="preserve"> </w:t>
      </w:r>
      <w:r w:rsidRPr="005A3D35">
        <w:rPr>
          <w:sz w:val="18"/>
          <w:lang w:val="es-AR"/>
        </w:rPr>
        <w:t>a</w:t>
      </w:r>
      <w:r w:rsidRPr="005A3D35">
        <w:rPr>
          <w:spacing w:val="-12"/>
          <w:sz w:val="18"/>
          <w:lang w:val="es-AR"/>
        </w:rPr>
        <w:t xml:space="preserve"> </w:t>
      </w:r>
      <w:r w:rsidRPr="005A3D35">
        <w:rPr>
          <w:sz w:val="18"/>
          <w:lang w:val="es-AR"/>
        </w:rPr>
        <w:t>la</w:t>
      </w:r>
      <w:r w:rsidRPr="005A3D35">
        <w:rPr>
          <w:spacing w:val="-11"/>
          <w:sz w:val="18"/>
          <w:lang w:val="es-AR"/>
        </w:rPr>
        <w:t xml:space="preserve"> </w:t>
      </w:r>
      <w:r w:rsidRPr="005A3D35">
        <w:rPr>
          <w:sz w:val="18"/>
          <w:lang w:val="es-AR"/>
        </w:rPr>
        <w:t>selección</w:t>
      </w:r>
      <w:r w:rsidRPr="005A3D35">
        <w:rPr>
          <w:spacing w:val="-11"/>
          <w:sz w:val="18"/>
          <w:lang w:val="es-AR"/>
        </w:rPr>
        <w:t xml:space="preserve"> </w:t>
      </w:r>
      <w:r w:rsidRPr="005A3D35">
        <w:rPr>
          <w:sz w:val="18"/>
          <w:lang w:val="es-AR"/>
        </w:rPr>
        <w:t>inicial, la</w:t>
      </w:r>
      <w:r w:rsidRPr="005A3D35">
        <w:rPr>
          <w:spacing w:val="-4"/>
          <w:sz w:val="18"/>
          <w:lang w:val="es-AR"/>
        </w:rPr>
        <w:t xml:space="preserve"> </w:t>
      </w:r>
      <w:r w:rsidRPr="005A3D35">
        <w:rPr>
          <w:sz w:val="18"/>
          <w:lang w:val="es-AR"/>
        </w:rPr>
        <w:t>formación,</w:t>
      </w:r>
      <w:r w:rsidRPr="005A3D35">
        <w:rPr>
          <w:spacing w:val="-4"/>
          <w:sz w:val="18"/>
          <w:lang w:val="es-AR"/>
        </w:rPr>
        <w:t xml:space="preserve"> </w:t>
      </w:r>
      <w:r w:rsidRPr="005A3D35">
        <w:rPr>
          <w:sz w:val="18"/>
          <w:lang w:val="es-AR"/>
        </w:rPr>
        <w:t>el</w:t>
      </w:r>
      <w:r w:rsidRPr="005A3D35">
        <w:rPr>
          <w:spacing w:val="-2"/>
          <w:sz w:val="18"/>
          <w:lang w:val="es-AR"/>
        </w:rPr>
        <w:t xml:space="preserve"> </w:t>
      </w:r>
      <w:r w:rsidRPr="005A3D35">
        <w:rPr>
          <w:sz w:val="18"/>
          <w:lang w:val="es-AR"/>
        </w:rPr>
        <w:t>desarrollo</w:t>
      </w:r>
      <w:r w:rsidRPr="005A3D35">
        <w:rPr>
          <w:spacing w:val="-5"/>
          <w:sz w:val="18"/>
          <w:lang w:val="es-AR"/>
        </w:rPr>
        <w:t xml:space="preserve"> </w:t>
      </w:r>
      <w:r w:rsidRPr="005A3D35">
        <w:rPr>
          <w:sz w:val="18"/>
          <w:lang w:val="es-AR"/>
        </w:rPr>
        <w:t>de</w:t>
      </w:r>
      <w:r w:rsidRPr="005A3D35">
        <w:rPr>
          <w:spacing w:val="-3"/>
          <w:sz w:val="18"/>
          <w:lang w:val="es-AR"/>
        </w:rPr>
        <w:t xml:space="preserve"> </w:t>
      </w:r>
      <w:r w:rsidRPr="005A3D35">
        <w:rPr>
          <w:sz w:val="18"/>
          <w:lang w:val="es-AR"/>
        </w:rPr>
        <w:t>la</w:t>
      </w:r>
      <w:r w:rsidRPr="005A3D35">
        <w:rPr>
          <w:spacing w:val="-4"/>
          <w:sz w:val="18"/>
          <w:lang w:val="es-AR"/>
        </w:rPr>
        <w:t xml:space="preserve"> </w:t>
      </w:r>
      <w:r w:rsidRPr="005A3D35">
        <w:rPr>
          <w:sz w:val="18"/>
          <w:lang w:val="es-AR"/>
        </w:rPr>
        <w:t>carrera,</w:t>
      </w:r>
      <w:r w:rsidRPr="005A3D35">
        <w:rPr>
          <w:spacing w:val="-4"/>
          <w:sz w:val="18"/>
          <w:lang w:val="es-AR"/>
        </w:rPr>
        <w:t xml:space="preserve"> </w:t>
      </w:r>
      <w:r w:rsidRPr="005A3D35">
        <w:rPr>
          <w:sz w:val="18"/>
          <w:lang w:val="es-AR"/>
        </w:rPr>
        <w:t>la</w:t>
      </w:r>
      <w:r w:rsidRPr="005A3D35">
        <w:rPr>
          <w:spacing w:val="-3"/>
          <w:sz w:val="18"/>
          <w:lang w:val="es-AR"/>
        </w:rPr>
        <w:t xml:space="preserve"> </w:t>
      </w:r>
      <w:r w:rsidRPr="005A3D35">
        <w:rPr>
          <w:sz w:val="18"/>
          <w:lang w:val="es-AR"/>
        </w:rPr>
        <w:t>disciplina,</w:t>
      </w:r>
      <w:r w:rsidRPr="005A3D35">
        <w:rPr>
          <w:spacing w:val="-4"/>
          <w:sz w:val="18"/>
          <w:lang w:val="es-AR"/>
        </w:rPr>
        <w:t xml:space="preserve"> </w:t>
      </w:r>
      <w:r w:rsidRPr="005A3D35">
        <w:rPr>
          <w:sz w:val="18"/>
          <w:lang w:val="es-AR"/>
        </w:rPr>
        <w:t>el</w:t>
      </w:r>
      <w:r w:rsidRPr="005A3D35">
        <w:rPr>
          <w:spacing w:val="-2"/>
          <w:sz w:val="18"/>
          <w:lang w:val="es-AR"/>
        </w:rPr>
        <w:t xml:space="preserve"> </w:t>
      </w:r>
      <w:r w:rsidRPr="005A3D35">
        <w:rPr>
          <w:sz w:val="18"/>
          <w:lang w:val="es-AR"/>
        </w:rPr>
        <w:t>traslado</w:t>
      </w:r>
      <w:r w:rsidRPr="005A3D35">
        <w:rPr>
          <w:spacing w:val="-2"/>
          <w:sz w:val="18"/>
          <w:lang w:val="es-AR"/>
        </w:rPr>
        <w:t xml:space="preserve"> </w:t>
      </w:r>
      <w:r w:rsidRPr="005A3D35">
        <w:rPr>
          <w:sz w:val="18"/>
          <w:lang w:val="es-AR"/>
        </w:rPr>
        <w:t>de</w:t>
      </w:r>
      <w:r w:rsidRPr="005A3D35">
        <w:rPr>
          <w:spacing w:val="-4"/>
          <w:sz w:val="18"/>
          <w:lang w:val="es-AR"/>
        </w:rPr>
        <w:t xml:space="preserve"> </w:t>
      </w:r>
      <w:r w:rsidRPr="005A3D35">
        <w:rPr>
          <w:sz w:val="18"/>
          <w:lang w:val="es-AR"/>
        </w:rPr>
        <w:t>funciones</w:t>
      </w:r>
      <w:r w:rsidRPr="005A3D35">
        <w:rPr>
          <w:spacing w:val="-3"/>
          <w:sz w:val="18"/>
          <w:lang w:val="es-AR"/>
        </w:rPr>
        <w:t xml:space="preserve"> </w:t>
      </w:r>
      <w:r w:rsidRPr="005A3D35">
        <w:rPr>
          <w:sz w:val="18"/>
          <w:lang w:val="es-AR"/>
        </w:rPr>
        <w:t>(que</w:t>
      </w:r>
      <w:r w:rsidRPr="005A3D35">
        <w:rPr>
          <w:spacing w:val="-3"/>
          <w:sz w:val="18"/>
          <w:lang w:val="es-AR"/>
        </w:rPr>
        <w:t xml:space="preserve"> </w:t>
      </w:r>
      <w:r w:rsidRPr="005A3D35">
        <w:rPr>
          <w:sz w:val="18"/>
          <w:lang w:val="es-AR"/>
        </w:rPr>
        <w:t>sólo puede ser efectuado de conformidad con la ley o sometido a su consentimiento), la remuneración, el cese de funciones y la libertad de crear asociaciones profesionales […]</w:t>
      </w:r>
      <w:hyperlink w:anchor="_bookmark124" w:history="1">
        <w:r>
          <w:rPr>
            <w:position w:val="6"/>
            <w:sz w:val="12"/>
          </w:rPr>
          <w:t>93</w:t>
        </w:r>
      </w:hyperlink>
      <w:r>
        <w:rPr>
          <w:sz w:val="18"/>
        </w:rPr>
        <w:t>.</w:t>
      </w:r>
    </w:p>
    <w:p w14:paraId="5747FAD2" w14:textId="77777777" w:rsidR="00890CF2" w:rsidRDefault="00890CF2">
      <w:pPr>
        <w:pStyle w:val="Textoindependiente"/>
        <w:spacing w:before="1"/>
        <w:rPr>
          <w:sz w:val="30"/>
        </w:rPr>
      </w:pPr>
    </w:p>
    <w:p w14:paraId="7F6E289F" w14:textId="77777777" w:rsidR="00890CF2" w:rsidRPr="005A3D35" w:rsidRDefault="002F6E44">
      <w:pPr>
        <w:pStyle w:val="Prrafodelista"/>
        <w:numPr>
          <w:ilvl w:val="0"/>
          <w:numId w:val="18"/>
        </w:numPr>
        <w:tabs>
          <w:tab w:val="left" w:pos="685"/>
        </w:tabs>
        <w:spacing w:before="1"/>
        <w:ind w:right="196" w:firstLine="0"/>
        <w:jc w:val="both"/>
        <w:rPr>
          <w:sz w:val="20"/>
          <w:lang w:val="es-AR"/>
        </w:rPr>
      </w:pPr>
      <w:r w:rsidRPr="005A3D35">
        <w:rPr>
          <w:sz w:val="20"/>
          <w:lang w:val="es-AR"/>
        </w:rPr>
        <w:t>Por su parte, el Tribunal Europeo de Derecho</w:t>
      </w:r>
      <w:r w:rsidRPr="005A3D35">
        <w:rPr>
          <w:sz w:val="20"/>
          <w:lang w:val="es-AR"/>
        </w:rPr>
        <w:t>s Humanos ha considerado que “en una sociedad democrática, tanto los tribunales como las autoridades de instrucción deben permanecer libres de cualquier presión política”</w:t>
      </w:r>
      <w:hyperlink w:anchor="_bookmark125" w:history="1">
        <w:r w:rsidRPr="005A3D35">
          <w:rPr>
            <w:position w:val="7"/>
            <w:sz w:val="13"/>
            <w:lang w:val="es-AR"/>
          </w:rPr>
          <w:t>94</w:t>
        </w:r>
      </w:hyperlink>
      <w:r w:rsidRPr="005A3D35">
        <w:rPr>
          <w:sz w:val="20"/>
          <w:lang w:val="es-AR"/>
        </w:rPr>
        <w:t xml:space="preserve">. De igual manera, en el </w:t>
      </w:r>
      <w:r w:rsidRPr="005A3D35">
        <w:rPr>
          <w:i/>
          <w:sz w:val="20"/>
          <w:lang w:val="es-AR"/>
        </w:rPr>
        <w:t>Caso Kövesi Vs. Rumania</w:t>
      </w:r>
      <w:r w:rsidRPr="005A3D35">
        <w:rPr>
          <w:sz w:val="20"/>
          <w:lang w:val="es-AR"/>
        </w:rPr>
        <w:t>,</w:t>
      </w:r>
      <w:r w:rsidRPr="005A3D35">
        <w:rPr>
          <w:spacing w:val="-8"/>
          <w:sz w:val="20"/>
          <w:lang w:val="es-AR"/>
        </w:rPr>
        <w:t xml:space="preserve"> </w:t>
      </w:r>
      <w:r w:rsidRPr="005A3D35">
        <w:rPr>
          <w:sz w:val="20"/>
          <w:lang w:val="es-AR"/>
        </w:rPr>
        <w:t>di</w:t>
      </w:r>
      <w:r w:rsidRPr="005A3D35">
        <w:rPr>
          <w:sz w:val="20"/>
          <w:lang w:val="es-AR"/>
        </w:rPr>
        <w:t>cho</w:t>
      </w:r>
      <w:r w:rsidRPr="005A3D35">
        <w:rPr>
          <w:spacing w:val="-8"/>
          <w:sz w:val="20"/>
          <w:lang w:val="es-AR"/>
        </w:rPr>
        <w:t xml:space="preserve"> </w:t>
      </w:r>
      <w:r w:rsidRPr="005A3D35">
        <w:rPr>
          <w:sz w:val="20"/>
          <w:lang w:val="es-AR"/>
        </w:rPr>
        <w:t>Tribunal</w:t>
      </w:r>
      <w:r w:rsidRPr="005A3D35">
        <w:rPr>
          <w:spacing w:val="-7"/>
          <w:sz w:val="20"/>
          <w:lang w:val="es-AR"/>
        </w:rPr>
        <w:t xml:space="preserve"> </w:t>
      </w:r>
      <w:r w:rsidRPr="005A3D35">
        <w:rPr>
          <w:sz w:val="20"/>
          <w:lang w:val="es-AR"/>
        </w:rPr>
        <w:t>señaló</w:t>
      </w:r>
      <w:r w:rsidRPr="005A3D35">
        <w:rPr>
          <w:spacing w:val="-9"/>
          <w:sz w:val="20"/>
          <w:lang w:val="es-AR"/>
        </w:rPr>
        <w:t xml:space="preserve"> </w:t>
      </w:r>
      <w:r w:rsidRPr="005A3D35">
        <w:rPr>
          <w:sz w:val="20"/>
          <w:lang w:val="es-AR"/>
        </w:rPr>
        <w:t>que</w:t>
      </w:r>
      <w:r w:rsidRPr="005A3D35">
        <w:rPr>
          <w:spacing w:val="-6"/>
          <w:sz w:val="20"/>
          <w:lang w:val="es-AR"/>
        </w:rPr>
        <w:t xml:space="preserve"> </w:t>
      </w:r>
      <w:r w:rsidRPr="005A3D35">
        <w:rPr>
          <w:sz w:val="20"/>
          <w:lang w:val="es-AR"/>
        </w:rPr>
        <w:t>la</w:t>
      </w:r>
      <w:r w:rsidRPr="005A3D35">
        <w:rPr>
          <w:spacing w:val="-8"/>
          <w:sz w:val="20"/>
          <w:lang w:val="es-AR"/>
        </w:rPr>
        <w:t xml:space="preserve"> </w:t>
      </w:r>
      <w:r w:rsidRPr="005A3D35">
        <w:rPr>
          <w:sz w:val="20"/>
          <w:lang w:val="es-AR"/>
        </w:rPr>
        <w:t>destitución</w:t>
      </w:r>
      <w:r w:rsidRPr="005A3D35">
        <w:rPr>
          <w:spacing w:val="-6"/>
          <w:sz w:val="20"/>
          <w:lang w:val="es-AR"/>
        </w:rPr>
        <w:t xml:space="preserve"> </w:t>
      </w:r>
      <w:r w:rsidRPr="005A3D35">
        <w:rPr>
          <w:sz w:val="20"/>
          <w:lang w:val="es-AR"/>
        </w:rPr>
        <w:t>de</w:t>
      </w:r>
      <w:r w:rsidRPr="005A3D35">
        <w:rPr>
          <w:spacing w:val="-9"/>
          <w:sz w:val="20"/>
          <w:lang w:val="es-AR"/>
        </w:rPr>
        <w:t xml:space="preserve"> </w:t>
      </w:r>
      <w:r w:rsidRPr="005A3D35">
        <w:rPr>
          <w:sz w:val="20"/>
          <w:lang w:val="es-AR"/>
        </w:rPr>
        <w:t>una</w:t>
      </w:r>
      <w:r w:rsidRPr="005A3D35">
        <w:rPr>
          <w:spacing w:val="-7"/>
          <w:sz w:val="20"/>
          <w:lang w:val="es-AR"/>
        </w:rPr>
        <w:t xml:space="preserve"> </w:t>
      </w:r>
      <w:r w:rsidRPr="005A3D35">
        <w:rPr>
          <w:sz w:val="20"/>
          <w:lang w:val="es-AR"/>
        </w:rPr>
        <w:t>fiscal</w:t>
      </w:r>
      <w:r w:rsidRPr="005A3D35">
        <w:rPr>
          <w:spacing w:val="-7"/>
          <w:sz w:val="20"/>
          <w:lang w:val="es-AR"/>
        </w:rPr>
        <w:t xml:space="preserve"> </w:t>
      </w:r>
      <w:r w:rsidRPr="005A3D35">
        <w:rPr>
          <w:sz w:val="20"/>
          <w:lang w:val="es-AR"/>
        </w:rPr>
        <w:t>antes</w:t>
      </w:r>
      <w:r w:rsidRPr="005A3D35">
        <w:rPr>
          <w:spacing w:val="-8"/>
          <w:sz w:val="20"/>
          <w:lang w:val="es-AR"/>
        </w:rPr>
        <w:t xml:space="preserve"> </w:t>
      </w:r>
      <w:r w:rsidRPr="005A3D35">
        <w:rPr>
          <w:sz w:val="20"/>
          <w:lang w:val="es-AR"/>
        </w:rPr>
        <w:t>del</w:t>
      </w:r>
      <w:r w:rsidRPr="005A3D35">
        <w:rPr>
          <w:spacing w:val="-7"/>
          <w:sz w:val="20"/>
          <w:lang w:val="es-AR"/>
        </w:rPr>
        <w:t xml:space="preserve"> </w:t>
      </w:r>
      <w:r w:rsidRPr="005A3D35">
        <w:rPr>
          <w:sz w:val="20"/>
          <w:lang w:val="es-AR"/>
        </w:rPr>
        <w:t>final</w:t>
      </w:r>
      <w:r w:rsidRPr="005A3D35">
        <w:rPr>
          <w:spacing w:val="-6"/>
          <w:sz w:val="20"/>
          <w:lang w:val="es-AR"/>
        </w:rPr>
        <w:t xml:space="preserve"> </w:t>
      </w:r>
      <w:r w:rsidRPr="005A3D35">
        <w:rPr>
          <w:sz w:val="20"/>
          <w:lang w:val="es-AR"/>
        </w:rPr>
        <w:t>de</w:t>
      </w:r>
      <w:r w:rsidRPr="005A3D35">
        <w:rPr>
          <w:spacing w:val="-7"/>
          <w:sz w:val="20"/>
          <w:lang w:val="es-AR"/>
        </w:rPr>
        <w:t xml:space="preserve"> </w:t>
      </w:r>
      <w:r w:rsidRPr="005A3D35">
        <w:rPr>
          <w:sz w:val="20"/>
          <w:lang w:val="es-AR"/>
        </w:rPr>
        <w:t>su</w:t>
      </w:r>
      <w:r w:rsidRPr="005A3D35">
        <w:rPr>
          <w:spacing w:val="-6"/>
          <w:sz w:val="20"/>
          <w:lang w:val="es-AR"/>
        </w:rPr>
        <w:t xml:space="preserve"> </w:t>
      </w:r>
      <w:r w:rsidRPr="005A3D35">
        <w:rPr>
          <w:sz w:val="20"/>
          <w:lang w:val="es-AR"/>
        </w:rPr>
        <w:t>mandato, así como las razones que justificaron la decisión, “difícilmente pueden conciliarse con la consideración</w:t>
      </w:r>
      <w:r w:rsidRPr="005A3D35">
        <w:rPr>
          <w:spacing w:val="-10"/>
          <w:sz w:val="20"/>
          <w:lang w:val="es-AR"/>
        </w:rPr>
        <w:t xml:space="preserve"> </w:t>
      </w:r>
      <w:r w:rsidRPr="005A3D35">
        <w:rPr>
          <w:sz w:val="20"/>
          <w:lang w:val="es-AR"/>
        </w:rPr>
        <w:t>particular</w:t>
      </w:r>
      <w:r w:rsidRPr="005A3D35">
        <w:rPr>
          <w:spacing w:val="-10"/>
          <w:sz w:val="20"/>
          <w:lang w:val="es-AR"/>
        </w:rPr>
        <w:t xml:space="preserve"> </w:t>
      </w:r>
      <w:r w:rsidRPr="005A3D35">
        <w:rPr>
          <w:sz w:val="20"/>
          <w:lang w:val="es-AR"/>
        </w:rPr>
        <w:t>que</w:t>
      </w:r>
      <w:r w:rsidRPr="005A3D35">
        <w:rPr>
          <w:spacing w:val="-14"/>
          <w:sz w:val="20"/>
          <w:lang w:val="es-AR"/>
        </w:rPr>
        <w:t xml:space="preserve"> </w:t>
      </w:r>
      <w:r w:rsidRPr="005A3D35">
        <w:rPr>
          <w:sz w:val="20"/>
          <w:lang w:val="es-AR"/>
        </w:rPr>
        <w:t>debe</w:t>
      </w:r>
      <w:r w:rsidRPr="005A3D35">
        <w:rPr>
          <w:spacing w:val="-13"/>
          <w:sz w:val="20"/>
          <w:lang w:val="es-AR"/>
        </w:rPr>
        <w:t xml:space="preserve"> </w:t>
      </w:r>
      <w:r w:rsidRPr="005A3D35">
        <w:rPr>
          <w:sz w:val="20"/>
          <w:lang w:val="es-AR"/>
        </w:rPr>
        <w:t>darse</w:t>
      </w:r>
      <w:r w:rsidRPr="005A3D35">
        <w:rPr>
          <w:spacing w:val="-11"/>
          <w:sz w:val="20"/>
          <w:lang w:val="es-AR"/>
        </w:rPr>
        <w:t xml:space="preserve"> </w:t>
      </w:r>
      <w:r w:rsidRPr="005A3D35">
        <w:rPr>
          <w:sz w:val="20"/>
          <w:lang w:val="es-AR"/>
        </w:rPr>
        <w:t>a</w:t>
      </w:r>
      <w:r w:rsidRPr="005A3D35">
        <w:rPr>
          <w:spacing w:val="-11"/>
          <w:sz w:val="20"/>
          <w:lang w:val="es-AR"/>
        </w:rPr>
        <w:t xml:space="preserve"> </w:t>
      </w:r>
      <w:r w:rsidRPr="005A3D35">
        <w:rPr>
          <w:sz w:val="20"/>
          <w:lang w:val="es-AR"/>
        </w:rPr>
        <w:t>la</w:t>
      </w:r>
      <w:r w:rsidRPr="005A3D35">
        <w:rPr>
          <w:spacing w:val="-11"/>
          <w:sz w:val="20"/>
          <w:lang w:val="es-AR"/>
        </w:rPr>
        <w:t xml:space="preserve"> </w:t>
      </w:r>
      <w:r w:rsidRPr="005A3D35">
        <w:rPr>
          <w:sz w:val="20"/>
          <w:lang w:val="es-AR"/>
        </w:rPr>
        <w:t>naturaleza</w:t>
      </w:r>
      <w:r w:rsidRPr="005A3D35">
        <w:rPr>
          <w:spacing w:val="-12"/>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función</w:t>
      </w:r>
      <w:r w:rsidRPr="005A3D35">
        <w:rPr>
          <w:spacing w:val="-11"/>
          <w:sz w:val="20"/>
          <w:lang w:val="es-AR"/>
        </w:rPr>
        <w:t xml:space="preserve"> </w:t>
      </w:r>
      <w:r w:rsidRPr="005A3D35">
        <w:rPr>
          <w:sz w:val="20"/>
          <w:lang w:val="es-AR"/>
        </w:rPr>
        <w:t>jurisdiccional</w:t>
      </w:r>
      <w:r w:rsidRPr="005A3D35">
        <w:rPr>
          <w:spacing w:val="-11"/>
          <w:sz w:val="20"/>
          <w:lang w:val="es-AR"/>
        </w:rPr>
        <w:t xml:space="preserve"> </w:t>
      </w:r>
      <w:r w:rsidRPr="005A3D35">
        <w:rPr>
          <w:sz w:val="20"/>
          <w:lang w:val="es-AR"/>
        </w:rPr>
        <w:t>como</w:t>
      </w:r>
      <w:r w:rsidRPr="005A3D35">
        <w:rPr>
          <w:spacing w:val="-9"/>
          <w:sz w:val="20"/>
          <w:lang w:val="es-AR"/>
        </w:rPr>
        <w:t xml:space="preserve"> </w:t>
      </w:r>
      <w:r w:rsidRPr="005A3D35">
        <w:rPr>
          <w:sz w:val="20"/>
          <w:lang w:val="es-AR"/>
        </w:rPr>
        <w:t>rama independiente del poder del Estado y al principio de independ</w:t>
      </w:r>
      <w:r w:rsidRPr="005A3D35">
        <w:rPr>
          <w:sz w:val="20"/>
          <w:lang w:val="es-AR"/>
        </w:rPr>
        <w:t>encia de los fiscales, el cual</w:t>
      </w:r>
      <w:r w:rsidRPr="005A3D35">
        <w:rPr>
          <w:spacing w:val="-46"/>
          <w:sz w:val="20"/>
          <w:lang w:val="es-AR"/>
        </w:rPr>
        <w:t xml:space="preserve"> </w:t>
      </w:r>
      <w:r w:rsidRPr="005A3D35">
        <w:rPr>
          <w:sz w:val="20"/>
          <w:lang w:val="es-AR"/>
        </w:rPr>
        <w:t>[…] es un elemento clave para el mantenimiento de la independencia</w:t>
      </w:r>
      <w:r w:rsidRPr="005A3D35">
        <w:rPr>
          <w:spacing w:val="-7"/>
          <w:sz w:val="20"/>
          <w:lang w:val="es-AR"/>
        </w:rPr>
        <w:t xml:space="preserve"> </w:t>
      </w:r>
      <w:r w:rsidRPr="005A3D35">
        <w:rPr>
          <w:sz w:val="20"/>
          <w:lang w:val="es-AR"/>
        </w:rPr>
        <w:t>judicial”</w:t>
      </w:r>
      <w:hyperlink w:anchor="_bookmark126" w:history="1">
        <w:r w:rsidRPr="005A3D35">
          <w:rPr>
            <w:position w:val="7"/>
            <w:sz w:val="13"/>
            <w:lang w:val="es-AR"/>
          </w:rPr>
          <w:t>95</w:t>
        </w:r>
      </w:hyperlink>
      <w:r w:rsidRPr="005A3D35">
        <w:rPr>
          <w:sz w:val="20"/>
          <w:lang w:val="es-AR"/>
        </w:rPr>
        <w:t>.</w:t>
      </w:r>
    </w:p>
    <w:p w14:paraId="40194FE7" w14:textId="77777777" w:rsidR="00890CF2" w:rsidRPr="005A3D35" w:rsidRDefault="00890CF2">
      <w:pPr>
        <w:pStyle w:val="Textoindependiente"/>
        <w:spacing w:before="10"/>
        <w:rPr>
          <w:sz w:val="19"/>
          <w:lang w:val="es-AR"/>
        </w:rPr>
      </w:pPr>
    </w:p>
    <w:p w14:paraId="261B1960" w14:textId="77777777" w:rsidR="00890CF2" w:rsidRPr="005A3D35" w:rsidRDefault="002F6E44">
      <w:pPr>
        <w:pStyle w:val="Prrafodelista"/>
        <w:numPr>
          <w:ilvl w:val="0"/>
          <w:numId w:val="18"/>
        </w:numPr>
        <w:tabs>
          <w:tab w:val="left" w:pos="685"/>
        </w:tabs>
        <w:spacing w:before="1"/>
        <w:ind w:right="197" w:firstLine="0"/>
        <w:jc w:val="both"/>
        <w:rPr>
          <w:sz w:val="20"/>
          <w:lang w:val="es-AR"/>
        </w:rPr>
      </w:pPr>
      <w:r w:rsidRPr="005A3D35">
        <w:rPr>
          <w:sz w:val="20"/>
          <w:lang w:val="es-AR"/>
        </w:rPr>
        <w:t>En el Sistema Africano, destacan los Principios y directrices relativos al derecho a un juicio justo y a la asistencia jurídica en África que establecen la obligación de los Estados de garantizar</w:t>
      </w:r>
      <w:r w:rsidRPr="005A3D35">
        <w:rPr>
          <w:spacing w:val="-21"/>
          <w:sz w:val="20"/>
          <w:lang w:val="es-AR"/>
        </w:rPr>
        <w:t xml:space="preserve"> </w:t>
      </w:r>
      <w:r w:rsidRPr="005A3D35">
        <w:rPr>
          <w:sz w:val="20"/>
          <w:lang w:val="es-AR"/>
        </w:rPr>
        <w:t>que</w:t>
      </w:r>
      <w:r w:rsidRPr="005A3D35">
        <w:rPr>
          <w:spacing w:val="-17"/>
          <w:sz w:val="20"/>
          <w:lang w:val="es-AR"/>
        </w:rPr>
        <w:t xml:space="preserve"> </w:t>
      </w:r>
      <w:r w:rsidRPr="005A3D35">
        <w:rPr>
          <w:sz w:val="20"/>
          <w:lang w:val="es-AR"/>
        </w:rPr>
        <w:t>“[l]os</w:t>
      </w:r>
      <w:r w:rsidRPr="005A3D35">
        <w:rPr>
          <w:spacing w:val="-17"/>
          <w:sz w:val="20"/>
          <w:lang w:val="es-AR"/>
        </w:rPr>
        <w:t xml:space="preserve"> </w:t>
      </w:r>
      <w:r w:rsidRPr="005A3D35">
        <w:rPr>
          <w:sz w:val="20"/>
          <w:lang w:val="es-AR"/>
        </w:rPr>
        <w:t>fiscales</w:t>
      </w:r>
      <w:r w:rsidRPr="005A3D35">
        <w:rPr>
          <w:spacing w:val="-20"/>
          <w:sz w:val="20"/>
          <w:lang w:val="es-AR"/>
        </w:rPr>
        <w:t xml:space="preserve"> </w:t>
      </w:r>
      <w:r w:rsidRPr="005A3D35">
        <w:rPr>
          <w:sz w:val="20"/>
          <w:lang w:val="es-AR"/>
        </w:rPr>
        <w:t>puedan</w:t>
      </w:r>
      <w:r w:rsidRPr="005A3D35">
        <w:rPr>
          <w:spacing w:val="-17"/>
          <w:sz w:val="20"/>
          <w:lang w:val="es-AR"/>
        </w:rPr>
        <w:t xml:space="preserve"> </w:t>
      </w:r>
      <w:r w:rsidRPr="005A3D35">
        <w:rPr>
          <w:sz w:val="20"/>
          <w:lang w:val="es-AR"/>
        </w:rPr>
        <w:t>desempeñar</w:t>
      </w:r>
      <w:r w:rsidRPr="005A3D35">
        <w:rPr>
          <w:spacing w:val="-20"/>
          <w:sz w:val="20"/>
          <w:lang w:val="es-AR"/>
        </w:rPr>
        <w:t xml:space="preserve"> </w:t>
      </w:r>
      <w:r w:rsidRPr="005A3D35">
        <w:rPr>
          <w:sz w:val="20"/>
          <w:lang w:val="es-AR"/>
        </w:rPr>
        <w:t>sus</w:t>
      </w:r>
      <w:r w:rsidRPr="005A3D35">
        <w:rPr>
          <w:spacing w:val="-17"/>
          <w:sz w:val="20"/>
          <w:lang w:val="es-AR"/>
        </w:rPr>
        <w:t xml:space="preserve"> </w:t>
      </w:r>
      <w:r w:rsidRPr="005A3D35">
        <w:rPr>
          <w:sz w:val="20"/>
          <w:lang w:val="es-AR"/>
        </w:rPr>
        <w:t>funciones</w:t>
      </w:r>
      <w:r w:rsidRPr="005A3D35">
        <w:rPr>
          <w:spacing w:val="-20"/>
          <w:sz w:val="20"/>
          <w:lang w:val="es-AR"/>
        </w:rPr>
        <w:t xml:space="preserve"> </w:t>
      </w:r>
      <w:r w:rsidRPr="005A3D35">
        <w:rPr>
          <w:sz w:val="20"/>
          <w:lang w:val="es-AR"/>
        </w:rPr>
        <w:t>profesio</w:t>
      </w:r>
      <w:r w:rsidRPr="005A3D35">
        <w:rPr>
          <w:sz w:val="20"/>
          <w:lang w:val="es-AR"/>
        </w:rPr>
        <w:t>nales</w:t>
      </w:r>
      <w:r w:rsidRPr="005A3D35">
        <w:rPr>
          <w:spacing w:val="-19"/>
          <w:sz w:val="20"/>
          <w:lang w:val="es-AR"/>
        </w:rPr>
        <w:t xml:space="preserve"> </w:t>
      </w:r>
      <w:r w:rsidRPr="005A3D35">
        <w:rPr>
          <w:sz w:val="20"/>
          <w:lang w:val="es-AR"/>
        </w:rPr>
        <w:t>sin</w:t>
      </w:r>
      <w:r w:rsidRPr="005A3D35">
        <w:rPr>
          <w:spacing w:val="-18"/>
          <w:sz w:val="20"/>
          <w:lang w:val="es-AR"/>
        </w:rPr>
        <w:t xml:space="preserve"> </w:t>
      </w:r>
      <w:r w:rsidRPr="005A3D35">
        <w:rPr>
          <w:sz w:val="20"/>
          <w:lang w:val="es-AR"/>
        </w:rPr>
        <w:t>intimidación, obstáculos, acoso, interferencia impropia o exposición injustificada a responsabilidad civil, penal o de otra</w:t>
      </w:r>
      <w:r w:rsidRPr="005A3D35">
        <w:rPr>
          <w:spacing w:val="-1"/>
          <w:sz w:val="20"/>
          <w:lang w:val="es-AR"/>
        </w:rPr>
        <w:t xml:space="preserve"> </w:t>
      </w:r>
      <w:r w:rsidRPr="005A3D35">
        <w:rPr>
          <w:sz w:val="20"/>
          <w:lang w:val="es-AR"/>
        </w:rPr>
        <w:t>índole”</w:t>
      </w:r>
      <w:hyperlink w:anchor="_bookmark127" w:history="1">
        <w:r w:rsidRPr="005A3D35">
          <w:rPr>
            <w:position w:val="7"/>
            <w:sz w:val="13"/>
            <w:lang w:val="es-AR"/>
          </w:rPr>
          <w:t>96</w:t>
        </w:r>
      </w:hyperlink>
      <w:r w:rsidRPr="005A3D35">
        <w:rPr>
          <w:sz w:val="20"/>
          <w:lang w:val="es-AR"/>
        </w:rPr>
        <w:t>.</w:t>
      </w:r>
    </w:p>
    <w:p w14:paraId="78A94426" w14:textId="77777777" w:rsidR="00890CF2" w:rsidRPr="005A3D35" w:rsidRDefault="00890CF2">
      <w:pPr>
        <w:pStyle w:val="Textoindependiente"/>
        <w:rPr>
          <w:lang w:val="es-AR"/>
        </w:rPr>
      </w:pPr>
    </w:p>
    <w:p w14:paraId="10A86290" w14:textId="2E489623" w:rsidR="00890CF2" w:rsidRPr="005A3D35" w:rsidRDefault="005A3D35">
      <w:pPr>
        <w:pStyle w:val="Textoindependiente"/>
        <w:spacing w:before="5"/>
        <w:rPr>
          <w:lang w:val="es-AR"/>
        </w:rPr>
      </w:pPr>
      <w:r>
        <w:rPr>
          <w:noProof/>
        </w:rPr>
        <mc:AlternateContent>
          <mc:Choice Requires="wps">
            <w:drawing>
              <wp:anchor distT="0" distB="0" distL="0" distR="0" simplePos="0" relativeHeight="251681792" behindDoc="1" locked="0" layoutInCell="1" allowOverlap="1" wp14:anchorId="28E0BAEC" wp14:editId="3A42C33C">
                <wp:simplePos x="0" y="0"/>
                <wp:positionH relativeFrom="page">
                  <wp:posOffset>900430</wp:posOffset>
                </wp:positionH>
                <wp:positionV relativeFrom="paragraph">
                  <wp:posOffset>186690</wp:posOffset>
                </wp:positionV>
                <wp:extent cx="1828800" cy="1270"/>
                <wp:effectExtent l="0" t="0" r="0" b="0"/>
                <wp:wrapTopAndBottom/>
                <wp:docPr id="33"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CE103" id="Freeform 32" o:spid="_x0000_s1026" style="position:absolute;margin-left:70.9pt;margin-top:14.7pt;width:2in;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" path="m,l2880,e" filled="f" strokeweight=".6pt">
                <v:path arrowok="t" o:connecttype="custom" o:connectlocs="0,0;1828800,0" o:connectangles="0,0"/>
                <w10:wrap type="topAndBottom" anchorx="page"/>
              </v:shape>
            </w:pict>
          </mc:Fallback>
        </mc:AlternateContent>
      </w:r>
    </w:p>
    <w:p w14:paraId="26D9F26D" w14:textId="77777777" w:rsidR="00890CF2" w:rsidRPr="005A3D35" w:rsidRDefault="002F6E44">
      <w:pPr>
        <w:tabs>
          <w:tab w:val="left" w:pos="684"/>
        </w:tabs>
        <w:spacing w:before="69"/>
        <w:ind w:left="118" w:right="190" w:hanging="1"/>
        <w:jc w:val="both"/>
        <w:rPr>
          <w:sz w:val="16"/>
          <w:lang w:val="es-AR"/>
        </w:rPr>
      </w:pPr>
      <w:bookmarkStart w:id="153" w:name="_bookmark124"/>
      <w:bookmarkEnd w:id="153"/>
      <w:r w:rsidRPr="005A3D35">
        <w:rPr>
          <w:position w:val="6"/>
          <w:sz w:val="10"/>
          <w:lang w:val="es-AR"/>
        </w:rPr>
        <w:t>93</w:t>
      </w:r>
      <w:r w:rsidRPr="005A3D35">
        <w:rPr>
          <w:position w:val="6"/>
          <w:sz w:val="10"/>
          <w:lang w:val="es-AR"/>
        </w:rPr>
        <w:tab/>
      </w:r>
      <w:r w:rsidRPr="005A3D35">
        <w:rPr>
          <w:sz w:val="16"/>
          <w:lang w:val="es-AR"/>
        </w:rPr>
        <w:t>Informe</w:t>
      </w:r>
      <w:r w:rsidRPr="005A3D35">
        <w:rPr>
          <w:spacing w:val="-3"/>
          <w:sz w:val="16"/>
          <w:lang w:val="es-AR"/>
        </w:rPr>
        <w:t xml:space="preserve"> </w:t>
      </w:r>
      <w:r w:rsidRPr="005A3D35">
        <w:rPr>
          <w:sz w:val="16"/>
          <w:lang w:val="es-AR"/>
        </w:rPr>
        <w:t>No.</w:t>
      </w:r>
      <w:r w:rsidRPr="005A3D35">
        <w:rPr>
          <w:spacing w:val="-15"/>
          <w:sz w:val="16"/>
          <w:lang w:val="es-AR"/>
        </w:rPr>
        <w:t xml:space="preserve"> </w:t>
      </w:r>
      <w:r w:rsidRPr="005A3D35">
        <w:rPr>
          <w:sz w:val="16"/>
          <w:lang w:val="es-AR"/>
        </w:rPr>
        <w:t>12</w:t>
      </w:r>
      <w:r w:rsidRPr="005A3D35">
        <w:rPr>
          <w:spacing w:val="-14"/>
          <w:sz w:val="16"/>
          <w:lang w:val="es-AR"/>
        </w:rPr>
        <w:t xml:space="preserve"> </w:t>
      </w:r>
      <w:r w:rsidRPr="005A3D35">
        <w:rPr>
          <w:sz w:val="16"/>
          <w:lang w:val="es-AR"/>
        </w:rPr>
        <w:t>(2009)</w:t>
      </w:r>
      <w:r w:rsidRPr="005A3D35">
        <w:rPr>
          <w:spacing w:val="-17"/>
          <w:sz w:val="16"/>
          <w:lang w:val="es-AR"/>
        </w:rPr>
        <w:t xml:space="preserve"> </w:t>
      </w:r>
      <w:r w:rsidRPr="005A3D35">
        <w:rPr>
          <w:sz w:val="16"/>
          <w:lang w:val="es-AR"/>
        </w:rPr>
        <w:t>del</w:t>
      </w:r>
      <w:r w:rsidRPr="005A3D35">
        <w:rPr>
          <w:spacing w:val="-3"/>
          <w:sz w:val="16"/>
          <w:lang w:val="es-AR"/>
        </w:rPr>
        <w:t xml:space="preserve"> </w:t>
      </w:r>
      <w:r w:rsidRPr="005A3D35">
        <w:rPr>
          <w:sz w:val="16"/>
          <w:lang w:val="es-AR"/>
        </w:rPr>
        <w:t>Consejo</w:t>
      </w:r>
      <w:r w:rsidRPr="005A3D35">
        <w:rPr>
          <w:spacing w:val="-5"/>
          <w:sz w:val="16"/>
          <w:lang w:val="es-AR"/>
        </w:rPr>
        <w:t xml:space="preserve"> </w:t>
      </w:r>
      <w:r w:rsidRPr="005A3D35">
        <w:rPr>
          <w:sz w:val="16"/>
          <w:lang w:val="es-AR"/>
        </w:rPr>
        <w:t>Consultivo</w:t>
      </w:r>
      <w:r w:rsidRPr="005A3D35">
        <w:rPr>
          <w:spacing w:val="-4"/>
          <w:sz w:val="16"/>
          <w:lang w:val="es-AR"/>
        </w:rPr>
        <w:t xml:space="preserve"> </w:t>
      </w:r>
      <w:r w:rsidRPr="005A3D35">
        <w:rPr>
          <w:sz w:val="16"/>
          <w:lang w:val="es-AR"/>
        </w:rPr>
        <w:t>de</w:t>
      </w:r>
      <w:r w:rsidRPr="005A3D35">
        <w:rPr>
          <w:spacing w:val="-3"/>
          <w:sz w:val="16"/>
          <w:lang w:val="es-AR"/>
        </w:rPr>
        <w:t xml:space="preserve"> </w:t>
      </w:r>
      <w:r w:rsidRPr="005A3D35">
        <w:rPr>
          <w:sz w:val="16"/>
          <w:lang w:val="es-AR"/>
        </w:rPr>
        <w:t>Jueces</w:t>
      </w:r>
      <w:r w:rsidRPr="005A3D35">
        <w:rPr>
          <w:spacing w:val="-3"/>
          <w:sz w:val="16"/>
          <w:lang w:val="es-AR"/>
        </w:rPr>
        <w:t xml:space="preserve"> </w:t>
      </w:r>
      <w:r w:rsidRPr="005A3D35">
        <w:rPr>
          <w:sz w:val="16"/>
          <w:lang w:val="es-AR"/>
        </w:rPr>
        <w:t>Europeos</w:t>
      </w:r>
      <w:r w:rsidRPr="005A3D35">
        <w:rPr>
          <w:spacing w:val="-3"/>
          <w:sz w:val="16"/>
          <w:lang w:val="es-AR"/>
        </w:rPr>
        <w:t xml:space="preserve"> </w:t>
      </w:r>
      <w:r w:rsidRPr="005A3D35">
        <w:rPr>
          <w:sz w:val="16"/>
          <w:lang w:val="es-AR"/>
        </w:rPr>
        <w:t>(CCJE)</w:t>
      </w:r>
      <w:r w:rsidRPr="005A3D35">
        <w:rPr>
          <w:spacing w:val="-4"/>
          <w:sz w:val="16"/>
          <w:lang w:val="es-AR"/>
        </w:rPr>
        <w:t xml:space="preserve"> </w:t>
      </w:r>
      <w:r w:rsidRPr="005A3D35">
        <w:rPr>
          <w:sz w:val="16"/>
          <w:lang w:val="es-AR"/>
        </w:rPr>
        <w:t>e</w:t>
      </w:r>
      <w:r w:rsidRPr="005A3D35">
        <w:rPr>
          <w:spacing w:val="-3"/>
          <w:sz w:val="16"/>
          <w:lang w:val="es-AR"/>
        </w:rPr>
        <w:t xml:space="preserve"> </w:t>
      </w:r>
      <w:r w:rsidRPr="005A3D35">
        <w:rPr>
          <w:sz w:val="16"/>
          <w:lang w:val="es-AR"/>
        </w:rPr>
        <w:t>Informe</w:t>
      </w:r>
      <w:r w:rsidRPr="005A3D35">
        <w:rPr>
          <w:spacing w:val="-3"/>
          <w:sz w:val="16"/>
          <w:lang w:val="es-AR"/>
        </w:rPr>
        <w:t xml:space="preserve"> </w:t>
      </w:r>
      <w:r w:rsidRPr="005A3D35">
        <w:rPr>
          <w:sz w:val="16"/>
          <w:lang w:val="es-AR"/>
        </w:rPr>
        <w:t>No.</w:t>
      </w:r>
      <w:r w:rsidRPr="005A3D35">
        <w:rPr>
          <w:spacing w:val="-6"/>
          <w:sz w:val="16"/>
          <w:lang w:val="es-AR"/>
        </w:rPr>
        <w:t xml:space="preserve"> </w:t>
      </w:r>
      <w:r w:rsidRPr="005A3D35">
        <w:rPr>
          <w:sz w:val="16"/>
          <w:lang w:val="es-AR"/>
        </w:rPr>
        <w:t>4</w:t>
      </w:r>
      <w:r w:rsidRPr="005A3D35">
        <w:rPr>
          <w:spacing w:val="-3"/>
          <w:sz w:val="16"/>
          <w:lang w:val="es-AR"/>
        </w:rPr>
        <w:t xml:space="preserve"> </w:t>
      </w:r>
      <w:r w:rsidRPr="005A3D35">
        <w:rPr>
          <w:sz w:val="16"/>
          <w:lang w:val="es-AR"/>
        </w:rPr>
        <w:t>(2009)</w:t>
      </w:r>
      <w:r w:rsidRPr="005A3D35">
        <w:rPr>
          <w:spacing w:val="-6"/>
          <w:sz w:val="16"/>
          <w:lang w:val="es-AR"/>
        </w:rPr>
        <w:t xml:space="preserve"> </w:t>
      </w:r>
      <w:r w:rsidRPr="005A3D35">
        <w:rPr>
          <w:sz w:val="16"/>
          <w:lang w:val="es-AR"/>
        </w:rPr>
        <w:t>del</w:t>
      </w:r>
      <w:r w:rsidRPr="005A3D35">
        <w:rPr>
          <w:spacing w:val="-6"/>
          <w:sz w:val="16"/>
          <w:lang w:val="es-AR"/>
        </w:rPr>
        <w:t xml:space="preserve"> </w:t>
      </w:r>
      <w:r w:rsidRPr="005A3D35">
        <w:rPr>
          <w:sz w:val="16"/>
          <w:lang w:val="es-AR"/>
        </w:rPr>
        <w:t>Consejo Consultivo de Fiscales Europeos (CCPE) a la atención del Comité de Ministros del Consejo de Europa sobre “Jueces y fiscales</w:t>
      </w:r>
      <w:r w:rsidRPr="005A3D35">
        <w:rPr>
          <w:spacing w:val="-15"/>
          <w:sz w:val="16"/>
          <w:lang w:val="es-AR"/>
        </w:rPr>
        <w:t xml:space="preserve"> </w:t>
      </w:r>
      <w:r w:rsidRPr="005A3D35">
        <w:rPr>
          <w:sz w:val="16"/>
          <w:lang w:val="es-AR"/>
        </w:rPr>
        <w:t>en</w:t>
      </w:r>
      <w:r w:rsidRPr="005A3D35">
        <w:rPr>
          <w:spacing w:val="-16"/>
          <w:sz w:val="16"/>
          <w:lang w:val="es-AR"/>
        </w:rPr>
        <w:t xml:space="preserve"> </w:t>
      </w:r>
      <w:r w:rsidRPr="005A3D35">
        <w:rPr>
          <w:sz w:val="16"/>
          <w:lang w:val="es-AR"/>
        </w:rPr>
        <w:t>una</w:t>
      </w:r>
      <w:r w:rsidRPr="005A3D35">
        <w:rPr>
          <w:spacing w:val="-15"/>
          <w:sz w:val="16"/>
          <w:lang w:val="es-AR"/>
        </w:rPr>
        <w:t xml:space="preserve"> </w:t>
      </w:r>
      <w:r w:rsidRPr="005A3D35">
        <w:rPr>
          <w:sz w:val="16"/>
          <w:lang w:val="es-AR"/>
        </w:rPr>
        <w:t>sociedad</w:t>
      </w:r>
      <w:r w:rsidRPr="005A3D35">
        <w:rPr>
          <w:spacing w:val="-15"/>
          <w:sz w:val="16"/>
          <w:lang w:val="es-AR"/>
        </w:rPr>
        <w:t xml:space="preserve"> </w:t>
      </w:r>
      <w:r w:rsidRPr="005A3D35">
        <w:rPr>
          <w:sz w:val="16"/>
          <w:lang w:val="es-AR"/>
        </w:rPr>
        <w:t>democrática”.</w:t>
      </w:r>
      <w:r w:rsidRPr="005A3D35">
        <w:rPr>
          <w:spacing w:val="-15"/>
          <w:sz w:val="16"/>
          <w:lang w:val="es-AR"/>
        </w:rPr>
        <w:t xml:space="preserve"> </w:t>
      </w:r>
      <w:r w:rsidRPr="005A3D35">
        <w:rPr>
          <w:sz w:val="16"/>
          <w:lang w:val="es-AR"/>
        </w:rPr>
        <w:t>Por</w:t>
      </w:r>
      <w:r w:rsidRPr="005A3D35">
        <w:rPr>
          <w:spacing w:val="-17"/>
          <w:sz w:val="16"/>
          <w:lang w:val="es-AR"/>
        </w:rPr>
        <w:t xml:space="preserve"> </w:t>
      </w:r>
      <w:r w:rsidRPr="005A3D35">
        <w:rPr>
          <w:sz w:val="16"/>
          <w:lang w:val="es-AR"/>
        </w:rPr>
        <w:t>su</w:t>
      </w:r>
      <w:r w:rsidRPr="005A3D35">
        <w:rPr>
          <w:spacing w:val="-15"/>
          <w:sz w:val="16"/>
          <w:lang w:val="es-AR"/>
        </w:rPr>
        <w:t xml:space="preserve"> </w:t>
      </w:r>
      <w:r w:rsidRPr="005A3D35">
        <w:rPr>
          <w:sz w:val="16"/>
          <w:lang w:val="es-AR"/>
        </w:rPr>
        <w:t>parte,</w:t>
      </w:r>
      <w:r w:rsidRPr="005A3D35">
        <w:rPr>
          <w:spacing w:val="-14"/>
          <w:sz w:val="16"/>
          <w:lang w:val="es-AR"/>
        </w:rPr>
        <w:t xml:space="preserve"> </w:t>
      </w:r>
      <w:r w:rsidRPr="005A3D35">
        <w:rPr>
          <w:sz w:val="16"/>
          <w:lang w:val="es-AR"/>
        </w:rPr>
        <w:t>la</w:t>
      </w:r>
      <w:r w:rsidRPr="005A3D35">
        <w:rPr>
          <w:spacing w:val="-15"/>
          <w:sz w:val="16"/>
          <w:lang w:val="es-AR"/>
        </w:rPr>
        <w:t xml:space="preserve"> </w:t>
      </w:r>
      <w:r w:rsidRPr="005A3D35">
        <w:rPr>
          <w:sz w:val="16"/>
          <w:lang w:val="es-AR"/>
        </w:rPr>
        <w:t>Comisión</w:t>
      </w:r>
      <w:r w:rsidRPr="005A3D35">
        <w:rPr>
          <w:spacing w:val="-14"/>
          <w:sz w:val="16"/>
          <w:lang w:val="es-AR"/>
        </w:rPr>
        <w:t xml:space="preserve"> </w:t>
      </w:r>
      <w:r w:rsidRPr="005A3D35">
        <w:rPr>
          <w:sz w:val="16"/>
          <w:lang w:val="es-AR"/>
        </w:rPr>
        <w:t>Europea</w:t>
      </w:r>
      <w:r w:rsidRPr="005A3D35">
        <w:rPr>
          <w:spacing w:val="-15"/>
          <w:sz w:val="16"/>
          <w:lang w:val="es-AR"/>
        </w:rPr>
        <w:t xml:space="preserve"> </w:t>
      </w:r>
      <w:r w:rsidRPr="005A3D35">
        <w:rPr>
          <w:sz w:val="16"/>
          <w:lang w:val="es-AR"/>
        </w:rPr>
        <w:t>para</w:t>
      </w:r>
      <w:r w:rsidRPr="005A3D35">
        <w:rPr>
          <w:spacing w:val="-16"/>
          <w:sz w:val="16"/>
          <w:lang w:val="es-AR"/>
        </w:rPr>
        <w:t xml:space="preserve"> </w:t>
      </w:r>
      <w:r w:rsidRPr="005A3D35">
        <w:rPr>
          <w:sz w:val="16"/>
          <w:lang w:val="es-AR"/>
        </w:rPr>
        <w:t>la</w:t>
      </w:r>
      <w:r w:rsidRPr="005A3D35">
        <w:rPr>
          <w:spacing w:val="-18"/>
          <w:sz w:val="16"/>
          <w:lang w:val="es-AR"/>
        </w:rPr>
        <w:t xml:space="preserve"> </w:t>
      </w:r>
      <w:r w:rsidRPr="005A3D35">
        <w:rPr>
          <w:sz w:val="16"/>
          <w:lang w:val="es-AR"/>
        </w:rPr>
        <w:t>Democracia</w:t>
      </w:r>
      <w:r w:rsidRPr="005A3D35">
        <w:rPr>
          <w:spacing w:val="-14"/>
          <w:sz w:val="16"/>
          <w:lang w:val="es-AR"/>
        </w:rPr>
        <w:t xml:space="preserve"> </w:t>
      </w:r>
      <w:r w:rsidRPr="005A3D35">
        <w:rPr>
          <w:sz w:val="16"/>
          <w:lang w:val="es-AR"/>
        </w:rPr>
        <w:t>por</w:t>
      </w:r>
      <w:r w:rsidRPr="005A3D35">
        <w:rPr>
          <w:spacing w:val="-13"/>
          <w:sz w:val="16"/>
          <w:lang w:val="es-AR"/>
        </w:rPr>
        <w:t xml:space="preserve"> </w:t>
      </w:r>
      <w:r w:rsidRPr="005A3D35">
        <w:rPr>
          <w:sz w:val="16"/>
          <w:lang w:val="es-AR"/>
        </w:rPr>
        <w:t>el</w:t>
      </w:r>
      <w:r w:rsidRPr="005A3D35">
        <w:rPr>
          <w:spacing w:val="-16"/>
          <w:sz w:val="16"/>
          <w:lang w:val="es-AR"/>
        </w:rPr>
        <w:t xml:space="preserve"> </w:t>
      </w:r>
      <w:r w:rsidRPr="005A3D35">
        <w:rPr>
          <w:sz w:val="16"/>
          <w:lang w:val="es-AR"/>
        </w:rPr>
        <w:t>Derecho</w:t>
      </w:r>
      <w:r w:rsidRPr="005A3D35">
        <w:rPr>
          <w:spacing w:val="-15"/>
          <w:sz w:val="16"/>
          <w:lang w:val="es-AR"/>
        </w:rPr>
        <w:t xml:space="preserve"> </w:t>
      </w:r>
      <w:r w:rsidRPr="005A3D35">
        <w:rPr>
          <w:sz w:val="16"/>
          <w:lang w:val="es-AR"/>
        </w:rPr>
        <w:t>(Comisión de</w:t>
      </w:r>
      <w:r w:rsidRPr="005A3D35">
        <w:rPr>
          <w:spacing w:val="-13"/>
          <w:sz w:val="16"/>
          <w:lang w:val="es-AR"/>
        </w:rPr>
        <w:t xml:space="preserve"> </w:t>
      </w:r>
      <w:r w:rsidRPr="005A3D35">
        <w:rPr>
          <w:sz w:val="16"/>
          <w:lang w:val="es-AR"/>
        </w:rPr>
        <w:t>Venecia)</w:t>
      </w:r>
      <w:r w:rsidRPr="005A3D35">
        <w:rPr>
          <w:spacing w:val="-11"/>
          <w:sz w:val="16"/>
          <w:lang w:val="es-AR"/>
        </w:rPr>
        <w:t xml:space="preserve"> </w:t>
      </w:r>
      <w:r w:rsidRPr="005A3D35">
        <w:rPr>
          <w:sz w:val="16"/>
          <w:lang w:val="es-AR"/>
        </w:rPr>
        <w:t>ha</w:t>
      </w:r>
      <w:r w:rsidRPr="005A3D35">
        <w:rPr>
          <w:spacing w:val="-13"/>
          <w:sz w:val="16"/>
          <w:lang w:val="es-AR"/>
        </w:rPr>
        <w:t xml:space="preserve"> </w:t>
      </w:r>
      <w:r w:rsidRPr="005A3D35">
        <w:rPr>
          <w:sz w:val="16"/>
          <w:lang w:val="es-AR"/>
        </w:rPr>
        <w:t>indicado</w:t>
      </w:r>
      <w:r w:rsidRPr="005A3D35">
        <w:rPr>
          <w:spacing w:val="-12"/>
          <w:sz w:val="16"/>
          <w:lang w:val="es-AR"/>
        </w:rPr>
        <w:t xml:space="preserve"> </w:t>
      </w:r>
      <w:r w:rsidRPr="005A3D35">
        <w:rPr>
          <w:sz w:val="16"/>
          <w:lang w:val="es-AR"/>
        </w:rPr>
        <w:t>que</w:t>
      </w:r>
      <w:r w:rsidRPr="005A3D35">
        <w:rPr>
          <w:spacing w:val="-12"/>
          <w:sz w:val="16"/>
          <w:lang w:val="es-AR"/>
        </w:rPr>
        <w:t xml:space="preserve"> </w:t>
      </w:r>
      <w:r w:rsidRPr="005A3D35">
        <w:rPr>
          <w:sz w:val="16"/>
          <w:lang w:val="es-AR"/>
        </w:rPr>
        <w:t>las</w:t>
      </w:r>
      <w:r w:rsidRPr="005A3D35">
        <w:rPr>
          <w:spacing w:val="-12"/>
          <w:sz w:val="16"/>
          <w:lang w:val="es-AR"/>
        </w:rPr>
        <w:t xml:space="preserve"> </w:t>
      </w:r>
      <w:r w:rsidRPr="005A3D35">
        <w:rPr>
          <w:sz w:val="16"/>
          <w:lang w:val="es-AR"/>
        </w:rPr>
        <w:t>y</w:t>
      </w:r>
      <w:r w:rsidRPr="005A3D35">
        <w:rPr>
          <w:spacing w:val="-12"/>
          <w:sz w:val="16"/>
          <w:lang w:val="es-AR"/>
        </w:rPr>
        <w:t xml:space="preserve"> </w:t>
      </w:r>
      <w:r w:rsidRPr="005A3D35">
        <w:rPr>
          <w:sz w:val="16"/>
          <w:lang w:val="es-AR"/>
        </w:rPr>
        <w:t>los</w:t>
      </w:r>
      <w:r w:rsidRPr="005A3D35">
        <w:rPr>
          <w:spacing w:val="-14"/>
          <w:sz w:val="16"/>
          <w:lang w:val="es-AR"/>
        </w:rPr>
        <w:t xml:space="preserve"> </w:t>
      </w:r>
      <w:r w:rsidRPr="005A3D35">
        <w:rPr>
          <w:sz w:val="16"/>
          <w:lang w:val="es-AR"/>
        </w:rPr>
        <w:t>fiscales</w:t>
      </w:r>
      <w:r w:rsidRPr="005A3D35">
        <w:rPr>
          <w:spacing w:val="-14"/>
          <w:sz w:val="16"/>
          <w:lang w:val="es-AR"/>
        </w:rPr>
        <w:t xml:space="preserve"> </w:t>
      </w:r>
      <w:r w:rsidRPr="005A3D35">
        <w:rPr>
          <w:sz w:val="16"/>
          <w:lang w:val="es-AR"/>
        </w:rPr>
        <w:t>deben</w:t>
      </w:r>
      <w:r w:rsidRPr="005A3D35">
        <w:rPr>
          <w:spacing w:val="-14"/>
          <w:sz w:val="16"/>
          <w:lang w:val="es-AR"/>
        </w:rPr>
        <w:t xml:space="preserve"> </w:t>
      </w:r>
      <w:r w:rsidRPr="005A3D35">
        <w:rPr>
          <w:sz w:val="16"/>
          <w:lang w:val="es-AR"/>
        </w:rPr>
        <w:t>ser</w:t>
      </w:r>
      <w:r w:rsidRPr="005A3D35">
        <w:rPr>
          <w:spacing w:val="-11"/>
          <w:sz w:val="16"/>
          <w:lang w:val="es-AR"/>
        </w:rPr>
        <w:t xml:space="preserve"> </w:t>
      </w:r>
      <w:r w:rsidRPr="005A3D35">
        <w:rPr>
          <w:sz w:val="16"/>
          <w:lang w:val="es-AR"/>
        </w:rPr>
        <w:t>nombrados</w:t>
      </w:r>
      <w:r w:rsidRPr="005A3D35">
        <w:rPr>
          <w:spacing w:val="-12"/>
          <w:sz w:val="16"/>
          <w:lang w:val="es-AR"/>
        </w:rPr>
        <w:t xml:space="preserve"> </w:t>
      </w:r>
      <w:r w:rsidRPr="005A3D35">
        <w:rPr>
          <w:sz w:val="16"/>
          <w:lang w:val="es-AR"/>
        </w:rPr>
        <w:t>hasta</w:t>
      </w:r>
      <w:r w:rsidRPr="005A3D35">
        <w:rPr>
          <w:spacing w:val="-14"/>
          <w:sz w:val="16"/>
          <w:lang w:val="es-AR"/>
        </w:rPr>
        <w:t xml:space="preserve"> </w:t>
      </w:r>
      <w:r w:rsidRPr="005A3D35">
        <w:rPr>
          <w:sz w:val="16"/>
          <w:lang w:val="es-AR"/>
        </w:rPr>
        <w:t>su</w:t>
      </w:r>
      <w:r w:rsidRPr="005A3D35">
        <w:rPr>
          <w:spacing w:val="-11"/>
          <w:sz w:val="16"/>
          <w:lang w:val="es-AR"/>
        </w:rPr>
        <w:t xml:space="preserve"> </w:t>
      </w:r>
      <w:r w:rsidRPr="005A3D35">
        <w:rPr>
          <w:sz w:val="16"/>
          <w:lang w:val="es-AR"/>
        </w:rPr>
        <w:t>jubilación,</w:t>
      </w:r>
      <w:r w:rsidRPr="005A3D35">
        <w:rPr>
          <w:spacing w:val="-11"/>
          <w:sz w:val="16"/>
          <w:lang w:val="es-AR"/>
        </w:rPr>
        <w:t xml:space="preserve"> </w:t>
      </w:r>
      <w:r w:rsidRPr="005A3D35">
        <w:rPr>
          <w:sz w:val="16"/>
          <w:lang w:val="es-AR"/>
        </w:rPr>
        <w:t>en</w:t>
      </w:r>
      <w:r w:rsidRPr="005A3D35">
        <w:rPr>
          <w:spacing w:val="-14"/>
          <w:sz w:val="16"/>
          <w:lang w:val="es-AR"/>
        </w:rPr>
        <w:t xml:space="preserve"> </w:t>
      </w:r>
      <w:r w:rsidRPr="005A3D35">
        <w:rPr>
          <w:sz w:val="16"/>
          <w:lang w:val="es-AR"/>
        </w:rPr>
        <w:t>tanto</w:t>
      </w:r>
      <w:r w:rsidRPr="005A3D35">
        <w:rPr>
          <w:spacing w:val="-9"/>
          <w:sz w:val="16"/>
          <w:lang w:val="es-AR"/>
        </w:rPr>
        <w:t xml:space="preserve"> </w:t>
      </w:r>
      <w:r w:rsidRPr="005A3D35">
        <w:rPr>
          <w:sz w:val="16"/>
          <w:lang w:val="es-AR"/>
        </w:rPr>
        <w:t>“[l]os</w:t>
      </w:r>
      <w:r w:rsidRPr="005A3D35">
        <w:rPr>
          <w:spacing w:val="-12"/>
          <w:sz w:val="16"/>
          <w:lang w:val="es-AR"/>
        </w:rPr>
        <w:t xml:space="preserve"> </w:t>
      </w:r>
      <w:r w:rsidRPr="005A3D35">
        <w:rPr>
          <w:sz w:val="16"/>
          <w:lang w:val="es-AR"/>
        </w:rPr>
        <w:t>nombramientos por</w:t>
      </w:r>
      <w:r w:rsidRPr="005A3D35">
        <w:rPr>
          <w:spacing w:val="-11"/>
          <w:sz w:val="16"/>
          <w:lang w:val="es-AR"/>
        </w:rPr>
        <w:t xml:space="preserve"> </w:t>
      </w:r>
      <w:r w:rsidRPr="005A3D35">
        <w:rPr>
          <w:sz w:val="16"/>
          <w:lang w:val="es-AR"/>
        </w:rPr>
        <w:t>períodos</w:t>
      </w:r>
      <w:r w:rsidRPr="005A3D35">
        <w:rPr>
          <w:spacing w:val="-12"/>
          <w:sz w:val="16"/>
          <w:lang w:val="es-AR"/>
        </w:rPr>
        <w:t xml:space="preserve"> </w:t>
      </w:r>
      <w:r w:rsidRPr="005A3D35">
        <w:rPr>
          <w:sz w:val="16"/>
          <w:lang w:val="es-AR"/>
        </w:rPr>
        <w:t>limitados</w:t>
      </w:r>
      <w:r w:rsidRPr="005A3D35">
        <w:rPr>
          <w:spacing w:val="-14"/>
          <w:sz w:val="16"/>
          <w:lang w:val="es-AR"/>
        </w:rPr>
        <w:t xml:space="preserve"> </w:t>
      </w:r>
      <w:r w:rsidRPr="005A3D35">
        <w:rPr>
          <w:sz w:val="16"/>
          <w:lang w:val="es-AR"/>
        </w:rPr>
        <w:t>con</w:t>
      </w:r>
      <w:r w:rsidRPr="005A3D35">
        <w:rPr>
          <w:spacing w:val="-13"/>
          <w:sz w:val="16"/>
          <w:lang w:val="es-AR"/>
        </w:rPr>
        <w:t xml:space="preserve"> </w:t>
      </w:r>
      <w:r w:rsidRPr="005A3D35">
        <w:rPr>
          <w:sz w:val="16"/>
          <w:lang w:val="es-AR"/>
        </w:rPr>
        <w:t>la</w:t>
      </w:r>
      <w:r w:rsidRPr="005A3D35">
        <w:rPr>
          <w:spacing w:val="-15"/>
          <w:sz w:val="16"/>
          <w:lang w:val="es-AR"/>
        </w:rPr>
        <w:t xml:space="preserve"> </w:t>
      </w:r>
      <w:r w:rsidRPr="005A3D35">
        <w:rPr>
          <w:sz w:val="16"/>
          <w:lang w:val="es-AR"/>
        </w:rPr>
        <w:t>posibilidad</w:t>
      </w:r>
      <w:r w:rsidRPr="005A3D35">
        <w:rPr>
          <w:spacing w:val="-14"/>
          <w:sz w:val="16"/>
          <w:lang w:val="es-AR"/>
        </w:rPr>
        <w:t xml:space="preserve"> </w:t>
      </w:r>
      <w:r w:rsidRPr="005A3D35">
        <w:rPr>
          <w:sz w:val="16"/>
          <w:lang w:val="es-AR"/>
        </w:rPr>
        <w:t>de</w:t>
      </w:r>
      <w:r w:rsidRPr="005A3D35">
        <w:rPr>
          <w:spacing w:val="-14"/>
          <w:sz w:val="16"/>
          <w:lang w:val="es-AR"/>
        </w:rPr>
        <w:t xml:space="preserve"> </w:t>
      </w:r>
      <w:r w:rsidRPr="005A3D35">
        <w:rPr>
          <w:sz w:val="16"/>
          <w:lang w:val="es-AR"/>
        </w:rPr>
        <w:t>renovación</w:t>
      </w:r>
      <w:r w:rsidRPr="005A3D35">
        <w:rPr>
          <w:spacing w:val="-15"/>
          <w:sz w:val="16"/>
          <w:lang w:val="es-AR"/>
        </w:rPr>
        <w:t xml:space="preserve"> </w:t>
      </w:r>
      <w:r w:rsidRPr="005A3D35">
        <w:rPr>
          <w:sz w:val="16"/>
          <w:lang w:val="es-AR"/>
        </w:rPr>
        <w:t>conllevan</w:t>
      </w:r>
      <w:r w:rsidRPr="005A3D35">
        <w:rPr>
          <w:spacing w:val="-13"/>
          <w:sz w:val="16"/>
          <w:lang w:val="es-AR"/>
        </w:rPr>
        <w:t xml:space="preserve"> </w:t>
      </w:r>
      <w:r w:rsidRPr="005A3D35">
        <w:rPr>
          <w:sz w:val="16"/>
          <w:lang w:val="es-AR"/>
        </w:rPr>
        <w:t>el</w:t>
      </w:r>
      <w:r w:rsidRPr="005A3D35">
        <w:rPr>
          <w:spacing w:val="-12"/>
          <w:sz w:val="16"/>
          <w:lang w:val="es-AR"/>
        </w:rPr>
        <w:t xml:space="preserve"> </w:t>
      </w:r>
      <w:r w:rsidRPr="005A3D35">
        <w:rPr>
          <w:sz w:val="16"/>
          <w:lang w:val="es-AR"/>
        </w:rPr>
        <w:t>riesgo</w:t>
      </w:r>
      <w:r w:rsidRPr="005A3D35">
        <w:rPr>
          <w:spacing w:val="-11"/>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que</w:t>
      </w:r>
      <w:r w:rsidRPr="005A3D35">
        <w:rPr>
          <w:spacing w:val="-14"/>
          <w:sz w:val="16"/>
          <w:lang w:val="es-AR"/>
        </w:rPr>
        <w:t xml:space="preserve"> </w:t>
      </w:r>
      <w:r w:rsidRPr="005A3D35">
        <w:rPr>
          <w:sz w:val="16"/>
          <w:lang w:val="es-AR"/>
        </w:rPr>
        <w:t>el</w:t>
      </w:r>
      <w:r w:rsidRPr="005A3D35">
        <w:rPr>
          <w:spacing w:val="-15"/>
          <w:sz w:val="16"/>
          <w:lang w:val="es-AR"/>
        </w:rPr>
        <w:t xml:space="preserve"> </w:t>
      </w:r>
      <w:r w:rsidRPr="005A3D35">
        <w:rPr>
          <w:sz w:val="16"/>
          <w:lang w:val="es-AR"/>
        </w:rPr>
        <w:t>fiscal</w:t>
      </w:r>
      <w:r w:rsidRPr="005A3D35">
        <w:rPr>
          <w:spacing w:val="-13"/>
          <w:sz w:val="16"/>
          <w:lang w:val="es-AR"/>
        </w:rPr>
        <w:t xml:space="preserve"> </w:t>
      </w:r>
      <w:r w:rsidRPr="005A3D35">
        <w:rPr>
          <w:sz w:val="16"/>
          <w:lang w:val="es-AR"/>
        </w:rPr>
        <w:t>tome</w:t>
      </w:r>
      <w:r w:rsidRPr="005A3D35">
        <w:rPr>
          <w:spacing w:val="-12"/>
          <w:sz w:val="16"/>
          <w:lang w:val="es-AR"/>
        </w:rPr>
        <w:t xml:space="preserve"> </w:t>
      </w:r>
      <w:r w:rsidRPr="005A3D35">
        <w:rPr>
          <w:sz w:val="16"/>
          <w:lang w:val="es-AR"/>
        </w:rPr>
        <w:t>sus</w:t>
      </w:r>
      <w:r w:rsidRPr="005A3D35">
        <w:rPr>
          <w:spacing w:val="-14"/>
          <w:sz w:val="16"/>
          <w:lang w:val="es-AR"/>
        </w:rPr>
        <w:t xml:space="preserve"> </w:t>
      </w:r>
      <w:r w:rsidRPr="005A3D35">
        <w:rPr>
          <w:sz w:val="16"/>
          <w:lang w:val="es-AR"/>
        </w:rPr>
        <w:t>propias</w:t>
      </w:r>
      <w:r w:rsidRPr="005A3D35">
        <w:rPr>
          <w:spacing w:val="-14"/>
          <w:sz w:val="16"/>
          <w:lang w:val="es-AR"/>
        </w:rPr>
        <w:t xml:space="preserve"> </w:t>
      </w:r>
      <w:r w:rsidRPr="005A3D35">
        <w:rPr>
          <w:sz w:val="16"/>
          <w:lang w:val="es-AR"/>
        </w:rPr>
        <w:t xml:space="preserve">decisiones, no sobre la base de la ley, sino con la intención de complacer a aquéllos que le volverán a nombrar.” </w:t>
      </w:r>
      <w:r w:rsidRPr="005A3D35">
        <w:rPr>
          <w:i/>
          <w:sz w:val="16"/>
          <w:lang w:val="es-AR"/>
        </w:rPr>
        <w:t xml:space="preserve">Cfr. </w:t>
      </w:r>
      <w:r w:rsidRPr="005A3D35">
        <w:rPr>
          <w:sz w:val="16"/>
          <w:lang w:val="es-AR"/>
        </w:rPr>
        <w:t>Comisión Europea</w:t>
      </w:r>
      <w:r w:rsidRPr="005A3D35">
        <w:rPr>
          <w:spacing w:val="-9"/>
          <w:sz w:val="16"/>
          <w:lang w:val="es-AR"/>
        </w:rPr>
        <w:t xml:space="preserve"> </w:t>
      </w:r>
      <w:r w:rsidRPr="005A3D35">
        <w:rPr>
          <w:sz w:val="16"/>
          <w:lang w:val="es-AR"/>
        </w:rPr>
        <w:t>para</w:t>
      </w:r>
      <w:r w:rsidRPr="005A3D35">
        <w:rPr>
          <w:spacing w:val="-6"/>
          <w:sz w:val="16"/>
          <w:lang w:val="es-AR"/>
        </w:rPr>
        <w:t xml:space="preserve"> </w:t>
      </w:r>
      <w:r w:rsidRPr="005A3D35">
        <w:rPr>
          <w:sz w:val="16"/>
          <w:lang w:val="es-AR"/>
        </w:rPr>
        <w:t>la</w:t>
      </w:r>
      <w:r w:rsidRPr="005A3D35">
        <w:rPr>
          <w:spacing w:val="-6"/>
          <w:sz w:val="16"/>
          <w:lang w:val="es-AR"/>
        </w:rPr>
        <w:t xml:space="preserve"> </w:t>
      </w:r>
      <w:r w:rsidRPr="005A3D35">
        <w:rPr>
          <w:sz w:val="16"/>
          <w:lang w:val="es-AR"/>
        </w:rPr>
        <w:t>Democracia</w:t>
      </w:r>
      <w:r w:rsidRPr="005A3D35">
        <w:rPr>
          <w:spacing w:val="-7"/>
          <w:sz w:val="16"/>
          <w:lang w:val="es-AR"/>
        </w:rPr>
        <w:t xml:space="preserve"> </w:t>
      </w:r>
      <w:r w:rsidRPr="005A3D35">
        <w:rPr>
          <w:sz w:val="16"/>
          <w:lang w:val="es-AR"/>
        </w:rPr>
        <w:t>por</w:t>
      </w:r>
      <w:r w:rsidRPr="005A3D35">
        <w:rPr>
          <w:spacing w:val="-4"/>
          <w:sz w:val="16"/>
          <w:lang w:val="es-AR"/>
        </w:rPr>
        <w:t xml:space="preserve"> </w:t>
      </w:r>
      <w:r w:rsidRPr="005A3D35">
        <w:rPr>
          <w:sz w:val="16"/>
          <w:lang w:val="es-AR"/>
        </w:rPr>
        <w:t>el</w:t>
      </w:r>
      <w:r w:rsidRPr="005A3D35">
        <w:rPr>
          <w:spacing w:val="-6"/>
          <w:sz w:val="16"/>
          <w:lang w:val="es-AR"/>
        </w:rPr>
        <w:t xml:space="preserve"> </w:t>
      </w:r>
      <w:r w:rsidRPr="005A3D35">
        <w:rPr>
          <w:sz w:val="16"/>
          <w:lang w:val="es-AR"/>
        </w:rPr>
        <w:t>Derecho</w:t>
      </w:r>
      <w:r w:rsidRPr="005A3D35">
        <w:rPr>
          <w:spacing w:val="-5"/>
          <w:sz w:val="16"/>
          <w:lang w:val="es-AR"/>
        </w:rPr>
        <w:t xml:space="preserve"> </w:t>
      </w:r>
      <w:r w:rsidRPr="005A3D35">
        <w:rPr>
          <w:sz w:val="16"/>
          <w:lang w:val="es-AR"/>
        </w:rPr>
        <w:t>(Comisión</w:t>
      </w:r>
      <w:r w:rsidRPr="005A3D35">
        <w:rPr>
          <w:spacing w:val="-6"/>
          <w:sz w:val="16"/>
          <w:lang w:val="es-AR"/>
        </w:rPr>
        <w:t xml:space="preserve"> </w:t>
      </w:r>
      <w:r w:rsidRPr="005A3D35">
        <w:rPr>
          <w:sz w:val="16"/>
          <w:lang w:val="es-AR"/>
        </w:rPr>
        <w:t>de</w:t>
      </w:r>
      <w:r w:rsidRPr="005A3D35">
        <w:rPr>
          <w:spacing w:val="-5"/>
          <w:sz w:val="16"/>
          <w:lang w:val="es-AR"/>
        </w:rPr>
        <w:t xml:space="preserve"> </w:t>
      </w:r>
      <w:r w:rsidRPr="005A3D35">
        <w:rPr>
          <w:sz w:val="16"/>
          <w:lang w:val="es-AR"/>
        </w:rPr>
        <w:t>Venecia).</w:t>
      </w:r>
      <w:r w:rsidRPr="005A3D35">
        <w:rPr>
          <w:spacing w:val="-4"/>
          <w:sz w:val="16"/>
          <w:lang w:val="es-AR"/>
        </w:rPr>
        <w:t xml:space="preserve"> </w:t>
      </w:r>
      <w:r w:rsidRPr="005A3D35">
        <w:rPr>
          <w:i/>
          <w:sz w:val="16"/>
          <w:lang w:val="es-AR"/>
        </w:rPr>
        <w:t>Informe</w:t>
      </w:r>
      <w:r w:rsidRPr="005A3D35">
        <w:rPr>
          <w:i/>
          <w:spacing w:val="-6"/>
          <w:sz w:val="16"/>
          <w:lang w:val="es-AR"/>
        </w:rPr>
        <w:t xml:space="preserve"> </w:t>
      </w:r>
      <w:r w:rsidRPr="005A3D35">
        <w:rPr>
          <w:i/>
          <w:sz w:val="16"/>
          <w:lang w:val="es-AR"/>
        </w:rPr>
        <w:t>sobre</w:t>
      </w:r>
      <w:r w:rsidRPr="005A3D35">
        <w:rPr>
          <w:i/>
          <w:spacing w:val="-2"/>
          <w:sz w:val="16"/>
          <w:lang w:val="es-AR"/>
        </w:rPr>
        <w:t xml:space="preserve"> </w:t>
      </w:r>
      <w:r w:rsidRPr="005A3D35">
        <w:rPr>
          <w:i/>
          <w:sz w:val="16"/>
          <w:lang w:val="es-AR"/>
        </w:rPr>
        <w:t>las</w:t>
      </w:r>
      <w:r w:rsidRPr="005A3D35">
        <w:rPr>
          <w:i/>
          <w:spacing w:val="-5"/>
          <w:sz w:val="16"/>
          <w:lang w:val="es-AR"/>
        </w:rPr>
        <w:t xml:space="preserve"> </w:t>
      </w:r>
      <w:r w:rsidRPr="005A3D35">
        <w:rPr>
          <w:i/>
          <w:sz w:val="16"/>
          <w:lang w:val="es-AR"/>
        </w:rPr>
        <w:t>normas</w:t>
      </w:r>
      <w:r w:rsidRPr="005A3D35">
        <w:rPr>
          <w:i/>
          <w:spacing w:val="-3"/>
          <w:sz w:val="16"/>
          <w:lang w:val="es-AR"/>
        </w:rPr>
        <w:t xml:space="preserve"> </w:t>
      </w:r>
      <w:r w:rsidRPr="005A3D35">
        <w:rPr>
          <w:i/>
          <w:sz w:val="16"/>
          <w:lang w:val="es-AR"/>
        </w:rPr>
        <w:t>europeas</w:t>
      </w:r>
      <w:r w:rsidRPr="005A3D35">
        <w:rPr>
          <w:i/>
          <w:spacing w:val="-5"/>
          <w:sz w:val="16"/>
          <w:lang w:val="es-AR"/>
        </w:rPr>
        <w:t xml:space="preserve"> </w:t>
      </w:r>
      <w:r w:rsidRPr="005A3D35">
        <w:rPr>
          <w:i/>
          <w:sz w:val="16"/>
          <w:lang w:val="es-AR"/>
        </w:rPr>
        <w:t>relativas</w:t>
      </w:r>
      <w:r w:rsidRPr="005A3D35">
        <w:rPr>
          <w:i/>
          <w:spacing w:val="-2"/>
          <w:sz w:val="16"/>
          <w:lang w:val="es-AR"/>
        </w:rPr>
        <w:t xml:space="preserve"> </w:t>
      </w:r>
      <w:r w:rsidRPr="005A3D35">
        <w:rPr>
          <w:i/>
          <w:sz w:val="16"/>
          <w:lang w:val="es-AR"/>
        </w:rPr>
        <w:t>a</w:t>
      </w:r>
      <w:r w:rsidRPr="005A3D35">
        <w:rPr>
          <w:i/>
          <w:spacing w:val="-7"/>
          <w:sz w:val="16"/>
          <w:lang w:val="es-AR"/>
        </w:rPr>
        <w:t xml:space="preserve"> </w:t>
      </w:r>
      <w:r w:rsidRPr="005A3D35">
        <w:rPr>
          <w:i/>
          <w:sz w:val="16"/>
          <w:lang w:val="es-AR"/>
        </w:rPr>
        <w:t>la in</w:t>
      </w:r>
      <w:r w:rsidRPr="005A3D35">
        <w:rPr>
          <w:i/>
          <w:sz w:val="16"/>
          <w:lang w:val="es-AR"/>
        </w:rPr>
        <w:t>dependencia del sistema judicial: Parte II - el Ministerio Público</w:t>
      </w:r>
      <w:r w:rsidRPr="005A3D35">
        <w:rPr>
          <w:sz w:val="16"/>
          <w:lang w:val="es-AR"/>
        </w:rPr>
        <w:t>, adoptado en su 85ª reunión plenaria (Venecia, 17 a 18 de diciembre de 2010), párr.</w:t>
      </w:r>
      <w:r w:rsidRPr="005A3D35">
        <w:rPr>
          <w:spacing w:val="-7"/>
          <w:sz w:val="16"/>
          <w:lang w:val="es-AR"/>
        </w:rPr>
        <w:t xml:space="preserve"> </w:t>
      </w:r>
      <w:r w:rsidRPr="005A3D35">
        <w:rPr>
          <w:sz w:val="16"/>
          <w:lang w:val="es-AR"/>
        </w:rPr>
        <w:t>50.</w:t>
      </w:r>
    </w:p>
    <w:p w14:paraId="1235F759" w14:textId="77777777" w:rsidR="00890CF2" w:rsidRPr="005A3D35" w:rsidRDefault="002F6E44">
      <w:pPr>
        <w:tabs>
          <w:tab w:val="left" w:pos="684"/>
        </w:tabs>
        <w:spacing w:before="120"/>
        <w:ind w:left="118" w:right="191"/>
        <w:jc w:val="both"/>
        <w:rPr>
          <w:sz w:val="16"/>
          <w:lang w:val="es-AR"/>
        </w:rPr>
      </w:pPr>
      <w:bookmarkStart w:id="154" w:name="_bookmark125"/>
      <w:bookmarkEnd w:id="154"/>
      <w:r w:rsidRPr="005A3D35">
        <w:rPr>
          <w:position w:val="6"/>
          <w:sz w:val="10"/>
          <w:lang w:val="es-AR"/>
        </w:rPr>
        <w:t>94</w:t>
      </w:r>
      <w:r w:rsidRPr="005A3D35">
        <w:rPr>
          <w:position w:val="6"/>
          <w:sz w:val="10"/>
          <w:lang w:val="es-AR"/>
        </w:rPr>
        <w:tab/>
      </w:r>
      <w:r w:rsidRPr="005A3D35">
        <w:rPr>
          <w:sz w:val="16"/>
          <w:lang w:val="es-AR"/>
        </w:rPr>
        <w:t>TEDH,</w:t>
      </w:r>
      <w:r w:rsidRPr="005A3D35">
        <w:rPr>
          <w:spacing w:val="-2"/>
          <w:sz w:val="16"/>
          <w:lang w:val="es-AR"/>
        </w:rPr>
        <w:t xml:space="preserve"> </w:t>
      </w:r>
      <w:r w:rsidRPr="005A3D35">
        <w:rPr>
          <w:i/>
          <w:sz w:val="16"/>
          <w:lang w:val="es-AR"/>
        </w:rPr>
        <w:t>Caso</w:t>
      </w:r>
      <w:r w:rsidRPr="005A3D35">
        <w:rPr>
          <w:i/>
          <w:spacing w:val="-3"/>
          <w:sz w:val="16"/>
          <w:lang w:val="es-AR"/>
        </w:rPr>
        <w:t xml:space="preserve"> </w:t>
      </w:r>
      <w:r w:rsidRPr="005A3D35">
        <w:rPr>
          <w:i/>
          <w:sz w:val="16"/>
          <w:lang w:val="es-AR"/>
        </w:rPr>
        <w:t>Guja</w:t>
      </w:r>
      <w:r w:rsidRPr="005A3D35">
        <w:rPr>
          <w:i/>
          <w:spacing w:val="-7"/>
          <w:sz w:val="16"/>
          <w:lang w:val="es-AR"/>
        </w:rPr>
        <w:t xml:space="preserve"> </w:t>
      </w:r>
      <w:r w:rsidRPr="005A3D35">
        <w:rPr>
          <w:i/>
          <w:sz w:val="16"/>
          <w:lang w:val="es-AR"/>
        </w:rPr>
        <w:t>Vs.</w:t>
      </w:r>
      <w:r w:rsidRPr="005A3D35">
        <w:rPr>
          <w:i/>
          <w:spacing w:val="-5"/>
          <w:sz w:val="16"/>
          <w:lang w:val="es-AR"/>
        </w:rPr>
        <w:t xml:space="preserve"> </w:t>
      </w:r>
      <w:r w:rsidRPr="005A3D35">
        <w:rPr>
          <w:i/>
          <w:sz w:val="16"/>
          <w:lang w:val="es-AR"/>
        </w:rPr>
        <w:t>Moldavia</w:t>
      </w:r>
      <w:r w:rsidRPr="005A3D35">
        <w:rPr>
          <w:i/>
          <w:spacing w:val="-2"/>
          <w:sz w:val="16"/>
          <w:lang w:val="es-AR"/>
        </w:rPr>
        <w:t xml:space="preserve"> </w:t>
      </w:r>
      <w:r w:rsidRPr="005A3D35">
        <w:rPr>
          <w:sz w:val="16"/>
          <w:lang w:val="es-AR"/>
        </w:rPr>
        <w:t>[GS],</w:t>
      </w:r>
      <w:r w:rsidRPr="005A3D35">
        <w:rPr>
          <w:spacing w:val="-5"/>
          <w:sz w:val="16"/>
          <w:lang w:val="es-AR"/>
        </w:rPr>
        <w:t xml:space="preserve"> </w:t>
      </w:r>
      <w:r w:rsidRPr="005A3D35">
        <w:rPr>
          <w:sz w:val="16"/>
          <w:lang w:val="es-AR"/>
        </w:rPr>
        <w:t>No.</w:t>
      </w:r>
      <w:r w:rsidRPr="005A3D35">
        <w:rPr>
          <w:spacing w:val="-7"/>
          <w:sz w:val="16"/>
          <w:lang w:val="es-AR"/>
        </w:rPr>
        <w:t xml:space="preserve"> </w:t>
      </w:r>
      <w:r w:rsidRPr="005A3D35">
        <w:rPr>
          <w:sz w:val="16"/>
          <w:lang w:val="es-AR"/>
        </w:rPr>
        <w:t>14277/04.</w:t>
      </w:r>
      <w:r w:rsidRPr="005A3D35">
        <w:rPr>
          <w:spacing w:val="-5"/>
          <w:sz w:val="16"/>
          <w:lang w:val="es-AR"/>
        </w:rPr>
        <w:t xml:space="preserve"> </w:t>
      </w:r>
      <w:r w:rsidRPr="005A3D35">
        <w:rPr>
          <w:sz w:val="16"/>
          <w:lang w:val="es-AR"/>
        </w:rPr>
        <w:t>Sentencia</w:t>
      </w:r>
      <w:r w:rsidRPr="005A3D35">
        <w:rPr>
          <w:spacing w:val="-2"/>
          <w:sz w:val="16"/>
          <w:lang w:val="es-AR"/>
        </w:rPr>
        <w:t xml:space="preserve"> </w:t>
      </w:r>
      <w:r w:rsidRPr="005A3D35">
        <w:rPr>
          <w:sz w:val="16"/>
          <w:lang w:val="es-AR"/>
        </w:rPr>
        <w:t>de</w:t>
      </w:r>
      <w:r w:rsidRPr="005A3D35">
        <w:rPr>
          <w:spacing w:val="-6"/>
          <w:sz w:val="16"/>
          <w:lang w:val="es-AR"/>
        </w:rPr>
        <w:t xml:space="preserve"> </w:t>
      </w:r>
      <w:r w:rsidRPr="005A3D35">
        <w:rPr>
          <w:sz w:val="16"/>
          <w:lang w:val="es-AR"/>
        </w:rPr>
        <w:t>12</w:t>
      </w:r>
      <w:r w:rsidRPr="005A3D35">
        <w:rPr>
          <w:spacing w:val="-5"/>
          <w:sz w:val="16"/>
          <w:lang w:val="es-AR"/>
        </w:rPr>
        <w:t xml:space="preserve"> </w:t>
      </w:r>
      <w:r w:rsidRPr="005A3D35">
        <w:rPr>
          <w:sz w:val="16"/>
          <w:lang w:val="es-AR"/>
        </w:rPr>
        <w:t>de</w:t>
      </w:r>
      <w:r w:rsidRPr="005A3D35">
        <w:rPr>
          <w:spacing w:val="-6"/>
          <w:sz w:val="16"/>
          <w:lang w:val="es-AR"/>
        </w:rPr>
        <w:t xml:space="preserve"> </w:t>
      </w:r>
      <w:r w:rsidRPr="005A3D35">
        <w:rPr>
          <w:sz w:val="16"/>
          <w:lang w:val="es-AR"/>
        </w:rPr>
        <w:t>febrero</w:t>
      </w:r>
      <w:r w:rsidRPr="005A3D35">
        <w:rPr>
          <w:spacing w:val="-6"/>
          <w:sz w:val="16"/>
          <w:lang w:val="es-AR"/>
        </w:rPr>
        <w:t xml:space="preserve"> </w:t>
      </w:r>
      <w:r w:rsidRPr="005A3D35">
        <w:rPr>
          <w:sz w:val="16"/>
          <w:lang w:val="es-AR"/>
        </w:rPr>
        <w:t>de</w:t>
      </w:r>
      <w:r w:rsidRPr="005A3D35">
        <w:rPr>
          <w:spacing w:val="-4"/>
          <w:sz w:val="16"/>
          <w:lang w:val="es-AR"/>
        </w:rPr>
        <w:t xml:space="preserve"> </w:t>
      </w:r>
      <w:r w:rsidRPr="005A3D35">
        <w:rPr>
          <w:sz w:val="16"/>
          <w:lang w:val="es-AR"/>
        </w:rPr>
        <w:t>2008,</w:t>
      </w:r>
      <w:r w:rsidRPr="005A3D35">
        <w:rPr>
          <w:spacing w:val="-5"/>
          <w:sz w:val="16"/>
          <w:lang w:val="es-AR"/>
        </w:rPr>
        <w:t xml:space="preserve"> </w:t>
      </w:r>
      <w:r w:rsidRPr="005A3D35">
        <w:rPr>
          <w:sz w:val="16"/>
          <w:lang w:val="es-AR"/>
        </w:rPr>
        <w:t>párr.</w:t>
      </w:r>
      <w:r w:rsidRPr="005A3D35">
        <w:rPr>
          <w:spacing w:val="-5"/>
          <w:sz w:val="16"/>
          <w:lang w:val="es-AR"/>
        </w:rPr>
        <w:t xml:space="preserve"> </w:t>
      </w:r>
      <w:r w:rsidRPr="005A3D35">
        <w:rPr>
          <w:sz w:val="16"/>
          <w:lang w:val="es-AR"/>
        </w:rPr>
        <w:t>86.</w:t>
      </w:r>
      <w:r w:rsidRPr="005A3D35">
        <w:rPr>
          <w:spacing w:val="-5"/>
          <w:sz w:val="16"/>
          <w:lang w:val="es-AR"/>
        </w:rPr>
        <w:t xml:space="preserve"> </w:t>
      </w:r>
      <w:r w:rsidRPr="005A3D35">
        <w:rPr>
          <w:sz w:val="16"/>
          <w:lang w:val="es-AR"/>
        </w:rPr>
        <w:t>También</w:t>
      </w:r>
      <w:r w:rsidRPr="005A3D35">
        <w:rPr>
          <w:spacing w:val="-5"/>
          <w:sz w:val="16"/>
          <w:lang w:val="es-AR"/>
        </w:rPr>
        <w:t xml:space="preserve"> </w:t>
      </w:r>
      <w:r w:rsidRPr="005A3D35">
        <w:rPr>
          <w:sz w:val="16"/>
          <w:lang w:val="es-AR"/>
        </w:rPr>
        <w:t xml:space="preserve">el Tribunal se ha referido a la independencia que debe exigirse en casos de violaciones a los derechos humanos. </w:t>
      </w:r>
      <w:r w:rsidRPr="005A3D35">
        <w:rPr>
          <w:i/>
          <w:sz w:val="16"/>
          <w:lang w:val="es-AR"/>
        </w:rPr>
        <w:t xml:space="preserve">Cfr. </w:t>
      </w:r>
      <w:r w:rsidRPr="005A3D35">
        <w:rPr>
          <w:sz w:val="16"/>
          <w:lang w:val="es-AR"/>
        </w:rPr>
        <w:t>TEDH,</w:t>
      </w:r>
      <w:r w:rsidRPr="005A3D35">
        <w:rPr>
          <w:spacing w:val="-13"/>
          <w:sz w:val="16"/>
          <w:lang w:val="es-AR"/>
        </w:rPr>
        <w:t xml:space="preserve"> </w:t>
      </w:r>
      <w:r w:rsidRPr="005A3D35">
        <w:rPr>
          <w:i/>
          <w:sz w:val="16"/>
          <w:lang w:val="es-AR"/>
        </w:rPr>
        <w:t>Caso</w:t>
      </w:r>
      <w:r w:rsidRPr="005A3D35">
        <w:rPr>
          <w:i/>
          <w:spacing w:val="-13"/>
          <w:sz w:val="16"/>
          <w:lang w:val="es-AR"/>
        </w:rPr>
        <w:t xml:space="preserve"> </w:t>
      </w:r>
      <w:r w:rsidRPr="005A3D35">
        <w:rPr>
          <w:i/>
          <w:sz w:val="16"/>
          <w:lang w:val="es-AR"/>
        </w:rPr>
        <w:t>Makaratzis</w:t>
      </w:r>
      <w:r w:rsidRPr="005A3D35">
        <w:rPr>
          <w:i/>
          <w:spacing w:val="-12"/>
          <w:sz w:val="16"/>
          <w:lang w:val="es-AR"/>
        </w:rPr>
        <w:t xml:space="preserve"> </w:t>
      </w:r>
      <w:r w:rsidRPr="005A3D35">
        <w:rPr>
          <w:i/>
          <w:sz w:val="16"/>
          <w:lang w:val="es-AR"/>
        </w:rPr>
        <w:t>Vs.</w:t>
      </w:r>
      <w:r w:rsidRPr="005A3D35">
        <w:rPr>
          <w:i/>
          <w:spacing w:val="-12"/>
          <w:sz w:val="16"/>
          <w:lang w:val="es-AR"/>
        </w:rPr>
        <w:t xml:space="preserve"> </w:t>
      </w:r>
      <w:r w:rsidRPr="005A3D35">
        <w:rPr>
          <w:i/>
          <w:sz w:val="16"/>
          <w:lang w:val="es-AR"/>
        </w:rPr>
        <w:t>Grecia</w:t>
      </w:r>
      <w:r w:rsidRPr="005A3D35">
        <w:rPr>
          <w:i/>
          <w:spacing w:val="-12"/>
          <w:sz w:val="16"/>
          <w:lang w:val="es-AR"/>
        </w:rPr>
        <w:t xml:space="preserve"> </w:t>
      </w:r>
      <w:r w:rsidRPr="005A3D35">
        <w:rPr>
          <w:sz w:val="16"/>
          <w:lang w:val="es-AR"/>
        </w:rPr>
        <w:t>[GS],</w:t>
      </w:r>
      <w:r w:rsidRPr="005A3D35">
        <w:rPr>
          <w:spacing w:val="-13"/>
          <w:sz w:val="16"/>
          <w:lang w:val="es-AR"/>
        </w:rPr>
        <w:t xml:space="preserve"> </w:t>
      </w:r>
      <w:r w:rsidRPr="005A3D35">
        <w:rPr>
          <w:sz w:val="16"/>
          <w:lang w:val="es-AR"/>
        </w:rPr>
        <w:t>No.</w:t>
      </w:r>
      <w:r w:rsidRPr="005A3D35">
        <w:rPr>
          <w:spacing w:val="-14"/>
          <w:sz w:val="16"/>
          <w:lang w:val="es-AR"/>
        </w:rPr>
        <w:t xml:space="preserve"> </w:t>
      </w:r>
      <w:r w:rsidRPr="005A3D35">
        <w:rPr>
          <w:sz w:val="16"/>
          <w:lang w:val="es-AR"/>
        </w:rPr>
        <w:t>50385/99.</w:t>
      </w:r>
      <w:r w:rsidRPr="005A3D35">
        <w:rPr>
          <w:spacing w:val="-12"/>
          <w:sz w:val="16"/>
          <w:lang w:val="es-AR"/>
        </w:rPr>
        <w:t xml:space="preserve"> </w:t>
      </w:r>
      <w:r w:rsidRPr="005A3D35">
        <w:rPr>
          <w:sz w:val="16"/>
          <w:lang w:val="es-AR"/>
        </w:rPr>
        <w:t>Sentencia</w:t>
      </w:r>
      <w:r w:rsidRPr="005A3D35">
        <w:rPr>
          <w:spacing w:val="-13"/>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20</w:t>
      </w:r>
      <w:r w:rsidRPr="005A3D35">
        <w:rPr>
          <w:spacing w:val="-14"/>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diciembre</w:t>
      </w:r>
      <w:r w:rsidRPr="005A3D35">
        <w:rPr>
          <w:spacing w:val="-13"/>
          <w:sz w:val="16"/>
          <w:lang w:val="es-AR"/>
        </w:rPr>
        <w:t xml:space="preserve"> </w:t>
      </w:r>
      <w:r w:rsidRPr="005A3D35">
        <w:rPr>
          <w:sz w:val="16"/>
          <w:lang w:val="es-AR"/>
        </w:rPr>
        <w:t>de</w:t>
      </w:r>
      <w:r w:rsidRPr="005A3D35">
        <w:rPr>
          <w:spacing w:val="-14"/>
          <w:sz w:val="16"/>
          <w:lang w:val="es-AR"/>
        </w:rPr>
        <w:t xml:space="preserve"> </w:t>
      </w:r>
      <w:r w:rsidRPr="005A3D35">
        <w:rPr>
          <w:sz w:val="16"/>
          <w:lang w:val="es-AR"/>
        </w:rPr>
        <w:t>2004,</w:t>
      </w:r>
      <w:r w:rsidRPr="005A3D35">
        <w:rPr>
          <w:spacing w:val="-12"/>
          <w:sz w:val="16"/>
          <w:lang w:val="es-AR"/>
        </w:rPr>
        <w:t xml:space="preserve"> </w:t>
      </w:r>
      <w:r w:rsidRPr="005A3D35">
        <w:rPr>
          <w:sz w:val="16"/>
          <w:lang w:val="es-AR"/>
        </w:rPr>
        <w:t>párr.</w:t>
      </w:r>
      <w:r w:rsidRPr="005A3D35">
        <w:rPr>
          <w:spacing w:val="-14"/>
          <w:sz w:val="16"/>
          <w:lang w:val="es-AR"/>
        </w:rPr>
        <w:t xml:space="preserve"> </w:t>
      </w:r>
      <w:r w:rsidRPr="005A3D35">
        <w:rPr>
          <w:sz w:val="16"/>
          <w:lang w:val="es-AR"/>
        </w:rPr>
        <w:t>73;</w:t>
      </w:r>
      <w:r w:rsidRPr="005A3D35">
        <w:rPr>
          <w:spacing w:val="-15"/>
          <w:sz w:val="16"/>
          <w:lang w:val="es-AR"/>
        </w:rPr>
        <w:t xml:space="preserve"> </w:t>
      </w:r>
      <w:r w:rsidRPr="005A3D35">
        <w:rPr>
          <w:i/>
          <w:sz w:val="16"/>
          <w:lang w:val="es-AR"/>
        </w:rPr>
        <w:t>Caso</w:t>
      </w:r>
      <w:r w:rsidRPr="005A3D35">
        <w:rPr>
          <w:i/>
          <w:spacing w:val="-11"/>
          <w:sz w:val="16"/>
          <w:lang w:val="es-AR"/>
        </w:rPr>
        <w:t xml:space="preserve"> </w:t>
      </w:r>
      <w:r w:rsidRPr="005A3D35">
        <w:rPr>
          <w:i/>
          <w:sz w:val="16"/>
          <w:lang w:val="es-AR"/>
        </w:rPr>
        <w:t>Petrović Vs. Serbia</w:t>
      </w:r>
      <w:r w:rsidRPr="005A3D35">
        <w:rPr>
          <w:sz w:val="16"/>
          <w:lang w:val="es-AR"/>
        </w:rPr>
        <w:t xml:space="preserve">, No. </w:t>
      </w:r>
      <w:r w:rsidRPr="005A3D35">
        <w:rPr>
          <w:sz w:val="16"/>
          <w:lang w:val="es-AR"/>
        </w:rPr>
        <w:t xml:space="preserve">40485/08. Sentencia de 15 de octubre de 2014, párr. 73, y </w:t>
      </w:r>
      <w:r w:rsidRPr="005A3D35">
        <w:rPr>
          <w:i/>
          <w:sz w:val="16"/>
          <w:lang w:val="es-AR"/>
        </w:rPr>
        <w:t xml:space="preserve">Caso Mustafa Tunç y Fecire Tunç Vs. Turquía </w:t>
      </w:r>
      <w:r w:rsidRPr="005A3D35">
        <w:rPr>
          <w:sz w:val="16"/>
          <w:lang w:val="es-AR"/>
        </w:rPr>
        <w:t>[GS], No. 24014/05. Sentencia de 14 de abril de 2005, párr. 217, entre</w:t>
      </w:r>
      <w:r w:rsidRPr="005A3D35">
        <w:rPr>
          <w:spacing w:val="-20"/>
          <w:sz w:val="16"/>
          <w:lang w:val="es-AR"/>
        </w:rPr>
        <w:t xml:space="preserve"> </w:t>
      </w:r>
      <w:r w:rsidRPr="005A3D35">
        <w:rPr>
          <w:sz w:val="16"/>
          <w:lang w:val="es-AR"/>
        </w:rPr>
        <w:t>otros.</w:t>
      </w:r>
    </w:p>
    <w:p w14:paraId="3B5ECA34" w14:textId="77777777" w:rsidR="00890CF2" w:rsidRDefault="002F6E44">
      <w:pPr>
        <w:tabs>
          <w:tab w:val="left" w:pos="684"/>
        </w:tabs>
        <w:spacing w:before="119"/>
        <w:ind w:left="118" w:right="192"/>
        <w:jc w:val="both"/>
        <w:rPr>
          <w:sz w:val="16"/>
        </w:rPr>
      </w:pPr>
      <w:bookmarkStart w:id="155" w:name="_bookmark126"/>
      <w:bookmarkEnd w:id="155"/>
      <w:r w:rsidRPr="005A3D35">
        <w:rPr>
          <w:position w:val="6"/>
          <w:sz w:val="10"/>
          <w:lang w:val="es-AR"/>
        </w:rPr>
        <w:t>95</w:t>
      </w:r>
      <w:r w:rsidRPr="005A3D35">
        <w:rPr>
          <w:position w:val="6"/>
          <w:sz w:val="10"/>
          <w:lang w:val="es-AR"/>
        </w:rPr>
        <w:tab/>
      </w:r>
      <w:r w:rsidRPr="005A3D35">
        <w:rPr>
          <w:i/>
          <w:sz w:val="16"/>
          <w:lang w:val="es-AR"/>
        </w:rPr>
        <w:t>Cfr.</w:t>
      </w:r>
      <w:r w:rsidRPr="005A3D35">
        <w:rPr>
          <w:i/>
          <w:spacing w:val="-13"/>
          <w:sz w:val="16"/>
          <w:lang w:val="es-AR"/>
        </w:rPr>
        <w:t xml:space="preserve"> </w:t>
      </w:r>
      <w:r w:rsidRPr="005A3D35">
        <w:rPr>
          <w:sz w:val="16"/>
          <w:lang w:val="es-AR"/>
        </w:rPr>
        <w:t>TEDH,</w:t>
      </w:r>
      <w:r w:rsidRPr="005A3D35">
        <w:rPr>
          <w:spacing w:val="-15"/>
          <w:sz w:val="16"/>
          <w:lang w:val="es-AR"/>
        </w:rPr>
        <w:t xml:space="preserve"> </w:t>
      </w:r>
      <w:r w:rsidRPr="005A3D35">
        <w:rPr>
          <w:i/>
          <w:sz w:val="16"/>
          <w:lang w:val="es-AR"/>
        </w:rPr>
        <w:t>Caso</w:t>
      </w:r>
      <w:r w:rsidRPr="005A3D35">
        <w:rPr>
          <w:i/>
          <w:spacing w:val="-14"/>
          <w:sz w:val="16"/>
          <w:lang w:val="es-AR"/>
        </w:rPr>
        <w:t xml:space="preserve"> </w:t>
      </w:r>
      <w:r w:rsidRPr="005A3D35">
        <w:rPr>
          <w:i/>
          <w:sz w:val="16"/>
          <w:lang w:val="es-AR"/>
        </w:rPr>
        <w:t>Kövesi</w:t>
      </w:r>
      <w:r w:rsidRPr="005A3D35">
        <w:rPr>
          <w:i/>
          <w:spacing w:val="-15"/>
          <w:sz w:val="16"/>
          <w:lang w:val="es-AR"/>
        </w:rPr>
        <w:t xml:space="preserve"> </w:t>
      </w:r>
      <w:r w:rsidRPr="005A3D35">
        <w:rPr>
          <w:i/>
          <w:sz w:val="16"/>
          <w:lang w:val="es-AR"/>
        </w:rPr>
        <w:t>Vs.</w:t>
      </w:r>
      <w:r w:rsidRPr="005A3D35">
        <w:rPr>
          <w:i/>
          <w:spacing w:val="-14"/>
          <w:sz w:val="16"/>
          <w:lang w:val="es-AR"/>
        </w:rPr>
        <w:t xml:space="preserve"> </w:t>
      </w:r>
      <w:r w:rsidRPr="005A3D35">
        <w:rPr>
          <w:i/>
          <w:sz w:val="16"/>
          <w:lang w:val="es-AR"/>
        </w:rPr>
        <w:t>Rumania</w:t>
      </w:r>
      <w:r w:rsidRPr="005A3D35">
        <w:rPr>
          <w:sz w:val="16"/>
          <w:lang w:val="es-AR"/>
        </w:rPr>
        <w:t>,</w:t>
      </w:r>
      <w:r w:rsidRPr="005A3D35">
        <w:rPr>
          <w:spacing w:val="-13"/>
          <w:sz w:val="16"/>
          <w:lang w:val="es-AR"/>
        </w:rPr>
        <w:t xml:space="preserve"> </w:t>
      </w:r>
      <w:r w:rsidRPr="005A3D35">
        <w:rPr>
          <w:sz w:val="16"/>
          <w:lang w:val="es-AR"/>
        </w:rPr>
        <w:t>No.</w:t>
      </w:r>
      <w:r w:rsidRPr="005A3D35">
        <w:rPr>
          <w:spacing w:val="-13"/>
          <w:sz w:val="16"/>
          <w:lang w:val="es-AR"/>
        </w:rPr>
        <w:t xml:space="preserve"> </w:t>
      </w:r>
      <w:r w:rsidRPr="005A3D35">
        <w:rPr>
          <w:sz w:val="16"/>
          <w:lang w:val="es-AR"/>
        </w:rPr>
        <w:t>3594/19.</w:t>
      </w:r>
      <w:r w:rsidRPr="005A3D35">
        <w:rPr>
          <w:spacing w:val="-15"/>
          <w:sz w:val="16"/>
          <w:lang w:val="es-AR"/>
        </w:rPr>
        <w:t xml:space="preserve"> </w:t>
      </w:r>
      <w:r w:rsidRPr="005A3D35">
        <w:rPr>
          <w:sz w:val="16"/>
          <w:lang w:val="es-AR"/>
        </w:rPr>
        <w:t>Sentencia</w:t>
      </w:r>
      <w:r w:rsidRPr="005A3D35">
        <w:rPr>
          <w:spacing w:val="-13"/>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5</w:t>
      </w:r>
      <w:r w:rsidRPr="005A3D35">
        <w:rPr>
          <w:spacing w:val="-13"/>
          <w:sz w:val="16"/>
          <w:lang w:val="es-AR"/>
        </w:rPr>
        <w:t xml:space="preserve"> </w:t>
      </w:r>
      <w:r w:rsidRPr="005A3D35">
        <w:rPr>
          <w:sz w:val="16"/>
          <w:lang w:val="es-AR"/>
        </w:rPr>
        <w:t>de</w:t>
      </w:r>
      <w:r w:rsidRPr="005A3D35">
        <w:rPr>
          <w:spacing w:val="-14"/>
          <w:sz w:val="16"/>
          <w:lang w:val="es-AR"/>
        </w:rPr>
        <w:t xml:space="preserve"> </w:t>
      </w:r>
      <w:r w:rsidRPr="005A3D35">
        <w:rPr>
          <w:sz w:val="16"/>
          <w:lang w:val="es-AR"/>
        </w:rPr>
        <w:t>agosto</w:t>
      </w:r>
      <w:r w:rsidRPr="005A3D35">
        <w:rPr>
          <w:spacing w:val="-14"/>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2020,</w:t>
      </w:r>
      <w:r w:rsidRPr="005A3D35">
        <w:rPr>
          <w:spacing w:val="-13"/>
          <w:sz w:val="16"/>
          <w:lang w:val="es-AR"/>
        </w:rPr>
        <w:t xml:space="preserve"> </w:t>
      </w:r>
      <w:r w:rsidRPr="005A3D35">
        <w:rPr>
          <w:sz w:val="16"/>
          <w:lang w:val="es-AR"/>
        </w:rPr>
        <w:t>párr.</w:t>
      </w:r>
      <w:r w:rsidRPr="005A3D35">
        <w:rPr>
          <w:spacing w:val="-14"/>
          <w:sz w:val="16"/>
          <w:lang w:val="es-AR"/>
        </w:rPr>
        <w:t xml:space="preserve"> </w:t>
      </w:r>
      <w:r>
        <w:rPr>
          <w:sz w:val="16"/>
        </w:rPr>
        <w:t>208:</w:t>
      </w:r>
      <w:r>
        <w:rPr>
          <w:spacing w:val="-16"/>
          <w:sz w:val="16"/>
        </w:rPr>
        <w:t xml:space="preserve"> </w:t>
      </w:r>
      <w:r>
        <w:rPr>
          <w:sz w:val="16"/>
        </w:rPr>
        <w:t>“</w:t>
      </w:r>
      <w:r>
        <w:rPr>
          <w:i/>
          <w:sz w:val="16"/>
        </w:rPr>
        <w:t>This</w:t>
      </w:r>
      <w:r>
        <w:rPr>
          <w:i/>
          <w:spacing w:val="-12"/>
          <w:sz w:val="16"/>
        </w:rPr>
        <w:t xml:space="preserve"> </w:t>
      </w:r>
      <w:r>
        <w:rPr>
          <w:i/>
          <w:sz w:val="16"/>
        </w:rPr>
        <w:t>removal and the reasons justifying it can hardly be reconciled with the particular consideration to be given to the nature of the</w:t>
      </w:r>
      <w:r>
        <w:rPr>
          <w:i/>
          <w:spacing w:val="-8"/>
          <w:sz w:val="16"/>
        </w:rPr>
        <w:t xml:space="preserve"> </w:t>
      </w:r>
      <w:r>
        <w:rPr>
          <w:i/>
          <w:sz w:val="16"/>
        </w:rPr>
        <w:t>judicial</w:t>
      </w:r>
      <w:r>
        <w:rPr>
          <w:i/>
          <w:spacing w:val="-11"/>
          <w:sz w:val="16"/>
        </w:rPr>
        <w:t xml:space="preserve"> </w:t>
      </w:r>
      <w:r>
        <w:rPr>
          <w:i/>
          <w:sz w:val="16"/>
        </w:rPr>
        <w:t>function</w:t>
      </w:r>
      <w:r>
        <w:rPr>
          <w:i/>
          <w:spacing w:val="-11"/>
          <w:sz w:val="16"/>
        </w:rPr>
        <w:t xml:space="preserve"> </w:t>
      </w:r>
      <w:r>
        <w:rPr>
          <w:i/>
          <w:sz w:val="16"/>
        </w:rPr>
        <w:t>as</w:t>
      </w:r>
      <w:r>
        <w:rPr>
          <w:i/>
          <w:spacing w:val="-10"/>
          <w:sz w:val="16"/>
        </w:rPr>
        <w:t xml:space="preserve"> </w:t>
      </w:r>
      <w:r>
        <w:rPr>
          <w:i/>
          <w:sz w:val="16"/>
        </w:rPr>
        <w:t>an</w:t>
      </w:r>
      <w:r>
        <w:rPr>
          <w:i/>
          <w:spacing w:val="-12"/>
          <w:sz w:val="16"/>
        </w:rPr>
        <w:t xml:space="preserve"> </w:t>
      </w:r>
      <w:r>
        <w:rPr>
          <w:i/>
          <w:sz w:val="16"/>
        </w:rPr>
        <w:t>independent</w:t>
      </w:r>
      <w:r>
        <w:rPr>
          <w:i/>
          <w:spacing w:val="-11"/>
          <w:sz w:val="16"/>
        </w:rPr>
        <w:t xml:space="preserve"> </w:t>
      </w:r>
      <w:r>
        <w:rPr>
          <w:i/>
          <w:sz w:val="16"/>
        </w:rPr>
        <w:t>branch</w:t>
      </w:r>
      <w:r>
        <w:rPr>
          <w:i/>
          <w:spacing w:val="-11"/>
          <w:sz w:val="16"/>
        </w:rPr>
        <w:t xml:space="preserve"> </w:t>
      </w:r>
      <w:r>
        <w:rPr>
          <w:i/>
          <w:sz w:val="16"/>
        </w:rPr>
        <w:t>of</w:t>
      </w:r>
      <w:r>
        <w:rPr>
          <w:i/>
          <w:spacing w:val="-9"/>
          <w:sz w:val="16"/>
        </w:rPr>
        <w:t xml:space="preserve"> </w:t>
      </w:r>
      <w:r>
        <w:rPr>
          <w:i/>
          <w:sz w:val="16"/>
        </w:rPr>
        <w:t>State</w:t>
      </w:r>
      <w:r>
        <w:rPr>
          <w:i/>
          <w:spacing w:val="-11"/>
          <w:sz w:val="16"/>
        </w:rPr>
        <w:t xml:space="preserve"> </w:t>
      </w:r>
      <w:r>
        <w:rPr>
          <w:i/>
          <w:sz w:val="16"/>
        </w:rPr>
        <w:t>power</w:t>
      </w:r>
      <w:r>
        <w:rPr>
          <w:i/>
          <w:spacing w:val="-9"/>
          <w:sz w:val="16"/>
        </w:rPr>
        <w:t xml:space="preserve"> </w:t>
      </w:r>
      <w:r>
        <w:rPr>
          <w:i/>
          <w:sz w:val="16"/>
        </w:rPr>
        <w:t>and</w:t>
      </w:r>
      <w:r>
        <w:rPr>
          <w:i/>
          <w:spacing w:val="-9"/>
          <w:sz w:val="16"/>
        </w:rPr>
        <w:t xml:space="preserve"> </w:t>
      </w:r>
      <w:r>
        <w:rPr>
          <w:i/>
          <w:sz w:val="16"/>
        </w:rPr>
        <w:t>to</w:t>
      </w:r>
      <w:r>
        <w:rPr>
          <w:i/>
          <w:spacing w:val="-9"/>
          <w:sz w:val="16"/>
        </w:rPr>
        <w:t xml:space="preserve"> </w:t>
      </w:r>
      <w:r>
        <w:rPr>
          <w:i/>
          <w:sz w:val="16"/>
        </w:rPr>
        <w:t>the</w:t>
      </w:r>
      <w:r>
        <w:rPr>
          <w:i/>
          <w:spacing w:val="-11"/>
          <w:sz w:val="16"/>
        </w:rPr>
        <w:t xml:space="preserve"> </w:t>
      </w:r>
      <w:r>
        <w:rPr>
          <w:i/>
          <w:sz w:val="16"/>
        </w:rPr>
        <w:t>principle</w:t>
      </w:r>
      <w:r>
        <w:rPr>
          <w:i/>
          <w:spacing w:val="-10"/>
          <w:sz w:val="16"/>
        </w:rPr>
        <w:t xml:space="preserve"> </w:t>
      </w:r>
      <w:r>
        <w:rPr>
          <w:i/>
          <w:sz w:val="16"/>
        </w:rPr>
        <w:t>of</w:t>
      </w:r>
      <w:r>
        <w:rPr>
          <w:i/>
          <w:spacing w:val="-9"/>
          <w:sz w:val="16"/>
        </w:rPr>
        <w:t xml:space="preserve"> </w:t>
      </w:r>
      <w:r>
        <w:rPr>
          <w:i/>
          <w:sz w:val="16"/>
        </w:rPr>
        <w:t>the</w:t>
      </w:r>
      <w:r>
        <w:rPr>
          <w:i/>
          <w:spacing w:val="-10"/>
          <w:sz w:val="16"/>
        </w:rPr>
        <w:t xml:space="preserve"> </w:t>
      </w:r>
      <w:r>
        <w:rPr>
          <w:i/>
          <w:sz w:val="16"/>
        </w:rPr>
        <w:t>independence</w:t>
      </w:r>
      <w:r>
        <w:rPr>
          <w:i/>
          <w:spacing w:val="-12"/>
          <w:sz w:val="16"/>
        </w:rPr>
        <w:t xml:space="preserve"> </w:t>
      </w:r>
      <w:r>
        <w:rPr>
          <w:i/>
          <w:sz w:val="16"/>
        </w:rPr>
        <w:t>of</w:t>
      </w:r>
      <w:r>
        <w:rPr>
          <w:i/>
          <w:spacing w:val="-12"/>
          <w:sz w:val="16"/>
        </w:rPr>
        <w:t xml:space="preserve"> </w:t>
      </w:r>
      <w:r>
        <w:rPr>
          <w:i/>
          <w:sz w:val="16"/>
        </w:rPr>
        <w:t>prosecutors, which –according to Council of Europe and other international instruments– is a key element for the maintenance of judicial independence</w:t>
      </w:r>
      <w:r>
        <w:rPr>
          <w:i/>
          <w:spacing w:val="-3"/>
          <w:sz w:val="16"/>
        </w:rPr>
        <w:t xml:space="preserve"> </w:t>
      </w:r>
      <w:r>
        <w:rPr>
          <w:sz w:val="16"/>
        </w:rPr>
        <w:t>[…]”.</w:t>
      </w:r>
    </w:p>
    <w:p w14:paraId="3E80018F" w14:textId="77777777" w:rsidR="00890CF2" w:rsidRPr="005A3D35" w:rsidRDefault="002F6E44">
      <w:pPr>
        <w:tabs>
          <w:tab w:val="left" w:pos="684"/>
        </w:tabs>
        <w:spacing w:before="120"/>
        <w:ind w:left="118" w:right="190"/>
        <w:jc w:val="both"/>
        <w:rPr>
          <w:sz w:val="16"/>
          <w:lang w:val="es-AR"/>
        </w:rPr>
      </w:pPr>
      <w:bookmarkStart w:id="156" w:name="_bookmark127"/>
      <w:bookmarkEnd w:id="156"/>
      <w:r w:rsidRPr="005A3D35">
        <w:rPr>
          <w:position w:val="6"/>
          <w:sz w:val="10"/>
          <w:lang w:val="es-AR"/>
        </w:rPr>
        <w:t>96</w:t>
      </w:r>
      <w:r w:rsidRPr="005A3D35">
        <w:rPr>
          <w:position w:val="6"/>
          <w:sz w:val="10"/>
          <w:lang w:val="es-AR"/>
        </w:rPr>
        <w:tab/>
      </w:r>
      <w:r w:rsidRPr="005A3D35">
        <w:rPr>
          <w:sz w:val="16"/>
          <w:lang w:val="es-AR"/>
        </w:rPr>
        <w:t>Principios</w:t>
      </w:r>
      <w:r w:rsidRPr="005A3D35">
        <w:rPr>
          <w:spacing w:val="-11"/>
          <w:sz w:val="16"/>
          <w:lang w:val="es-AR"/>
        </w:rPr>
        <w:t xml:space="preserve"> </w:t>
      </w:r>
      <w:r w:rsidRPr="005A3D35">
        <w:rPr>
          <w:sz w:val="16"/>
          <w:lang w:val="es-AR"/>
        </w:rPr>
        <w:t>y</w:t>
      </w:r>
      <w:r w:rsidRPr="005A3D35">
        <w:rPr>
          <w:spacing w:val="-9"/>
          <w:sz w:val="16"/>
          <w:lang w:val="es-AR"/>
        </w:rPr>
        <w:t xml:space="preserve"> </w:t>
      </w:r>
      <w:r w:rsidRPr="005A3D35">
        <w:rPr>
          <w:sz w:val="16"/>
          <w:lang w:val="es-AR"/>
        </w:rPr>
        <w:t>directrices</w:t>
      </w:r>
      <w:r w:rsidRPr="005A3D35">
        <w:rPr>
          <w:spacing w:val="-11"/>
          <w:sz w:val="16"/>
          <w:lang w:val="es-AR"/>
        </w:rPr>
        <w:t xml:space="preserve"> </w:t>
      </w:r>
      <w:r w:rsidRPr="005A3D35">
        <w:rPr>
          <w:sz w:val="16"/>
          <w:lang w:val="es-AR"/>
        </w:rPr>
        <w:t>relativos</w:t>
      </w:r>
      <w:r w:rsidRPr="005A3D35">
        <w:rPr>
          <w:spacing w:val="-7"/>
          <w:sz w:val="16"/>
          <w:lang w:val="es-AR"/>
        </w:rPr>
        <w:t xml:space="preserve"> </w:t>
      </w:r>
      <w:r w:rsidRPr="005A3D35">
        <w:rPr>
          <w:sz w:val="16"/>
          <w:lang w:val="es-AR"/>
        </w:rPr>
        <w:t>al</w:t>
      </w:r>
      <w:r w:rsidRPr="005A3D35">
        <w:rPr>
          <w:spacing w:val="-12"/>
          <w:sz w:val="16"/>
          <w:lang w:val="es-AR"/>
        </w:rPr>
        <w:t xml:space="preserve"> </w:t>
      </w:r>
      <w:r w:rsidRPr="005A3D35">
        <w:rPr>
          <w:sz w:val="16"/>
          <w:lang w:val="es-AR"/>
        </w:rPr>
        <w:t>derecho</w:t>
      </w:r>
      <w:r w:rsidRPr="005A3D35">
        <w:rPr>
          <w:spacing w:val="-7"/>
          <w:sz w:val="16"/>
          <w:lang w:val="es-AR"/>
        </w:rPr>
        <w:t xml:space="preserve"> </w:t>
      </w:r>
      <w:r w:rsidRPr="005A3D35">
        <w:rPr>
          <w:sz w:val="16"/>
          <w:lang w:val="es-AR"/>
        </w:rPr>
        <w:t>a</w:t>
      </w:r>
      <w:r w:rsidRPr="005A3D35">
        <w:rPr>
          <w:spacing w:val="-11"/>
          <w:sz w:val="16"/>
          <w:lang w:val="es-AR"/>
        </w:rPr>
        <w:t xml:space="preserve"> </w:t>
      </w:r>
      <w:r w:rsidRPr="005A3D35">
        <w:rPr>
          <w:sz w:val="16"/>
          <w:lang w:val="es-AR"/>
        </w:rPr>
        <w:t>un</w:t>
      </w:r>
      <w:r w:rsidRPr="005A3D35">
        <w:rPr>
          <w:spacing w:val="-8"/>
          <w:sz w:val="16"/>
          <w:lang w:val="es-AR"/>
        </w:rPr>
        <w:t xml:space="preserve"> </w:t>
      </w:r>
      <w:r w:rsidRPr="005A3D35">
        <w:rPr>
          <w:sz w:val="16"/>
          <w:lang w:val="es-AR"/>
        </w:rPr>
        <w:t>juicio</w:t>
      </w:r>
      <w:r w:rsidRPr="005A3D35">
        <w:rPr>
          <w:spacing w:val="-10"/>
          <w:sz w:val="16"/>
          <w:lang w:val="es-AR"/>
        </w:rPr>
        <w:t xml:space="preserve"> </w:t>
      </w:r>
      <w:r w:rsidRPr="005A3D35">
        <w:rPr>
          <w:sz w:val="16"/>
          <w:lang w:val="es-AR"/>
        </w:rPr>
        <w:t>justo</w:t>
      </w:r>
      <w:r w:rsidRPr="005A3D35">
        <w:rPr>
          <w:spacing w:val="-9"/>
          <w:sz w:val="16"/>
          <w:lang w:val="es-AR"/>
        </w:rPr>
        <w:t xml:space="preserve"> </w:t>
      </w:r>
      <w:r w:rsidRPr="005A3D35">
        <w:rPr>
          <w:sz w:val="16"/>
          <w:lang w:val="es-AR"/>
        </w:rPr>
        <w:t>y</w:t>
      </w:r>
      <w:r w:rsidRPr="005A3D35">
        <w:rPr>
          <w:spacing w:val="-10"/>
          <w:sz w:val="16"/>
          <w:lang w:val="es-AR"/>
        </w:rPr>
        <w:t xml:space="preserve"> </w:t>
      </w:r>
      <w:r w:rsidRPr="005A3D35">
        <w:rPr>
          <w:sz w:val="16"/>
          <w:lang w:val="es-AR"/>
        </w:rPr>
        <w:t>a</w:t>
      </w:r>
      <w:r w:rsidRPr="005A3D35">
        <w:rPr>
          <w:spacing w:val="-8"/>
          <w:sz w:val="16"/>
          <w:lang w:val="es-AR"/>
        </w:rPr>
        <w:t xml:space="preserve"> </w:t>
      </w:r>
      <w:r w:rsidRPr="005A3D35">
        <w:rPr>
          <w:sz w:val="16"/>
          <w:lang w:val="es-AR"/>
        </w:rPr>
        <w:t>la</w:t>
      </w:r>
      <w:r w:rsidRPr="005A3D35">
        <w:rPr>
          <w:spacing w:val="-11"/>
          <w:sz w:val="16"/>
          <w:lang w:val="es-AR"/>
        </w:rPr>
        <w:t xml:space="preserve"> </w:t>
      </w:r>
      <w:r w:rsidRPr="005A3D35">
        <w:rPr>
          <w:sz w:val="16"/>
          <w:lang w:val="es-AR"/>
        </w:rPr>
        <w:t>asistencia</w:t>
      </w:r>
      <w:r w:rsidRPr="005A3D35">
        <w:rPr>
          <w:spacing w:val="-10"/>
          <w:sz w:val="16"/>
          <w:lang w:val="es-AR"/>
        </w:rPr>
        <w:t xml:space="preserve"> </w:t>
      </w:r>
      <w:r w:rsidRPr="005A3D35">
        <w:rPr>
          <w:sz w:val="16"/>
          <w:lang w:val="es-AR"/>
        </w:rPr>
        <w:t>jurídica</w:t>
      </w:r>
      <w:r w:rsidRPr="005A3D35">
        <w:rPr>
          <w:spacing w:val="-11"/>
          <w:sz w:val="16"/>
          <w:lang w:val="es-AR"/>
        </w:rPr>
        <w:t xml:space="preserve"> </w:t>
      </w:r>
      <w:r w:rsidRPr="005A3D35">
        <w:rPr>
          <w:sz w:val="16"/>
          <w:lang w:val="es-AR"/>
        </w:rPr>
        <w:t>en</w:t>
      </w:r>
      <w:r w:rsidRPr="005A3D35">
        <w:rPr>
          <w:spacing w:val="-11"/>
          <w:sz w:val="16"/>
          <w:lang w:val="es-AR"/>
        </w:rPr>
        <w:t xml:space="preserve"> </w:t>
      </w:r>
      <w:r w:rsidRPr="005A3D35">
        <w:rPr>
          <w:sz w:val="16"/>
          <w:lang w:val="es-AR"/>
        </w:rPr>
        <w:t>África,</w:t>
      </w:r>
      <w:r w:rsidRPr="005A3D35">
        <w:rPr>
          <w:spacing w:val="-9"/>
          <w:sz w:val="16"/>
          <w:lang w:val="es-AR"/>
        </w:rPr>
        <w:t xml:space="preserve"> </w:t>
      </w:r>
      <w:r w:rsidRPr="005A3D35">
        <w:rPr>
          <w:sz w:val="16"/>
          <w:lang w:val="es-AR"/>
        </w:rPr>
        <w:t>adoptados</w:t>
      </w:r>
      <w:r w:rsidRPr="005A3D35">
        <w:rPr>
          <w:spacing w:val="-10"/>
          <w:sz w:val="16"/>
          <w:lang w:val="es-AR"/>
        </w:rPr>
        <w:t xml:space="preserve"> </w:t>
      </w:r>
      <w:r w:rsidRPr="005A3D35">
        <w:rPr>
          <w:sz w:val="16"/>
          <w:lang w:val="es-AR"/>
        </w:rPr>
        <w:t>como parte del informe de actividades de la Comisión Africana en su 2ª Cumbre y reunión de Jefes de Estado de la Unión Africana celebrada en Maputo del 4 al 12 de julio de 2003, principio</w:t>
      </w:r>
      <w:r w:rsidRPr="005A3D35">
        <w:rPr>
          <w:spacing w:val="-13"/>
          <w:sz w:val="16"/>
          <w:lang w:val="es-AR"/>
        </w:rPr>
        <w:t xml:space="preserve"> </w:t>
      </w:r>
      <w:r w:rsidRPr="005A3D35">
        <w:rPr>
          <w:sz w:val="16"/>
          <w:lang w:val="es-AR"/>
        </w:rPr>
        <w:t>F.a.2.</w:t>
      </w:r>
    </w:p>
    <w:p w14:paraId="4FC8AE87"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60DC5A3E" w14:textId="77777777" w:rsidR="00890CF2" w:rsidRPr="005A3D35" w:rsidRDefault="002F6E44">
      <w:pPr>
        <w:pStyle w:val="Prrafodelista"/>
        <w:numPr>
          <w:ilvl w:val="0"/>
          <w:numId w:val="18"/>
        </w:numPr>
        <w:tabs>
          <w:tab w:val="left" w:pos="685"/>
        </w:tabs>
        <w:spacing w:before="79"/>
        <w:ind w:right="196" w:firstLine="0"/>
        <w:jc w:val="both"/>
        <w:rPr>
          <w:sz w:val="20"/>
          <w:lang w:val="es-AR"/>
        </w:rPr>
      </w:pPr>
      <w:r w:rsidRPr="005A3D35">
        <w:rPr>
          <w:sz w:val="20"/>
          <w:lang w:val="es-AR"/>
        </w:rPr>
        <w:lastRenderedPageBreak/>
        <w:t>Cabe hacer notar</w:t>
      </w:r>
      <w:r w:rsidRPr="005A3D35">
        <w:rPr>
          <w:sz w:val="20"/>
          <w:lang w:val="es-AR"/>
        </w:rPr>
        <w:t xml:space="preserve"> que las y los fiscales desempeñan funciones de operadores de</w:t>
      </w:r>
      <w:r w:rsidRPr="005A3D35">
        <w:rPr>
          <w:spacing w:val="-39"/>
          <w:sz w:val="20"/>
          <w:lang w:val="es-AR"/>
        </w:rPr>
        <w:t xml:space="preserve"> </w:t>
      </w:r>
      <w:r w:rsidRPr="005A3D35">
        <w:rPr>
          <w:sz w:val="20"/>
          <w:lang w:val="es-AR"/>
        </w:rPr>
        <w:t xml:space="preserve">justicia y, en tal carácter, si bien no son jueces, requieren gozar de garantías de estabilidad laboral, entre otras, como condición elemental de su independencia para el debido cumplimiento de </w:t>
      </w:r>
      <w:r w:rsidRPr="005A3D35">
        <w:rPr>
          <w:sz w:val="20"/>
          <w:lang w:val="es-AR"/>
        </w:rPr>
        <w:t>sus funciones</w:t>
      </w:r>
      <w:r w:rsidRPr="005A3D35">
        <w:rPr>
          <w:spacing w:val="-2"/>
          <w:sz w:val="20"/>
          <w:lang w:val="es-AR"/>
        </w:rPr>
        <w:t xml:space="preserve"> </w:t>
      </w:r>
      <w:r w:rsidRPr="005A3D35">
        <w:rPr>
          <w:sz w:val="20"/>
          <w:lang w:val="es-AR"/>
        </w:rPr>
        <w:t>procesales.</w:t>
      </w:r>
    </w:p>
    <w:p w14:paraId="007ED744" w14:textId="77777777" w:rsidR="00890CF2" w:rsidRPr="005A3D35" w:rsidRDefault="00890CF2">
      <w:pPr>
        <w:pStyle w:val="Textoindependiente"/>
        <w:spacing w:before="11"/>
        <w:rPr>
          <w:sz w:val="19"/>
          <w:lang w:val="es-AR"/>
        </w:rPr>
      </w:pPr>
    </w:p>
    <w:p w14:paraId="1D14FDE8" w14:textId="77777777" w:rsidR="00890CF2" w:rsidRPr="005A3D35" w:rsidRDefault="002F6E44">
      <w:pPr>
        <w:pStyle w:val="Prrafodelista"/>
        <w:numPr>
          <w:ilvl w:val="0"/>
          <w:numId w:val="18"/>
        </w:numPr>
        <w:tabs>
          <w:tab w:val="left" w:pos="685"/>
        </w:tabs>
        <w:ind w:right="195" w:firstLine="0"/>
        <w:jc w:val="both"/>
        <w:rPr>
          <w:sz w:val="20"/>
          <w:lang w:val="es-AR"/>
        </w:rPr>
      </w:pPr>
      <w:r w:rsidRPr="005A3D35">
        <w:rPr>
          <w:sz w:val="20"/>
          <w:lang w:val="es-AR"/>
        </w:rPr>
        <w:t>En definitiva, como fue señalado anteriormente (</w:t>
      </w:r>
      <w:r w:rsidRPr="005A3D35">
        <w:rPr>
          <w:i/>
          <w:sz w:val="20"/>
          <w:lang w:val="es-AR"/>
        </w:rPr>
        <w:t xml:space="preserve">supra </w:t>
      </w:r>
      <w:r w:rsidRPr="005A3D35">
        <w:rPr>
          <w:sz w:val="20"/>
          <w:lang w:val="es-AR"/>
        </w:rPr>
        <w:t>párr. 88), esta Corte concluye que, con el fin de salvaguardar la independencia y objetividad de las y los fiscales en el ejercicio de sus funciones, estos también se encuentran protegidos por las siguientes garantías:</w:t>
      </w:r>
      <w:r w:rsidRPr="005A3D35">
        <w:rPr>
          <w:spacing w:val="-8"/>
          <w:sz w:val="20"/>
          <w:lang w:val="es-AR"/>
        </w:rPr>
        <w:t xml:space="preserve"> </w:t>
      </w:r>
      <w:r w:rsidRPr="005A3D35">
        <w:rPr>
          <w:sz w:val="20"/>
          <w:lang w:val="es-AR"/>
        </w:rPr>
        <w:t>(i)</w:t>
      </w:r>
      <w:r w:rsidRPr="005A3D35">
        <w:rPr>
          <w:spacing w:val="-7"/>
          <w:sz w:val="20"/>
          <w:lang w:val="es-AR"/>
        </w:rPr>
        <w:t xml:space="preserve"> </w:t>
      </w:r>
      <w:r w:rsidRPr="005A3D35">
        <w:rPr>
          <w:sz w:val="20"/>
          <w:lang w:val="es-AR"/>
        </w:rPr>
        <w:t>las</w:t>
      </w:r>
      <w:r w:rsidRPr="005A3D35">
        <w:rPr>
          <w:spacing w:val="-9"/>
          <w:sz w:val="20"/>
          <w:lang w:val="es-AR"/>
        </w:rPr>
        <w:t xml:space="preserve"> </w:t>
      </w:r>
      <w:r w:rsidRPr="005A3D35">
        <w:rPr>
          <w:sz w:val="20"/>
          <w:lang w:val="es-AR"/>
        </w:rPr>
        <w:t>garantías</w:t>
      </w:r>
      <w:r w:rsidRPr="005A3D35">
        <w:rPr>
          <w:spacing w:val="-9"/>
          <w:sz w:val="20"/>
          <w:lang w:val="es-AR"/>
        </w:rPr>
        <w:t xml:space="preserve"> </w:t>
      </w:r>
      <w:r w:rsidRPr="005A3D35">
        <w:rPr>
          <w:sz w:val="20"/>
          <w:lang w:val="es-AR"/>
        </w:rPr>
        <w:t>a</w:t>
      </w:r>
      <w:r w:rsidRPr="005A3D35">
        <w:rPr>
          <w:spacing w:val="-8"/>
          <w:sz w:val="20"/>
          <w:lang w:val="es-AR"/>
        </w:rPr>
        <w:t xml:space="preserve"> </w:t>
      </w:r>
      <w:r w:rsidRPr="005A3D35">
        <w:rPr>
          <w:sz w:val="20"/>
          <w:lang w:val="es-AR"/>
        </w:rPr>
        <w:t>un</w:t>
      </w:r>
      <w:r w:rsidRPr="005A3D35">
        <w:rPr>
          <w:spacing w:val="-7"/>
          <w:sz w:val="20"/>
          <w:lang w:val="es-AR"/>
        </w:rPr>
        <w:t xml:space="preserve"> </w:t>
      </w:r>
      <w:r w:rsidRPr="005A3D35">
        <w:rPr>
          <w:sz w:val="20"/>
          <w:lang w:val="es-AR"/>
        </w:rPr>
        <w:t>adecuado</w:t>
      </w:r>
      <w:r w:rsidRPr="005A3D35">
        <w:rPr>
          <w:spacing w:val="-9"/>
          <w:sz w:val="20"/>
          <w:lang w:val="es-AR"/>
        </w:rPr>
        <w:t xml:space="preserve"> </w:t>
      </w:r>
      <w:r w:rsidRPr="005A3D35">
        <w:rPr>
          <w:sz w:val="20"/>
          <w:lang w:val="es-AR"/>
        </w:rPr>
        <w:t>proce</w:t>
      </w:r>
      <w:r w:rsidRPr="005A3D35">
        <w:rPr>
          <w:sz w:val="20"/>
          <w:lang w:val="es-AR"/>
        </w:rPr>
        <w:t>so</w:t>
      </w:r>
      <w:r w:rsidRPr="005A3D35">
        <w:rPr>
          <w:spacing w:val="-9"/>
          <w:sz w:val="20"/>
          <w:lang w:val="es-AR"/>
        </w:rPr>
        <w:t xml:space="preserve"> </w:t>
      </w:r>
      <w:r w:rsidRPr="005A3D35">
        <w:rPr>
          <w:sz w:val="20"/>
          <w:lang w:val="es-AR"/>
        </w:rPr>
        <w:t>de</w:t>
      </w:r>
      <w:r w:rsidRPr="005A3D35">
        <w:rPr>
          <w:spacing w:val="-9"/>
          <w:sz w:val="20"/>
          <w:lang w:val="es-AR"/>
        </w:rPr>
        <w:t xml:space="preserve"> </w:t>
      </w:r>
      <w:r w:rsidRPr="005A3D35">
        <w:rPr>
          <w:sz w:val="20"/>
          <w:lang w:val="es-AR"/>
        </w:rPr>
        <w:t>nombramiento;</w:t>
      </w:r>
      <w:r w:rsidRPr="005A3D35">
        <w:rPr>
          <w:spacing w:val="-7"/>
          <w:sz w:val="20"/>
          <w:lang w:val="es-AR"/>
        </w:rPr>
        <w:t xml:space="preserve"> </w:t>
      </w:r>
      <w:r w:rsidRPr="005A3D35">
        <w:rPr>
          <w:sz w:val="20"/>
          <w:lang w:val="es-AR"/>
        </w:rPr>
        <w:t>(ii)</w:t>
      </w:r>
      <w:r w:rsidRPr="005A3D35">
        <w:rPr>
          <w:spacing w:val="-7"/>
          <w:sz w:val="20"/>
          <w:lang w:val="es-AR"/>
        </w:rPr>
        <w:t xml:space="preserve"> </w:t>
      </w:r>
      <w:r w:rsidRPr="005A3D35">
        <w:rPr>
          <w:sz w:val="20"/>
          <w:lang w:val="es-AR"/>
        </w:rPr>
        <w:t>a</w:t>
      </w:r>
      <w:r w:rsidRPr="005A3D35">
        <w:rPr>
          <w:spacing w:val="-8"/>
          <w:sz w:val="20"/>
          <w:lang w:val="es-AR"/>
        </w:rPr>
        <w:t xml:space="preserve"> </w:t>
      </w:r>
      <w:r w:rsidRPr="005A3D35">
        <w:rPr>
          <w:sz w:val="20"/>
          <w:lang w:val="es-AR"/>
        </w:rPr>
        <w:t>la</w:t>
      </w:r>
      <w:r w:rsidRPr="005A3D35">
        <w:rPr>
          <w:spacing w:val="-8"/>
          <w:sz w:val="20"/>
          <w:lang w:val="es-AR"/>
        </w:rPr>
        <w:t xml:space="preserve"> </w:t>
      </w:r>
      <w:r w:rsidRPr="005A3D35">
        <w:rPr>
          <w:sz w:val="20"/>
          <w:lang w:val="es-AR"/>
        </w:rPr>
        <w:t>inamovilidad</w:t>
      </w:r>
      <w:r w:rsidRPr="005A3D35">
        <w:rPr>
          <w:spacing w:val="-7"/>
          <w:sz w:val="20"/>
          <w:lang w:val="es-AR"/>
        </w:rPr>
        <w:t xml:space="preserve"> </w:t>
      </w:r>
      <w:r w:rsidRPr="005A3D35">
        <w:rPr>
          <w:sz w:val="20"/>
          <w:lang w:val="es-AR"/>
        </w:rPr>
        <w:t>en el cargo, y (iii) a ser protegidos contra presiones</w:t>
      </w:r>
      <w:r w:rsidRPr="005A3D35">
        <w:rPr>
          <w:spacing w:val="-11"/>
          <w:sz w:val="20"/>
          <w:lang w:val="es-AR"/>
        </w:rPr>
        <w:t xml:space="preserve"> </w:t>
      </w:r>
      <w:r w:rsidRPr="005A3D35">
        <w:rPr>
          <w:sz w:val="20"/>
          <w:lang w:val="es-AR"/>
        </w:rPr>
        <w:t>externas.</w:t>
      </w:r>
    </w:p>
    <w:p w14:paraId="495D7B95" w14:textId="77777777" w:rsidR="00890CF2" w:rsidRPr="005A3D35" w:rsidRDefault="00890CF2">
      <w:pPr>
        <w:pStyle w:val="Textoindependiente"/>
        <w:spacing w:before="1"/>
        <w:rPr>
          <w:lang w:val="es-AR"/>
        </w:rPr>
      </w:pPr>
    </w:p>
    <w:p w14:paraId="225AE15A" w14:textId="77777777" w:rsidR="00890CF2" w:rsidRPr="005A3D35" w:rsidRDefault="002F6E44">
      <w:pPr>
        <w:pStyle w:val="Prrafodelista"/>
        <w:numPr>
          <w:ilvl w:val="0"/>
          <w:numId w:val="18"/>
        </w:numPr>
        <w:tabs>
          <w:tab w:val="left" w:pos="685"/>
        </w:tabs>
        <w:ind w:right="195" w:firstLine="0"/>
        <w:jc w:val="both"/>
        <w:rPr>
          <w:sz w:val="20"/>
          <w:lang w:val="es-AR"/>
        </w:rPr>
      </w:pPr>
      <w:r w:rsidRPr="005A3D35">
        <w:rPr>
          <w:sz w:val="20"/>
          <w:lang w:val="es-AR"/>
        </w:rPr>
        <w:t>En todo caso, resulta necesario señalar que la independencia de las y los fiscales no supone un determinado modelo de arreglo institucional a nivel constitucional o legal, tanto por la posición que se haya reconocida a la Fiscalía, Ministerio Público o cua</w:t>
      </w:r>
      <w:r w:rsidRPr="005A3D35">
        <w:rPr>
          <w:sz w:val="20"/>
          <w:lang w:val="es-AR"/>
        </w:rPr>
        <w:t>lquier otra denominación utilizada, en el ordenamiento interno de cada país, como por la organización y relaciones internas de tales instituciones</w:t>
      </w:r>
      <w:hyperlink w:anchor="_bookmark128" w:history="1">
        <w:r w:rsidRPr="005A3D35">
          <w:rPr>
            <w:position w:val="7"/>
            <w:sz w:val="13"/>
            <w:lang w:val="es-AR"/>
          </w:rPr>
          <w:t>97</w:t>
        </w:r>
      </w:hyperlink>
      <w:r w:rsidRPr="005A3D35">
        <w:rPr>
          <w:sz w:val="20"/>
          <w:lang w:val="es-AR"/>
        </w:rPr>
        <w:t>, en el entendido que, sin perjuicio de lo anterior, la independencia que se</w:t>
      </w:r>
      <w:r w:rsidRPr="005A3D35">
        <w:rPr>
          <w:sz w:val="20"/>
          <w:lang w:val="es-AR"/>
        </w:rPr>
        <w:t xml:space="preserve"> reconoce a las y los fiscales configura la garantía de que no serán objeto</w:t>
      </w:r>
      <w:r w:rsidRPr="005A3D35">
        <w:rPr>
          <w:spacing w:val="-5"/>
          <w:sz w:val="20"/>
          <w:lang w:val="es-AR"/>
        </w:rPr>
        <w:t xml:space="preserve"> </w:t>
      </w:r>
      <w:r w:rsidRPr="005A3D35">
        <w:rPr>
          <w:sz w:val="20"/>
          <w:lang w:val="es-AR"/>
        </w:rPr>
        <w:t>de</w:t>
      </w:r>
      <w:r w:rsidRPr="005A3D35">
        <w:rPr>
          <w:spacing w:val="-4"/>
          <w:sz w:val="20"/>
          <w:lang w:val="es-AR"/>
        </w:rPr>
        <w:t xml:space="preserve"> </w:t>
      </w:r>
      <w:r w:rsidRPr="005A3D35">
        <w:rPr>
          <w:sz w:val="20"/>
          <w:lang w:val="es-AR"/>
        </w:rPr>
        <w:t>presiones</w:t>
      </w:r>
      <w:r w:rsidRPr="005A3D35">
        <w:rPr>
          <w:spacing w:val="-6"/>
          <w:sz w:val="20"/>
          <w:lang w:val="es-AR"/>
        </w:rPr>
        <w:t xml:space="preserve"> </w:t>
      </w:r>
      <w:r w:rsidRPr="005A3D35">
        <w:rPr>
          <w:sz w:val="20"/>
          <w:lang w:val="es-AR"/>
        </w:rPr>
        <w:t>políticas</w:t>
      </w:r>
      <w:r w:rsidRPr="005A3D35">
        <w:rPr>
          <w:spacing w:val="-4"/>
          <w:sz w:val="20"/>
          <w:lang w:val="es-AR"/>
        </w:rPr>
        <w:t xml:space="preserve"> </w:t>
      </w:r>
      <w:r w:rsidRPr="005A3D35">
        <w:rPr>
          <w:sz w:val="20"/>
          <w:lang w:val="es-AR"/>
        </w:rPr>
        <w:t>o</w:t>
      </w:r>
      <w:r w:rsidRPr="005A3D35">
        <w:rPr>
          <w:spacing w:val="-6"/>
          <w:sz w:val="20"/>
          <w:lang w:val="es-AR"/>
        </w:rPr>
        <w:t xml:space="preserve"> </w:t>
      </w:r>
      <w:r w:rsidRPr="005A3D35">
        <w:rPr>
          <w:sz w:val="20"/>
          <w:lang w:val="es-AR"/>
        </w:rPr>
        <w:t>injerencias</w:t>
      </w:r>
      <w:r w:rsidRPr="005A3D35">
        <w:rPr>
          <w:spacing w:val="-6"/>
          <w:sz w:val="20"/>
          <w:lang w:val="es-AR"/>
        </w:rPr>
        <w:t xml:space="preserve"> </w:t>
      </w:r>
      <w:r w:rsidRPr="005A3D35">
        <w:rPr>
          <w:sz w:val="20"/>
          <w:lang w:val="es-AR"/>
        </w:rPr>
        <w:t>indebidas</w:t>
      </w:r>
      <w:r w:rsidRPr="005A3D35">
        <w:rPr>
          <w:spacing w:val="-6"/>
          <w:sz w:val="20"/>
          <w:lang w:val="es-AR"/>
        </w:rPr>
        <w:t xml:space="preserve"> </w:t>
      </w:r>
      <w:r w:rsidRPr="005A3D35">
        <w:rPr>
          <w:sz w:val="20"/>
          <w:lang w:val="es-AR"/>
        </w:rPr>
        <w:t>en</w:t>
      </w:r>
      <w:r w:rsidRPr="005A3D35">
        <w:rPr>
          <w:spacing w:val="-2"/>
          <w:sz w:val="20"/>
          <w:lang w:val="es-AR"/>
        </w:rPr>
        <w:t xml:space="preserve"> </w:t>
      </w:r>
      <w:r w:rsidRPr="005A3D35">
        <w:rPr>
          <w:sz w:val="20"/>
          <w:lang w:val="es-AR"/>
        </w:rPr>
        <w:t>su</w:t>
      </w:r>
      <w:r w:rsidRPr="005A3D35">
        <w:rPr>
          <w:spacing w:val="-4"/>
          <w:sz w:val="20"/>
          <w:lang w:val="es-AR"/>
        </w:rPr>
        <w:t xml:space="preserve"> </w:t>
      </w:r>
      <w:r w:rsidRPr="005A3D35">
        <w:rPr>
          <w:sz w:val="20"/>
          <w:lang w:val="es-AR"/>
        </w:rPr>
        <w:t>actuación,</w:t>
      </w:r>
      <w:r w:rsidRPr="005A3D35">
        <w:rPr>
          <w:spacing w:val="-4"/>
          <w:sz w:val="20"/>
          <w:lang w:val="es-AR"/>
        </w:rPr>
        <w:t xml:space="preserve"> </w:t>
      </w:r>
      <w:r w:rsidRPr="005A3D35">
        <w:rPr>
          <w:sz w:val="20"/>
          <w:lang w:val="es-AR"/>
        </w:rPr>
        <w:t>ni</w:t>
      </w:r>
      <w:r w:rsidRPr="005A3D35">
        <w:rPr>
          <w:spacing w:val="-3"/>
          <w:sz w:val="20"/>
          <w:lang w:val="es-AR"/>
        </w:rPr>
        <w:t xml:space="preserve"> </w:t>
      </w:r>
      <w:r w:rsidRPr="005A3D35">
        <w:rPr>
          <w:sz w:val="20"/>
          <w:lang w:val="es-AR"/>
        </w:rPr>
        <w:t>de</w:t>
      </w:r>
      <w:r w:rsidRPr="005A3D35">
        <w:rPr>
          <w:spacing w:val="-4"/>
          <w:sz w:val="20"/>
          <w:lang w:val="es-AR"/>
        </w:rPr>
        <w:t xml:space="preserve"> </w:t>
      </w:r>
      <w:r w:rsidRPr="005A3D35">
        <w:rPr>
          <w:sz w:val="20"/>
          <w:lang w:val="es-AR"/>
        </w:rPr>
        <w:t>represalias</w:t>
      </w:r>
      <w:r w:rsidRPr="005A3D35">
        <w:rPr>
          <w:spacing w:val="-4"/>
          <w:sz w:val="20"/>
          <w:lang w:val="es-AR"/>
        </w:rPr>
        <w:t xml:space="preserve"> </w:t>
      </w:r>
      <w:r w:rsidRPr="005A3D35">
        <w:rPr>
          <w:sz w:val="20"/>
          <w:lang w:val="es-AR"/>
        </w:rPr>
        <w:t>por</w:t>
      </w:r>
      <w:r w:rsidRPr="005A3D35">
        <w:rPr>
          <w:spacing w:val="-7"/>
          <w:sz w:val="20"/>
          <w:lang w:val="es-AR"/>
        </w:rPr>
        <w:t xml:space="preserve"> </w:t>
      </w:r>
      <w:r w:rsidRPr="005A3D35">
        <w:rPr>
          <w:sz w:val="20"/>
          <w:lang w:val="es-AR"/>
        </w:rPr>
        <w:t>las decisiones que objetivamente hayan asumido, lo que exige, precisamente, la garantía de est</w:t>
      </w:r>
      <w:r w:rsidRPr="005A3D35">
        <w:rPr>
          <w:sz w:val="20"/>
          <w:lang w:val="es-AR"/>
        </w:rPr>
        <w:t>abilidad e inamovilidad en el cargo</w:t>
      </w:r>
      <w:hyperlink w:anchor="_bookmark129" w:history="1">
        <w:r w:rsidRPr="005A3D35">
          <w:rPr>
            <w:position w:val="7"/>
            <w:sz w:val="13"/>
            <w:lang w:val="es-AR"/>
          </w:rPr>
          <w:t>98</w:t>
        </w:r>
      </w:hyperlink>
      <w:r w:rsidRPr="005A3D35">
        <w:rPr>
          <w:sz w:val="20"/>
          <w:lang w:val="es-AR"/>
        </w:rPr>
        <w:t>. Así, esta garantía específica de las y los fiscales, en aplicación equivalente de los mecanismos de protección reconocidos a los jueces, conlleva lo siguiente:</w:t>
      </w:r>
      <w:r w:rsidRPr="005A3D35">
        <w:rPr>
          <w:spacing w:val="-7"/>
          <w:sz w:val="20"/>
          <w:lang w:val="es-AR"/>
        </w:rPr>
        <w:t xml:space="preserve"> </w:t>
      </w:r>
      <w:r w:rsidRPr="005A3D35">
        <w:rPr>
          <w:sz w:val="20"/>
          <w:lang w:val="es-AR"/>
        </w:rPr>
        <w:t>(i)</w:t>
      </w:r>
      <w:r w:rsidRPr="005A3D35">
        <w:rPr>
          <w:spacing w:val="-6"/>
          <w:sz w:val="20"/>
          <w:lang w:val="es-AR"/>
        </w:rPr>
        <w:t xml:space="preserve"> </w:t>
      </w:r>
      <w:r w:rsidRPr="005A3D35">
        <w:rPr>
          <w:sz w:val="20"/>
          <w:lang w:val="es-AR"/>
        </w:rPr>
        <w:t>que</w:t>
      </w:r>
      <w:r w:rsidRPr="005A3D35">
        <w:rPr>
          <w:spacing w:val="-8"/>
          <w:sz w:val="20"/>
          <w:lang w:val="es-AR"/>
        </w:rPr>
        <w:t xml:space="preserve"> </w:t>
      </w:r>
      <w:r w:rsidRPr="005A3D35">
        <w:rPr>
          <w:sz w:val="20"/>
          <w:lang w:val="es-AR"/>
        </w:rPr>
        <w:t>la</w:t>
      </w:r>
      <w:r w:rsidRPr="005A3D35">
        <w:rPr>
          <w:spacing w:val="-6"/>
          <w:sz w:val="20"/>
          <w:lang w:val="es-AR"/>
        </w:rPr>
        <w:t xml:space="preserve"> </w:t>
      </w:r>
      <w:r w:rsidRPr="005A3D35">
        <w:rPr>
          <w:sz w:val="20"/>
          <w:lang w:val="es-AR"/>
        </w:rPr>
        <w:t>separación</w:t>
      </w:r>
      <w:r w:rsidRPr="005A3D35">
        <w:rPr>
          <w:spacing w:val="-5"/>
          <w:sz w:val="20"/>
          <w:lang w:val="es-AR"/>
        </w:rPr>
        <w:t xml:space="preserve"> </w:t>
      </w:r>
      <w:r w:rsidRPr="005A3D35">
        <w:rPr>
          <w:sz w:val="20"/>
          <w:lang w:val="es-AR"/>
        </w:rPr>
        <w:t>del</w:t>
      </w:r>
      <w:r w:rsidRPr="005A3D35">
        <w:rPr>
          <w:spacing w:val="-6"/>
          <w:sz w:val="20"/>
          <w:lang w:val="es-AR"/>
        </w:rPr>
        <w:t xml:space="preserve"> </w:t>
      </w:r>
      <w:r w:rsidRPr="005A3D35">
        <w:rPr>
          <w:sz w:val="20"/>
          <w:lang w:val="es-AR"/>
        </w:rPr>
        <w:t>cargo</w:t>
      </w:r>
      <w:r w:rsidRPr="005A3D35">
        <w:rPr>
          <w:spacing w:val="-5"/>
          <w:sz w:val="20"/>
          <w:lang w:val="es-AR"/>
        </w:rPr>
        <w:t xml:space="preserve"> </w:t>
      </w:r>
      <w:r w:rsidRPr="005A3D35">
        <w:rPr>
          <w:sz w:val="20"/>
          <w:lang w:val="es-AR"/>
        </w:rPr>
        <w:t>obedezca</w:t>
      </w:r>
      <w:r w:rsidRPr="005A3D35">
        <w:rPr>
          <w:spacing w:val="-7"/>
          <w:sz w:val="20"/>
          <w:lang w:val="es-AR"/>
        </w:rPr>
        <w:t xml:space="preserve"> </w:t>
      </w:r>
      <w:r w:rsidRPr="005A3D35">
        <w:rPr>
          <w:sz w:val="20"/>
          <w:lang w:val="es-AR"/>
        </w:rPr>
        <w:t>exclusivamente</w:t>
      </w:r>
      <w:r w:rsidRPr="005A3D35">
        <w:rPr>
          <w:spacing w:val="-8"/>
          <w:sz w:val="20"/>
          <w:lang w:val="es-AR"/>
        </w:rPr>
        <w:t xml:space="preserve"> </w:t>
      </w:r>
      <w:r w:rsidRPr="005A3D35">
        <w:rPr>
          <w:sz w:val="20"/>
          <w:lang w:val="es-AR"/>
        </w:rPr>
        <w:t>a</w:t>
      </w:r>
      <w:r w:rsidRPr="005A3D35">
        <w:rPr>
          <w:spacing w:val="-6"/>
          <w:sz w:val="20"/>
          <w:lang w:val="es-AR"/>
        </w:rPr>
        <w:t xml:space="preserve"> </w:t>
      </w:r>
      <w:r w:rsidRPr="005A3D35">
        <w:rPr>
          <w:sz w:val="20"/>
          <w:lang w:val="es-AR"/>
        </w:rPr>
        <w:t>las</w:t>
      </w:r>
      <w:r w:rsidRPr="005A3D35">
        <w:rPr>
          <w:spacing w:val="-7"/>
          <w:sz w:val="20"/>
          <w:lang w:val="es-AR"/>
        </w:rPr>
        <w:t xml:space="preserve"> </w:t>
      </w:r>
      <w:r w:rsidRPr="005A3D35">
        <w:rPr>
          <w:sz w:val="20"/>
          <w:lang w:val="es-AR"/>
        </w:rPr>
        <w:t>causales</w:t>
      </w:r>
      <w:r w:rsidRPr="005A3D35">
        <w:rPr>
          <w:spacing w:val="-7"/>
          <w:sz w:val="20"/>
          <w:lang w:val="es-AR"/>
        </w:rPr>
        <w:t xml:space="preserve"> </w:t>
      </w:r>
      <w:r w:rsidRPr="005A3D35">
        <w:rPr>
          <w:sz w:val="20"/>
          <w:lang w:val="es-AR"/>
        </w:rPr>
        <w:t xml:space="preserve">permitidas, ya sea por </w:t>
      </w:r>
      <w:r w:rsidRPr="005A3D35">
        <w:rPr>
          <w:sz w:val="20"/>
          <w:lang w:val="es-AR"/>
        </w:rPr>
        <w:t>medio de un proceso que cumpla con las garantías judiciales o porque se ha cumplido</w:t>
      </w:r>
      <w:r w:rsidRPr="005A3D35">
        <w:rPr>
          <w:spacing w:val="32"/>
          <w:sz w:val="20"/>
          <w:lang w:val="es-AR"/>
        </w:rPr>
        <w:t xml:space="preserve"> </w:t>
      </w:r>
      <w:r w:rsidRPr="005A3D35">
        <w:rPr>
          <w:sz w:val="20"/>
          <w:lang w:val="es-AR"/>
        </w:rPr>
        <w:t>el</w:t>
      </w:r>
      <w:r w:rsidRPr="005A3D35">
        <w:rPr>
          <w:spacing w:val="34"/>
          <w:sz w:val="20"/>
          <w:lang w:val="es-AR"/>
        </w:rPr>
        <w:t xml:space="preserve"> </w:t>
      </w:r>
      <w:r w:rsidRPr="005A3D35">
        <w:rPr>
          <w:sz w:val="20"/>
          <w:lang w:val="es-AR"/>
        </w:rPr>
        <w:t>término</w:t>
      </w:r>
      <w:r w:rsidRPr="005A3D35">
        <w:rPr>
          <w:spacing w:val="32"/>
          <w:sz w:val="20"/>
          <w:lang w:val="es-AR"/>
        </w:rPr>
        <w:t xml:space="preserve"> </w:t>
      </w:r>
      <w:r w:rsidRPr="005A3D35">
        <w:rPr>
          <w:sz w:val="20"/>
          <w:lang w:val="es-AR"/>
        </w:rPr>
        <w:t>o</w:t>
      </w:r>
      <w:r w:rsidRPr="005A3D35">
        <w:rPr>
          <w:spacing w:val="37"/>
          <w:sz w:val="20"/>
          <w:lang w:val="es-AR"/>
        </w:rPr>
        <w:t xml:space="preserve"> </w:t>
      </w:r>
      <w:r w:rsidRPr="005A3D35">
        <w:rPr>
          <w:sz w:val="20"/>
          <w:lang w:val="es-AR"/>
        </w:rPr>
        <w:t>período</w:t>
      </w:r>
      <w:r w:rsidRPr="005A3D35">
        <w:rPr>
          <w:spacing w:val="32"/>
          <w:sz w:val="20"/>
          <w:lang w:val="es-AR"/>
        </w:rPr>
        <w:t xml:space="preserve"> </w:t>
      </w:r>
      <w:r w:rsidRPr="005A3D35">
        <w:rPr>
          <w:sz w:val="20"/>
          <w:lang w:val="es-AR"/>
        </w:rPr>
        <w:t>de</w:t>
      </w:r>
      <w:r w:rsidRPr="005A3D35">
        <w:rPr>
          <w:spacing w:val="32"/>
          <w:sz w:val="20"/>
          <w:lang w:val="es-AR"/>
        </w:rPr>
        <w:t xml:space="preserve"> </w:t>
      </w:r>
      <w:r w:rsidRPr="005A3D35">
        <w:rPr>
          <w:sz w:val="20"/>
          <w:lang w:val="es-AR"/>
        </w:rPr>
        <w:t>su</w:t>
      </w:r>
      <w:r w:rsidRPr="005A3D35">
        <w:rPr>
          <w:spacing w:val="35"/>
          <w:sz w:val="20"/>
          <w:lang w:val="es-AR"/>
        </w:rPr>
        <w:t xml:space="preserve"> </w:t>
      </w:r>
      <w:r w:rsidRPr="005A3D35">
        <w:rPr>
          <w:sz w:val="20"/>
          <w:lang w:val="es-AR"/>
        </w:rPr>
        <w:t>mandato;</w:t>
      </w:r>
      <w:r w:rsidRPr="005A3D35">
        <w:rPr>
          <w:spacing w:val="34"/>
          <w:sz w:val="20"/>
          <w:lang w:val="es-AR"/>
        </w:rPr>
        <w:t xml:space="preserve"> </w:t>
      </w:r>
      <w:r w:rsidRPr="005A3D35">
        <w:rPr>
          <w:sz w:val="20"/>
          <w:lang w:val="es-AR"/>
        </w:rPr>
        <w:t>(ii)</w:t>
      </w:r>
      <w:r w:rsidRPr="005A3D35">
        <w:rPr>
          <w:spacing w:val="33"/>
          <w:sz w:val="20"/>
          <w:lang w:val="es-AR"/>
        </w:rPr>
        <w:t xml:space="preserve"> </w:t>
      </w:r>
      <w:r w:rsidRPr="005A3D35">
        <w:rPr>
          <w:sz w:val="20"/>
          <w:lang w:val="es-AR"/>
        </w:rPr>
        <w:t>que</w:t>
      </w:r>
      <w:r w:rsidRPr="005A3D35">
        <w:rPr>
          <w:spacing w:val="32"/>
          <w:sz w:val="20"/>
          <w:lang w:val="es-AR"/>
        </w:rPr>
        <w:t xml:space="preserve"> </w:t>
      </w:r>
      <w:r w:rsidRPr="005A3D35">
        <w:rPr>
          <w:sz w:val="20"/>
          <w:lang w:val="es-AR"/>
        </w:rPr>
        <w:t>las</w:t>
      </w:r>
      <w:r w:rsidRPr="005A3D35">
        <w:rPr>
          <w:spacing w:val="32"/>
          <w:sz w:val="20"/>
          <w:lang w:val="es-AR"/>
        </w:rPr>
        <w:t xml:space="preserve"> </w:t>
      </w:r>
      <w:r w:rsidRPr="005A3D35">
        <w:rPr>
          <w:sz w:val="20"/>
          <w:lang w:val="es-AR"/>
        </w:rPr>
        <w:t>y</w:t>
      </w:r>
      <w:r w:rsidRPr="005A3D35">
        <w:rPr>
          <w:spacing w:val="33"/>
          <w:sz w:val="20"/>
          <w:lang w:val="es-AR"/>
        </w:rPr>
        <w:t xml:space="preserve"> </w:t>
      </w:r>
      <w:r w:rsidRPr="005A3D35">
        <w:rPr>
          <w:sz w:val="20"/>
          <w:lang w:val="es-AR"/>
        </w:rPr>
        <w:t>los</w:t>
      </w:r>
      <w:r w:rsidRPr="005A3D35">
        <w:rPr>
          <w:spacing w:val="35"/>
          <w:sz w:val="20"/>
          <w:lang w:val="es-AR"/>
        </w:rPr>
        <w:t xml:space="preserve"> </w:t>
      </w:r>
      <w:r w:rsidRPr="005A3D35">
        <w:rPr>
          <w:sz w:val="20"/>
          <w:lang w:val="es-AR"/>
        </w:rPr>
        <w:t>fiscales</w:t>
      </w:r>
      <w:r w:rsidRPr="005A3D35">
        <w:rPr>
          <w:spacing w:val="35"/>
          <w:sz w:val="20"/>
          <w:lang w:val="es-AR"/>
        </w:rPr>
        <w:t xml:space="preserve"> </w:t>
      </w:r>
      <w:r w:rsidRPr="005A3D35">
        <w:rPr>
          <w:sz w:val="20"/>
          <w:lang w:val="es-AR"/>
        </w:rPr>
        <w:t>solo</w:t>
      </w:r>
      <w:r w:rsidRPr="005A3D35">
        <w:rPr>
          <w:spacing w:val="32"/>
          <w:sz w:val="20"/>
          <w:lang w:val="es-AR"/>
        </w:rPr>
        <w:t xml:space="preserve"> </w:t>
      </w:r>
      <w:r w:rsidRPr="005A3D35">
        <w:rPr>
          <w:sz w:val="20"/>
          <w:lang w:val="es-AR"/>
        </w:rPr>
        <w:t>pueden</w:t>
      </w:r>
      <w:r w:rsidRPr="005A3D35">
        <w:rPr>
          <w:spacing w:val="35"/>
          <w:sz w:val="20"/>
          <w:lang w:val="es-AR"/>
        </w:rPr>
        <w:t xml:space="preserve"> </w:t>
      </w:r>
      <w:r w:rsidRPr="005A3D35">
        <w:rPr>
          <w:sz w:val="20"/>
          <w:lang w:val="es-AR"/>
        </w:rPr>
        <w:t>ser</w:t>
      </w:r>
    </w:p>
    <w:p w14:paraId="1384102A" w14:textId="7DACCAC4" w:rsidR="00890CF2" w:rsidRPr="005A3D35" w:rsidRDefault="005A3D35">
      <w:pPr>
        <w:pStyle w:val="Textoindependiente"/>
        <w:rPr>
          <w:sz w:val="14"/>
          <w:lang w:val="es-AR"/>
        </w:rPr>
      </w:pPr>
      <w:r>
        <w:rPr>
          <w:noProof/>
        </w:rPr>
        <mc:AlternateContent>
          <mc:Choice Requires="wps">
            <w:drawing>
              <wp:anchor distT="0" distB="0" distL="0" distR="0" simplePos="0" relativeHeight="251682816" behindDoc="1" locked="0" layoutInCell="1" allowOverlap="1" wp14:anchorId="506FA65B" wp14:editId="3C720814">
                <wp:simplePos x="0" y="0"/>
                <wp:positionH relativeFrom="page">
                  <wp:posOffset>900430</wp:posOffset>
                </wp:positionH>
                <wp:positionV relativeFrom="paragraph">
                  <wp:posOffset>136525</wp:posOffset>
                </wp:positionV>
                <wp:extent cx="1828800" cy="1270"/>
                <wp:effectExtent l="0" t="0" r="0" b="0"/>
                <wp:wrapTopAndBottom/>
                <wp:docPr id="32"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D053B" id="Freeform 31" o:spid="_x0000_s1026" style="position:absolute;margin-left:70.9pt;margin-top:10.75pt;width:2in;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" path="m,l2880,e" filled="f" strokeweight=".6pt">
                <v:path arrowok="t" o:connecttype="custom" o:connectlocs="0,0;1828800,0" o:connectangles="0,0"/>
                <w10:wrap type="topAndBottom" anchorx="page"/>
              </v:shape>
            </w:pict>
          </mc:Fallback>
        </mc:AlternateContent>
      </w:r>
    </w:p>
    <w:p w14:paraId="4C6CE643" w14:textId="77777777" w:rsidR="00890CF2" w:rsidRPr="005A3D35" w:rsidRDefault="002F6E44">
      <w:pPr>
        <w:tabs>
          <w:tab w:val="left" w:pos="684"/>
        </w:tabs>
        <w:spacing w:before="67"/>
        <w:ind w:left="118" w:right="190"/>
        <w:jc w:val="both"/>
        <w:rPr>
          <w:sz w:val="16"/>
          <w:lang w:val="es-AR"/>
        </w:rPr>
      </w:pPr>
      <w:bookmarkStart w:id="157" w:name="_bookmark128"/>
      <w:bookmarkEnd w:id="157"/>
      <w:r w:rsidRPr="005A3D35">
        <w:rPr>
          <w:position w:val="6"/>
          <w:sz w:val="10"/>
          <w:lang w:val="es-AR"/>
        </w:rPr>
        <w:t>97</w:t>
      </w:r>
      <w:r w:rsidRPr="005A3D35">
        <w:rPr>
          <w:position w:val="6"/>
          <w:sz w:val="10"/>
          <w:lang w:val="es-AR"/>
        </w:rPr>
        <w:tab/>
      </w:r>
      <w:r w:rsidRPr="005A3D35">
        <w:rPr>
          <w:sz w:val="16"/>
          <w:lang w:val="es-AR"/>
        </w:rPr>
        <w:t>Una visión general de la regulación a nivel orgánico de las funciones que ejercen las y</w:t>
      </w:r>
      <w:r w:rsidRPr="005A3D35">
        <w:rPr>
          <w:sz w:val="16"/>
          <w:lang w:val="es-AR"/>
        </w:rPr>
        <w:t xml:space="preserve"> los fiscales en los Estados que han reconocido la competencia contenciosa de la Corte Interamericana permite advertir la clasificación siguiente:</w:t>
      </w:r>
      <w:r w:rsidRPr="005A3D35">
        <w:rPr>
          <w:spacing w:val="-16"/>
          <w:sz w:val="16"/>
          <w:lang w:val="es-AR"/>
        </w:rPr>
        <w:t xml:space="preserve"> </w:t>
      </w:r>
      <w:r w:rsidRPr="005A3D35">
        <w:rPr>
          <w:sz w:val="16"/>
          <w:lang w:val="es-AR"/>
        </w:rPr>
        <w:t>1)</w:t>
      </w:r>
      <w:r w:rsidRPr="005A3D35">
        <w:rPr>
          <w:spacing w:val="-15"/>
          <w:sz w:val="16"/>
          <w:lang w:val="es-AR"/>
        </w:rPr>
        <w:t xml:space="preserve"> </w:t>
      </w:r>
      <w:r w:rsidRPr="005A3D35">
        <w:rPr>
          <w:sz w:val="16"/>
          <w:lang w:val="es-AR"/>
        </w:rPr>
        <w:t>Estados</w:t>
      </w:r>
      <w:r w:rsidRPr="005A3D35">
        <w:rPr>
          <w:spacing w:val="-14"/>
          <w:sz w:val="16"/>
          <w:lang w:val="es-AR"/>
        </w:rPr>
        <w:t xml:space="preserve"> </w:t>
      </w:r>
      <w:r w:rsidRPr="005A3D35">
        <w:rPr>
          <w:sz w:val="16"/>
          <w:lang w:val="es-AR"/>
        </w:rPr>
        <w:t>en</w:t>
      </w:r>
      <w:r w:rsidRPr="005A3D35">
        <w:rPr>
          <w:spacing w:val="-16"/>
          <w:sz w:val="16"/>
          <w:lang w:val="es-AR"/>
        </w:rPr>
        <w:t xml:space="preserve"> </w:t>
      </w:r>
      <w:r w:rsidRPr="005A3D35">
        <w:rPr>
          <w:sz w:val="16"/>
          <w:lang w:val="es-AR"/>
        </w:rPr>
        <w:t>los</w:t>
      </w:r>
      <w:r w:rsidRPr="005A3D35">
        <w:rPr>
          <w:spacing w:val="-14"/>
          <w:sz w:val="16"/>
          <w:lang w:val="es-AR"/>
        </w:rPr>
        <w:t xml:space="preserve"> </w:t>
      </w:r>
      <w:r w:rsidRPr="005A3D35">
        <w:rPr>
          <w:sz w:val="16"/>
          <w:lang w:val="es-AR"/>
        </w:rPr>
        <w:t>que</w:t>
      </w:r>
      <w:r w:rsidRPr="005A3D35">
        <w:rPr>
          <w:spacing w:val="-14"/>
          <w:sz w:val="16"/>
          <w:lang w:val="es-AR"/>
        </w:rPr>
        <w:t xml:space="preserve"> </w:t>
      </w:r>
      <w:r w:rsidRPr="005A3D35">
        <w:rPr>
          <w:sz w:val="16"/>
          <w:lang w:val="es-AR"/>
        </w:rPr>
        <w:t>dichas</w:t>
      </w:r>
      <w:r w:rsidRPr="005A3D35">
        <w:rPr>
          <w:spacing w:val="-17"/>
          <w:sz w:val="16"/>
          <w:lang w:val="es-AR"/>
        </w:rPr>
        <w:t xml:space="preserve"> </w:t>
      </w:r>
      <w:r w:rsidRPr="005A3D35">
        <w:rPr>
          <w:sz w:val="16"/>
          <w:lang w:val="es-AR"/>
        </w:rPr>
        <w:t>funciones</w:t>
      </w:r>
      <w:r w:rsidRPr="005A3D35">
        <w:rPr>
          <w:spacing w:val="-18"/>
          <w:sz w:val="16"/>
          <w:lang w:val="es-AR"/>
        </w:rPr>
        <w:t xml:space="preserve"> </w:t>
      </w:r>
      <w:r w:rsidRPr="005A3D35">
        <w:rPr>
          <w:sz w:val="16"/>
          <w:lang w:val="es-AR"/>
        </w:rPr>
        <w:t>son</w:t>
      </w:r>
      <w:r w:rsidRPr="005A3D35">
        <w:rPr>
          <w:spacing w:val="-15"/>
          <w:sz w:val="16"/>
          <w:lang w:val="es-AR"/>
        </w:rPr>
        <w:t xml:space="preserve"> </w:t>
      </w:r>
      <w:r w:rsidRPr="005A3D35">
        <w:rPr>
          <w:sz w:val="16"/>
          <w:lang w:val="es-AR"/>
        </w:rPr>
        <w:t>ejercidas</w:t>
      </w:r>
      <w:r w:rsidRPr="005A3D35">
        <w:rPr>
          <w:spacing w:val="-14"/>
          <w:sz w:val="16"/>
          <w:lang w:val="es-AR"/>
        </w:rPr>
        <w:t xml:space="preserve"> </w:t>
      </w:r>
      <w:r w:rsidRPr="005A3D35">
        <w:rPr>
          <w:sz w:val="16"/>
          <w:lang w:val="es-AR"/>
        </w:rPr>
        <w:t>por</w:t>
      </w:r>
      <w:r w:rsidRPr="005A3D35">
        <w:rPr>
          <w:spacing w:val="-14"/>
          <w:sz w:val="16"/>
          <w:lang w:val="es-AR"/>
        </w:rPr>
        <w:t xml:space="preserve"> </w:t>
      </w:r>
      <w:r w:rsidRPr="005A3D35">
        <w:rPr>
          <w:sz w:val="16"/>
          <w:lang w:val="es-AR"/>
        </w:rPr>
        <w:t>instituciones</w:t>
      </w:r>
      <w:r w:rsidRPr="005A3D35">
        <w:rPr>
          <w:spacing w:val="-14"/>
          <w:sz w:val="16"/>
          <w:lang w:val="es-AR"/>
        </w:rPr>
        <w:t xml:space="preserve"> </w:t>
      </w:r>
      <w:r w:rsidRPr="005A3D35">
        <w:rPr>
          <w:sz w:val="16"/>
          <w:lang w:val="es-AR"/>
        </w:rPr>
        <w:t>autónomas,</w:t>
      </w:r>
      <w:r w:rsidRPr="005A3D35">
        <w:rPr>
          <w:spacing w:val="-15"/>
          <w:sz w:val="16"/>
          <w:lang w:val="es-AR"/>
        </w:rPr>
        <w:t xml:space="preserve"> </w:t>
      </w:r>
      <w:r w:rsidRPr="005A3D35">
        <w:rPr>
          <w:sz w:val="16"/>
          <w:lang w:val="es-AR"/>
        </w:rPr>
        <w:t>cuya</w:t>
      </w:r>
      <w:r w:rsidRPr="005A3D35">
        <w:rPr>
          <w:spacing w:val="-15"/>
          <w:sz w:val="16"/>
          <w:lang w:val="es-AR"/>
        </w:rPr>
        <w:t xml:space="preserve"> </w:t>
      </w:r>
      <w:r w:rsidRPr="005A3D35">
        <w:rPr>
          <w:sz w:val="16"/>
          <w:lang w:val="es-AR"/>
        </w:rPr>
        <w:t>organización</w:t>
      </w:r>
      <w:r w:rsidRPr="005A3D35">
        <w:rPr>
          <w:spacing w:val="-16"/>
          <w:sz w:val="16"/>
          <w:lang w:val="es-AR"/>
        </w:rPr>
        <w:t xml:space="preserve"> </w:t>
      </w:r>
      <w:r w:rsidRPr="005A3D35">
        <w:rPr>
          <w:sz w:val="16"/>
          <w:lang w:val="es-AR"/>
        </w:rPr>
        <w:t>interna se sujeta al principio de jerarquía: (i) República Argentina, Ministerio Público Fiscal de la Nación (artículos 120 de la Constitución y 2 de la Ley Orgánica del Ministerio Público Fiscal de la Nación); (ii) Estado Plurinacional de Bol</w:t>
      </w:r>
      <w:r w:rsidRPr="005A3D35">
        <w:rPr>
          <w:sz w:val="16"/>
          <w:lang w:val="es-AR"/>
        </w:rPr>
        <w:t>ivia, Ministerio Público (artículo 225 de la Constitución); (iii) República de Chile, Ministerio Público (artículo 83 de la Constitución); (iv) República de El Salvador, Fiscalía General de la República (artículos 191 de la Constitución y 5 de la</w:t>
      </w:r>
      <w:r w:rsidRPr="005A3D35">
        <w:rPr>
          <w:spacing w:val="-15"/>
          <w:sz w:val="16"/>
          <w:lang w:val="es-AR"/>
        </w:rPr>
        <w:t xml:space="preserve"> </w:t>
      </w:r>
      <w:r w:rsidRPr="005A3D35">
        <w:rPr>
          <w:sz w:val="16"/>
          <w:lang w:val="es-AR"/>
        </w:rPr>
        <w:t>Ley</w:t>
      </w:r>
      <w:r w:rsidRPr="005A3D35">
        <w:rPr>
          <w:spacing w:val="-14"/>
          <w:sz w:val="16"/>
          <w:lang w:val="es-AR"/>
        </w:rPr>
        <w:t xml:space="preserve"> </w:t>
      </w:r>
      <w:r w:rsidRPr="005A3D35">
        <w:rPr>
          <w:sz w:val="16"/>
          <w:lang w:val="es-AR"/>
        </w:rPr>
        <w:t>Orgán</w:t>
      </w:r>
      <w:r w:rsidRPr="005A3D35">
        <w:rPr>
          <w:sz w:val="16"/>
          <w:lang w:val="es-AR"/>
        </w:rPr>
        <w:t>ica</w:t>
      </w:r>
      <w:r w:rsidRPr="005A3D35">
        <w:rPr>
          <w:spacing w:val="-18"/>
          <w:sz w:val="16"/>
          <w:lang w:val="es-AR"/>
        </w:rPr>
        <w:t xml:space="preserve"> </w:t>
      </w:r>
      <w:r w:rsidRPr="005A3D35">
        <w:rPr>
          <w:sz w:val="16"/>
          <w:lang w:val="es-AR"/>
        </w:rPr>
        <w:t>del</w:t>
      </w:r>
      <w:r w:rsidRPr="005A3D35">
        <w:rPr>
          <w:spacing w:val="-18"/>
          <w:sz w:val="16"/>
          <w:lang w:val="es-AR"/>
        </w:rPr>
        <w:t xml:space="preserve"> </w:t>
      </w:r>
      <w:r w:rsidRPr="005A3D35">
        <w:rPr>
          <w:sz w:val="16"/>
          <w:lang w:val="es-AR"/>
        </w:rPr>
        <w:t>Ministerio</w:t>
      </w:r>
      <w:r w:rsidRPr="005A3D35">
        <w:rPr>
          <w:spacing w:val="-16"/>
          <w:sz w:val="16"/>
          <w:lang w:val="es-AR"/>
        </w:rPr>
        <w:t xml:space="preserve"> </w:t>
      </w:r>
      <w:r w:rsidRPr="005A3D35">
        <w:rPr>
          <w:sz w:val="16"/>
          <w:lang w:val="es-AR"/>
        </w:rPr>
        <w:t>Público);</w:t>
      </w:r>
      <w:r w:rsidRPr="005A3D35">
        <w:rPr>
          <w:spacing w:val="-15"/>
          <w:sz w:val="16"/>
          <w:lang w:val="es-AR"/>
        </w:rPr>
        <w:t xml:space="preserve"> </w:t>
      </w:r>
      <w:r w:rsidRPr="005A3D35">
        <w:rPr>
          <w:sz w:val="16"/>
          <w:lang w:val="es-AR"/>
        </w:rPr>
        <w:t>(v)</w:t>
      </w:r>
      <w:r w:rsidRPr="005A3D35">
        <w:rPr>
          <w:spacing w:val="-15"/>
          <w:sz w:val="16"/>
          <w:lang w:val="es-AR"/>
        </w:rPr>
        <w:t xml:space="preserve"> </w:t>
      </w:r>
      <w:r w:rsidRPr="005A3D35">
        <w:rPr>
          <w:sz w:val="16"/>
          <w:lang w:val="es-AR"/>
        </w:rPr>
        <w:t>República</w:t>
      </w:r>
      <w:r w:rsidRPr="005A3D35">
        <w:rPr>
          <w:spacing w:val="-15"/>
          <w:sz w:val="16"/>
          <w:lang w:val="es-AR"/>
        </w:rPr>
        <w:t xml:space="preserve"> </w:t>
      </w:r>
      <w:r w:rsidRPr="005A3D35">
        <w:rPr>
          <w:sz w:val="16"/>
          <w:lang w:val="es-AR"/>
        </w:rPr>
        <w:t>de</w:t>
      </w:r>
      <w:r w:rsidRPr="005A3D35">
        <w:rPr>
          <w:spacing w:val="-17"/>
          <w:sz w:val="16"/>
          <w:lang w:val="es-AR"/>
        </w:rPr>
        <w:t xml:space="preserve"> </w:t>
      </w:r>
      <w:r w:rsidRPr="005A3D35">
        <w:rPr>
          <w:sz w:val="16"/>
          <w:lang w:val="es-AR"/>
        </w:rPr>
        <w:t>Guatemala,</w:t>
      </w:r>
      <w:r w:rsidRPr="005A3D35">
        <w:rPr>
          <w:spacing w:val="-15"/>
          <w:sz w:val="16"/>
          <w:lang w:val="es-AR"/>
        </w:rPr>
        <w:t xml:space="preserve"> </w:t>
      </w:r>
      <w:r w:rsidRPr="005A3D35">
        <w:rPr>
          <w:sz w:val="16"/>
          <w:lang w:val="es-AR"/>
        </w:rPr>
        <w:t>Ministerio</w:t>
      </w:r>
      <w:r w:rsidRPr="005A3D35">
        <w:rPr>
          <w:spacing w:val="-14"/>
          <w:sz w:val="16"/>
          <w:lang w:val="es-AR"/>
        </w:rPr>
        <w:t xml:space="preserve"> </w:t>
      </w:r>
      <w:r w:rsidRPr="005A3D35">
        <w:rPr>
          <w:sz w:val="16"/>
          <w:lang w:val="es-AR"/>
        </w:rPr>
        <w:t>Público</w:t>
      </w:r>
      <w:r w:rsidRPr="005A3D35">
        <w:rPr>
          <w:spacing w:val="-16"/>
          <w:sz w:val="16"/>
          <w:lang w:val="es-AR"/>
        </w:rPr>
        <w:t xml:space="preserve"> </w:t>
      </w:r>
      <w:r w:rsidRPr="005A3D35">
        <w:rPr>
          <w:sz w:val="16"/>
          <w:lang w:val="es-AR"/>
        </w:rPr>
        <w:t>(artículos</w:t>
      </w:r>
      <w:r w:rsidRPr="005A3D35">
        <w:rPr>
          <w:spacing w:val="-14"/>
          <w:sz w:val="16"/>
          <w:lang w:val="es-AR"/>
        </w:rPr>
        <w:t xml:space="preserve"> </w:t>
      </w:r>
      <w:r w:rsidRPr="005A3D35">
        <w:rPr>
          <w:sz w:val="16"/>
          <w:lang w:val="es-AR"/>
        </w:rPr>
        <w:t>251</w:t>
      </w:r>
      <w:r w:rsidRPr="005A3D35">
        <w:rPr>
          <w:spacing w:val="-14"/>
          <w:sz w:val="16"/>
          <w:lang w:val="es-AR"/>
        </w:rPr>
        <w:t xml:space="preserve"> </w:t>
      </w:r>
      <w:r w:rsidRPr="005A3D35">
        <w:rPr>
          <w:sz w:val="16"/>
          <w:lang w:val="es-AR"/>
        </w:rPr>
        <w:t>de</w:t>
      </w:r>
      <w:r w:rsidRPr="005A3D35">
        <w:rPr>
          <w:spacing w:val="-14"/>
          <w:sz w:val="16"/>
          <w:lang w:val="es-AR"/>
        </w:rPr>
        <w:t xml:space="preserve"> </w:t>
      </w:r>
      <w:r w:rsidRPr="005A3D35">
        <w:rPr>
          <w:sz w:val="16"/>
          <w:lang w:val="es-AR"/>
        </w:rPr>
        <w:t>la</w:t>
      </w:r>
      <w:r w:rsidRPr="005A3D35">
        <w:rPr>
          <w:spacing w:val="-15"/>
          <w:sz w:val="16"/>
          <w:lang w:val="es-AR"/>
        </w:rPr>
        <w:t xml:space="preserve"> </w:t>
      </w:r>
      <w:r w:rsidRPr="005A3D35">
        <w:rPr>
          <w:sz w:val="16"/>
          <w:lang w:val="es-AR"/>
        </w:rPr>
        <w:t>Constitución y</w:t>
      </w:r>
      <w:r w:rsidRPr="005A3D35">
        <w:rPr>
          <w:spacing w:val="-6"/>
          <w:sz w:val="16"/>
          <w:lang w:val="es-AR"/>
        </w:rPr>
        <w:t xml:space="preserve"> </w:t>
      </w:r>
      <w:r w:rsidRPr="005A3D35">
        <w:rPr>
          <w:sz w:val="16"/>
          <w:lang w:val="es-AR"/>
        </w:rPr>
        <w:t>5</w:t>
      </w:r>
      <w:r w:rsidRPr="005A3D35">
        <w:rPr>
          <w:spacing w:val="-6"/>
          <w:sz w:val="16"/>
          <w:lang w:val="es-AR"/>
        </w:rPr>
        <w:t xml:space="preserve"> </w:t>
      </w:r>
      <w:r w:rsidRPr="005A3D35">
        <w:rPr>
          <w:sz w:val="16"/>
          <w:lang w:val="es-AR"/>
        </w:rPr>
        <w:t>de</w:t>
      </w:r>
      <w:r w:rsidRPr="005A3D35">
        <w:rPr>
          <w:spacing w:val="-7"/>
          <w:sz w:val="16"/>
          <w:lang w:val="es-AR"/>
        </w:rPr>
        <w:t xml:space="preserve"> </w:t>
      </w:r>
      <w:r w:rsidRPr="005A3D35">
        <w:rPr>
          <w:sz w:val="16"/>
          <w:lang w:val="es-AR"/>
        </w:rPr>
        <w:t>la</w:t>
      </w:r>
      <w:r w:rsidRPr="005A3D35">
        <w:rPr>
          <w:spacing w:val="-8"/>
          <w:sz w:val="16"/>
          <w:lang w:val="es-AR"/>
        </w:rPr>
        <w:t xml:space="preserve"> </w:t>
      </w:r>
      <w:r w:rsidRPr="005A3D35">
        <w:rPr>
          <w:sz w:val="16"/>
          <w:lang w:val="es-AR"/>
        </w:rPr>
        <w:t>Ley</w:t>
      </w:r>
      <w:r w:rsidRPr="005A3D35">
        <w:rPr>
          <w:spacing w:val="-8"/>
          <w:sz w:val="16"/>
          <w:lang w:val="es-AR"/>
        </w:rPr>
        <w:t xml:space="preserve"> </w:t>
      </w:r>
      <w:r w:rsidRPr="005A3D35">
        <w:rPr>
          <w:sz w:val="16"/>
          <w:lang w:val="es-AR"/>
        </w:rPr>
        <w:t>Orgánica</w:t>
      </w:r>
      <w:r w:rsidRPr="005A3D35">
        <w:rPr>
          <w:spacing w:val="-8"/>
          <w:sz w:val="16"/>
          <w:lang w:val="es-AR"/>
        </w:rPr>
        <w:t xml:space="preserve"> </w:t>
      </w:r>
      <w:r w:rsidRPr="005A3D35">
        <w:rPr>
          <w:sz w:val="16"/>
          <w:lang w:val="es-AR"/>
        </w:rPr>
        <w:t>del</w:t>
      </w:r>
      <w:r w:rsidRPr="005A3D35">
        <w:rPr>
          <w:spacing w:val="-8"/>
          <w:sz w:val="16"/>
          <w:lang w:val="es-AR"/>
        </w:rPr>
        <w:t xml:space="preserve"> </w:t>
      </w:r>
      <w:r w:rsidRPr="005A3D35">
        <w:rPr>
          <w:sz w:val="16"/>
          <w:lang w:val="es-AR"/>
        </w:rPr>
        <w:t>Ministerio</w:t>
      </w:r>
      <w:r w:rsidRPr="005A3D35">
        <w:rPr>
          <w:spacing w:val="-6"/>
          <w:sz w:val="16"/>
          <w:lang w:val="es-AR"/>
        </w:rPr>
        <w:t xml:space="preserve"> </w:t>
      </w:r>
      <w:r w:rsidRPr="005A3D35">
        <w:rPr>
          <w:sz w:val="16"/>
          <w:lang w:val="es-AR"/>
        </w:rPr>
        <w:t>Público);</w:t>
      </w:r>
      <w:r w:rsidRPr="005A3D35">
        <w:rPr>
          <w:spacing w:val="-6"/>
          <w:sz w:val="16"/>
          <w:lang w:val="es-AR"/>
        </w:rPr>
        <w:t xml:space="preserve"> </w:t>
      </w:r>
      <w:r w:rsidRPr="005A3D35">
        <w:rPr>
          <w:sz w:val="16"/>
          <w:lang w:val="es-AR"/>
        </w:rPr>
        <w:t>(vi)</w:t>
      </w:r>
      <w:r w:rsidRPr="005A3D35">
        <w:rPr>
          <w:spacing w:val="-6"/>
          <w:sz w:val="16"/>
          <w:lang w:val="es-AR"/>
        </w:rPr>
        <w:t xml:space="preserve"> </w:t>
      </w:r>
      <w:r w:rsidRPr="005A3D35">
        <w:rPr>
          <w:sz w:val="16"/>
          <w:lang w:val="es-AR"/>
        </w:rPr>
        <w:t>República</w:t>
      </w:r>
      <w:r w:rsidRPr="005A3D35">
        <w:rPr>
          <w:spacing w:val="-10"/>
          <w:sz w:val="16"/>
          <w:lang w:val="es-AR"/>
        </w:rPr>
        <w:t xml:space="preserve"> </w:t>
      </w:r>
      <w:r w:rsidRPr="005A3D35">
        <w:rPr>
          <w:sz w:val="16"/>
          <w:lang w:val="es-AR"/>
        </w:rPr>
        <w:t>de</w:t>
      </w:r>
      <w:r w:rsidRPr="005A3D35">
        <w:rPr>
          <w:spacing w:val="-6"/>
          <w:sz w:val="16"/>
          <w:lang w:val="es-AR"/>
        </w:rPr>
        <w:t xml:space="preserve"> </w:t>
      </w:r>
      <w:r w:rsidRPr="005A3D35">
        <w:rPr>
          <w:sz w:val="16"/>
          <w:lang w:val="es-AR"/>
        </w:rPr>
        <w:t>Honduras,</w:t>
      </w:r>
      <w:r w:rsidRPr="005A3D35">
        <w:rPr>
          <w:spacing w:val="-8"/>
          <w:sz w:val="16"/>
          <w:lang w:val="es-AR"/>
        </w:rPr>
        <w:t xml:space="preserve"> </w:t>
      </w:r>
      <w:r w:rsidRPr="005A3D35">
        <w:rPr>
          <w:sz w:val="16"/>
          <w:lang w:val="es-AR"/>
        </w:rPr>
        <w:t>Ministerio</w:t>
      </w:r>
      <w:r w:rsidRPr="005A3D35">
        <w:rPr>
          <w:spacing w:val="-7"/>
          <w:sz w:val="16"/>
          <w:lang w:val="es-AR"/>
        </w:rPr>
        <w:t xml:space="preserve"> </w:t>
      </w:r>
      <w:r w:rsidRPr="005A3D35">
        <w:rPr>
          <w:sz w:val="16"/>
          <w:lang w:val="es-AR"/>
        </w:rPr>
        <w:t>Público</w:t>
      </w:r>
      <w:r w:rsidRPr="005A3D35">
        <w:rPr>
          <w:spacing w:val="-4"/>
          <w:sz w:val="16"/>
          <w:lang w:val="es-AR"/>
        </w:rPr>
        <w:t xml:space="preserve"> </w:t>
      </w:r>
      <w:r w:rsidRPr="005A3D35">
        <w:rPr>
          <w:sz w:val="16"/>
          <w:lang w:val="es-AR"/>
        </w:rPr>
        <w:t>(artículos</w:t>
      </w:r>
      <w:r w:rsidRPr="005A3D35">
        <w:rPr>
          <w:spacing w:val="-6"/>
          <w:sz w:val="16"/>
          <w:lang w:val="es-AR"/>
        </w:rPr>
        <w:t xml:space="preserve"> </w:t>
      </w:r>
      <w:r w:rsidRPr="005A3D35">
        <w:rPr>
          <w:sz w:val="16"/>
          <w:lang w:val="es-AR"/>
        </w:rPr>
        <w:t>1</w:t>
      </w:r>
      <w:r w:rsidRPr="005A3D35">
        <w:rPr>
          <w:spacing w:val="-6"/>
          <w:sz w:val="16"/>
          <w:lang w:val="es-AR"/>
        </w:rPr>
        <w:t xml:space="preserve"> </w:t>
      </w:r>
      <w:r w:rsidRPr="005A3D35">
        <w:rPr>
          <w:sz w:val="16"/>
          <w:lang w:val="es-AR"/>
        </w:rPr>
        <w:t>y</w:t>
      </w:r>
      <w:r w:rsidRPr="005A3D35">
        <w:rPr>
          <w:spacing w:val="-9"/>
          <w:sz w:val="16"/>
          <w:lang w:val="es-AR"/>
        </w:rPr>
        <w:t xml:space="preserve"> </w:t>
      </w:r>
      <w:r w:rsidRPr="005A3D35">
        <w:rPr>
          <w:sz w:val="16"/>
          <w:lang w:val="es-AR"/>
        </w:rPr>
        <w:t>5</w:t>
      </w:r>
      <w:r w:rsidRPr="005A3D35">
        <w:rPr>
          <w:spacing w:val="-6"/>
          <w:sz w:val="16"/>
          <w:lang w:val="es-AR"/>
        </w:rPr>
        <w:t xml:space="preserve"> </w:t>
      </w:r>
      <w:r w:rsidRPr="005A3D35">
        <w:rPr>
          <w:sz w:val="16"/>
          <w:lang w:val="es-AR"/>
        </w:rPr>
        <w:t>de</w:t>
      </w:r>
      <w:r w:rsidRPr="005A3D35">
        <w:rPr>
          <w:spacing w:val="-6"/>
          <w:sz w:val="16"/>
          <w:lang w:val="es-AR"/>
        </w:rPr>
        <w:t xml:space="preserve"> </w:t>
      </w:r>
      <w:r w:rsidRPr="005A3D35">
        <w:rPr>
          <w:sz w:val="16"/>
          <w:lang w:val="es-AR"/>
        </w:rPr>
        <w:t>la</w:t>
      </w:r>
      <w:r w:rsidRPr="005A3D35">
        <w:rPr>
          <w:spacing w:val="-6"/>
          <w:sz w:val="16"/>
          <w:lang w:val="es-AR"/>
        </w:rPr>
        <w:t xml:space="preserve"> </w:t>
      </w:r>
      <w:r w:rsidRPr="005A3D35">
        <w:rPr>
          <w:sz w:val="16"/>
          <w:lang w:val="es-AR"/>
        </w:rPr>
        <w:t>Ley del</w:t>
      </w:r>
      <w:r w:rsidRPr="005A3D35">
        <w:rPr>
          <w:spacing w:val="-15"/>
          <w:sz w:val="16"/>
          <w:lang w:val="es-AR"/>
        </w:rPr>
        <w:t xml:space="preserve"> </w:t>
      </w:r>
      <w:r w:rsidRPr="005A3D35">
        <w:rPr>
          <w:sz w:val="16"/>
          <w:lang w:val="es-AR"/>
        </w:rPr>
        <w:t>Ministerio</w:t>
      </w:r>
      <w:r w:rsidRPr="005A3D35">
        <w:rPr>
          <w:spacing w:val="-14"/>
          <w:sz w:val="16"/>
          <w:lang w:val="es-AR"/>
        </w:rPr>
        <w:t xml:space="preserve"> </w:t>
      </w:r>
      <w:r w:rsidRPr="005A3D35">
        <w:rPr>
          <w:sz w:val="16"/>
          <w:lang w:val="es-AR"/>
        </w:rPr>
        <w:t>Público);</w:t>
      </w:r>
      <w:r w:rsidRPr="005A3D35">
        <w:rPr>
          <w:spacing w:val="-16"/>
          <w:sz w:val="16"/>
          <w:lang w:val="es-AR"/>
        </w:rPr>
        <w:t xml:space="preserve"> </w:t>
      </w:r>
      <w:r w:rsidRPr="005A3D35">
        <w:rPr>
          <w:sz w:val="16"/>
          <w:lang w:val="es-AR"/>
        </w:rPr>
        <w:t>(vii)</w:t>
      </w:r>
      <w:r w:rsidRPr="005A3D35">
        <w:rPr>
          <w:spacing w:val="-16"/>
          <w:sz w:val="16"/>
          <w:lang w:val="es-AR"/>
        </w:rPr>
        <w:t xml:space="preserve"> </w:t>
      </w:r>
      <w:r w:rsidRPr="005A3D35">
        <w:rPr>
          <w:sz w:val="16"/>
          <w:lang w:val="es-AR"/>
        </w:rPr>
        <w:t>República</w:t>
      </w:r>
      <w:r w:rsidRPr="005A3D35">
        <w:rPr>
          <w:spacing w:val="-15"/>
          <w:sz w:val="16"/>
          <w:lang w:val="es-AR"/>
        </w:rPr>
        <w:t xml:space="preserve"> </w:t>
      </w:r>
      <w:r w:rsidRPr="005A3D35">
        <w:rPr>
          <w:sz w:val="16"/>
          <w:lang w:val="es-AR"/>
        </w:rPr>
        <w:t>de</w:t>
      </w:r>
      <w:r w:rsidRPr="005A3D35">
        <w:rPr>
          <w:spacing w:val="-14"/>
          <w:sz w:val="16"/>
          <w:lang w:val="es-AR"/>
        </w:rPr>
        <w:t xml:space="preserve"> </w:t>
      </w:r>
      <w:r w:rsidRPr="005A3D35">
        <w:rPr>
          <w:sz w:val="16"/>
          <w:lang w:val="es-AR"/>
        </w:rPr>
        <w:t>Nicaragua,</w:t>
      </w:r>
      <w:r w:rsidRPr="005A3D35">
        <w:rPr>
          <w:spacing w:val="-15"/>
          <w:sz w:val="16"/>
          <w:lang w:val="es-AR"/>
        </w:rPr>
        <w:t xml:space="preserve"> </w:t>
      </w:r>
      <w:r w:rsidRPr="005A3D35">
        <w:rPr>
          <w:sz w:val="16"/>
          <w:lang w:val="es-AR"/>
        </w:rPr>
        <w:t>Ministerio</w:t>
      </w:r>
      <w:r w:rsidRPr="005A3D35">
        <w:rPr>
          <w:spacing w:val="-11"/>
          <w:sz w:val="16"/>
          <w:lang w:val="es-AR"/>
        </w:rPr>
        <w:t xml:space="preserve"> </w:t>
      </w:r>
      <w:r w:rsidRPr="005A3D35">
        <w:rPr>
          <w:sz w:val="16"/>
          <w:lang w:val="es-AR"/>
        </w:rPr>
        <w:t>Público</w:t>
      </w:r>
      <w:r w:rsidRPr="005A3D35">
        <w:rPr>
          <w:spacing w:val="-11"/>
          <w:sz w:val="16"/>
          <w:lang w:val="es-AR"/>
        </w:rPr>
        <w:t xml:space="preserve"> </w:t>
      </w:r>
      <w:r w:rsidRPr="005A3D35">
        <w:rPr>
          <w:sz w:val="16"/>
          <w:lang w:val="es-AR"/>
        </w:rPr>
        <w:t>(artículos</w:t>
      </w:r>
      <w:r w:rsidRPr="005A3D35">
        <w:rPr>
          <w:spacing w:val="-14"/>
          <w:sz w:val="16"/>
          <w:lang w:val="es-AR"/>
        </w:rPr>
        <w:t xml:space="preserve"> </w:t>
      </w:r>
      <w:r w:rsidRPr="005A3D35">
        <w:rPr>
          <w:sz w:val="16"/>
          <w:lang w:val="es-AR"/>
        </w:rPr>
        <w:t>1</w:t>
      </w:r>
      <w:r w:rsidRPr="005A3D35">
        <w:rPr>
          <w:spacing w:val="-16"/>
          <w:sz w:val="16"/>
          <w:lang w:val="es-AR"/>
        </w:rPr>
        <w:t xml:space="preserve"> </w:t>
      </w:r>
      <w:r w:rsidRPr="005A3D35">
        <w:rPr>
          <w:sz w:val="16"/>
          <w:lang w:val="es-AR"/>
        </w:rPr>
        <w:t>y</w:t>
      </w:r>
      <w:r w:rsidRPr="005A3D35">
        <w:rPr>
          <w:spacing w:val="-14"/>
          <w:sz w:val="16"/>
          <w:lang w:val="es-AR"/>
        </w:rPr>
        <w:t xml:space="preserve"> </w:t>
      </w:r>
      <w:r w:rsidRPr="005A3D35">
        <w:rPr>
          <w:sz w:val="16"/>
          <w:lang w:val="es-AR"/>
        </w:rPr>
        <w:t>4</w:t>
      </w:r>
      <w:r w:rsidRPr="005A3D35">
        <w:rPr>
          <w:spacing w:val="-14"/>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la</w:t>
      </w:r>
      <w:r w:rsidRPr="005A3D35">
        <w:rPr>
          <w:spacing w:val="-18"/>
          <w:sz w:val="16"/>
          <w:lang w:val="es-AR"/>
        </w:rPr>
        <w:t xml:space="preserve"> </w:t>
      </w:r>
      <w:r w:rsidRPr="005A3D35">
        <w:rPr>
          <w:sz w:val="16"/>
          <w:lang w:val="es-AR"/>
        </w:rPr>
        <w:t>Ley</w:t>
      </w:r>
      <w:r w:rsidRPr="005A3D35">
        <w:rPr>
          <w:spacing w:val="-14"/>
          <w:sz w:val="16"/>
          <w:lang w:val="es-AR"/>
        </w:rPr>
        <w:t xml:space="preserve"> </w:t>
      </w:r>
      <w:r w:rsidRPr="005A3D35">
        <w:rPr>
          <w:sz w:val="16"/>
          <w:lang w:val="es-AR"/>
        </w:rPr>
        <w:t>Orgánica</w:t>
      </w:r>
      <w:r w:rsidRPr="005A3D35">
        <w:rPr>
          <w:spacing w:val="-15"/>
          <w:sz w:val="16"/>
          <w:lang w:val="es-AR"/>
        </w:rPr>
        <w:t xml:space="preserve"> </w:t>
      </w:r>
      <w:r w:rsidRPr="005A3D35">
        <w:rPr>
          <w:sz w:val="16"/>
          <w:lang w:val="es-AR"/>
        </w:rPr>
        <w:t>del</w:t>
      </w:r>
      <w:r w:rsidRPr="005A3D35">
        <w:rPr>
          <w:spacing w:val="-17"/>
          <w:sz w:val="16"/>
          <w:lang w:val="es-AR"/>
        </w:rPr>
        <w:t xml:space="preserve"> </w:t>
      </w:r>
      <w:r w:rsidRPr="005A3D35">
        <w:rPr>
          <w:sz w:val="16"/>
          <w:lang w:val="es-AR"/>
        </w:rPr>
        <w:t>Ministerio Público);</w:t>
      </w:r>
      <w:r w:rsidRPr="005A3D35">
        <w:rPr>
          <w:spacing w:val="-8"/>
          <w:sz w:val="16"/>
          <w:lang w:val="es-AR"/>
        </w:rPr>
        <w:t xml:space="preserve"> </w:t>
      </w:r>
      <w:r w:rsidRPr="005A3D35">
        <w:rPr>
          <w:sz w:val="16"/>
          <w:lang w:val="es-AR"/>
        </w:rPr>
        <w:t>(viii)</w:t>
      </w:r>
      <w:r w:rsidRPr="005A3D35">
        <w:rPr>
          <w:spacing w:val="-7"/>
          <w:sz w:val="16"/>
          <w:lang w:val="es-AR"/>
        </w:rPr>
        <w:t xml:space="preserve"> </w:t>
      </w:r>
      <w:r w:rsidRPr="005A3D35">
        <w:rPr>
          <w:sz w:val="16"/>
          <w:lang w:val="es-AR"/>
        </w:rPr>
        <w:t>República</w:t>
      </w:r>
      <w:r w:rsidRPr="005A3D35">
        <w:rPr>
          <w:spacing w:val="-9"/>
          <w:sz w:val="16"/>
          <w:lang w:val="es-AR"/>
        </w:rPr>
        <w:t xml:space="preserve"> </w:t>
      </w:r>
      <w:r w:rsidRPr="005A3D35">
        <w:rPr>
          <w:sz w:val="16"/>
          <w:lang w:val="es-AR"/>
        </w:rPr>
        <w:t>de</w:t>
      </w:r>
      <w:r w:rsidRPr="005A3D35">
        <w:rPr>
          <w:spacing w:val="-8"/>
          <w:sz w:val="16"/>
          <w:lang w:val="es-AR"/>
        </w:rPr>
        <w:t xml:space="preserve"> </w:t>
      </w:r>
      <w:r w:rsidRPr="005A3D35">
        <w:rPr>
          <w:sz w:val="16"/>
          <w:lang w:val="es-AR"/>
        </w:rPr>
        <w:t>Panamá,</w:t>
      </w:r>
      <w:r w:rsidRPr="005A3D35">
        <w:rPr>
          <w:spacing w:val="-7"/>
          <w:sz w:val="16"/>
          <w:lang w:val="es-AR"/>
        </w:rPr>
        <w:t xml:space="preserve"> </w:t>
      </w:r>
      <w:r w:rsidRPr="005A3D35">
        <w:rPr>
          <w:sz w:val="16"/>
          <w:lang w:val="es-AR"/>
        </w:rPr>
        <w:t>Ministerio</w:t>
      </w:r>
      <w:r w:rsidRPr="005A3D35">
        <w:rPr>
          <w:spacing w:val="-5"/>
          <w:sz w:val="16"/>
          <w:lang w:val="es-AR"/>
        </w:rPr>
        <w:t xml:space="preserve"> </w:t>
      </w:r>
      <w:r w:rsidRPr="005A3D35">
        <w:rPr>
          <w:sz w:val="16"/>
          <w:lang w:val="es-AR"/>
        </w:rPr>
        <w:t>Público</w:t>
      </w:r>
      <w:r w:rsidRPr="005A3D35">
        <w:rPr>
          <w:spacing w:val="-5"/>
          <w:sz w:val="16"/>
          <w:lang w:val="es-AR"/>
        </w:rPr>
        <w:t xml:space="preserve"> </w:t>
      </w:r>
      <w:r w:rsidRPr="005A3D35">
        <w:rPr>
          <w:sz w:val="16"/>
          <w:lang w:val="es-AR"/>
        </w:rPr>
        <w:t>(artículo</w:t>
      </w:r>
      <w:r w:rsidRPr="005A3D35">
        <w:rPr>
          <w:spacing w:val="-5"/>
          <w:sz w:val="16"/>
          <w:lang w:val="es-AR"/>
        </w:rPr>
        <w:t xml:space="preserve"> </w:t>
      </w:r>
      <w:r w:rsidRPr="005A3D35">
        <w:rPr>
          <w:sz w:val="16"/>
          <w:lang w:val="es-AR"/>
        </w:rPr>
        <w:t>140</w:t>
      </w:r>
      <w:r w:rsidRPr="005A3D35">
        <w:rPr>
          <w:spacing w:val="-7"/>
          <w:sz w:val="16"/>
          <w:lang w:val="es-AR"/>
        </w:rPr>
        <w:t xml:space="preserve"> </w:t>
      </w:r>
      <w:r w:rsidRPr="005A3D35">
        <w:rPr>
          <w:sz w:val="16"/>
          <w:lang w:val="es-AR"/>
        </w:rPr>
        <w:t>de</w:t>
      </w:r>
      <w:r w:rsidRPr="005A3D35">
        <w:rPr>
          <w:spacing w:val="-8"/>
          <w:sz w:val="16"/>
          <w:lang w:val="es-AR"/>
        </w:rPr>
        <w:t xml:space="preserve"> </w:t>
      </w:r>
      <w:r w:rsidRPr="005A3D35">
        <w:rPr>
          <w:sz w:val="16"/>
          <w:lang w:val="es-AR"/>
        </w:rPr>
        <w:t>la</w:t>
      </w:r>
      <w:r w:rsidRPr="005A3D35">
        <w:rPr>
          <w:spacing w:val="-9"/>
          <w:sz w:val="16"/>
          <w:lang w:val="es-AR"/>
        </w:rPr>
        <w:t xml:space="preserve"> </w:t>
      </w:r>
      <w:r w:rsidRPr="005A3D35">
        <w:rPr>
          <w:sz w:val="16"/>
          <w:lang w:val="es-AR"/>
        </w:rPr>
        <w:t>Constitución);</w:t>
      </w:r>
      <w:r w:rsidRPr="005A3D35">
        <w:rPr>
          <w:spacing w:val="-7"/>
          <w:sz w:val="16"/>
          <w:lang w:val="es-AR"/>
        </w:rPr>
        <w:t xml:space="preserve"> </w:t>
      </w:r>
      <w:r w:rsidRPr="005A3D35">
        <w:rPr>
          <w:sz w:val="16"/>
          <w:lang w:val="es-AR"/>
        </w:rPr>
        <w:t>(ix)</w:t>
      </w:r>
      <w:r w:rsidRPr="005A3D35">
        <w:rPr>
          <w:spacing w:val="-9"/>
          <w:sz w:val="16"/>
          <w:lang w:val="es-AR"/>
        </w:rPr>
        <w:t xml:space="preserve"> </w:t>
      </w:r>
      <w:r w:rsidRPr="005A3D35">
        <w:rPr>
          <w:sz w:val="16"/>
          <w:lang w:val="es-AR"/>
        </w:rPr>
        <w:t>República</w:t>
      </w:r>
      <w:r w:rsidRPr="005A3D35">
        <w:rPr>
          <w:spacing w:val="-9"/>
          <w:sz w:val="16"/>
          <w:lang w:val="es-AR"/>
        </w:rPr>
        <w:t xml:space="preserve"> </w:t>
      </w:r>
      <w:r w:rsidRPr="005A3D35">
        <w:rPr>
          <w:sz w:val="16"/>
          <w:lang w:val="es-AR"/>
        </w:rPr>
        <w:t>del</w:t>
      </w:r>
      <w:r w:rsidRPr="005A3D35">
        <w:rPr>
          <w:spacing w:val="-9"/>
          <w:sz w:val="16"/>
          <w:lang w:val="es-AR"/>
        </w:rPr>
        <w:t xml:space="preserve"> </w:t>
      </w:r>
      <w:r w:rsidRPr="005A3D35">
        <w:rPr>
          <w:sz w:val="16"/>
          <w:lang w:val="es-AR"/>
        </w:rPr>
        <w:t>Paraguay, Ministerio Público (artículos 266 de la Constitución y 6 de la Ley Orgánica del Ministerio Público); (x) República del Perú,</w:t>
      </w:r>
      <w:r w:rsidRPr="005A3D35">
        <w:rPr>
          <w:spacing w:val="-13"/>
          <w:sz w:val="16"/>
          <w:lang w:val="es-AR"/>
        </w:rPr>
        <w:t xml:space="preserve"> </w:t>
      </w:r>
      <w:r w:rsidRPr="005A3D35">
        <w:rPr>
          <w:sz w:val="16"/>
          <w:lang w:val="es-AR"/>
        </w:rPr>
        <w:t>Ministerio</w:t>
      </w:r>
      <w:r w:rsidRPr="005A3D35">
        <w:rPr>
          <w:spacing w:val="-11"/>
          <w:sz w:val="16"/>
          <w:lang w:val="es-AR"/>
        </w:rPr>
        <w:t xml:space="preserve"> </w:t>
      </w:r>
      <w:r w:rsidRPr="005A3D35">
        <w:rPr>
          <w:sz w:val="16"/>
          <w:lang w:val="es-AR"/>
        </w:rPr>
        <w:t>Público</w:t>
      </w:r>
      <w:r w:rsidRPr="005A3D35">
        <w:rPr>
          <w:spacing w:val="-11"/>
          <w:sz w:val="16"/>
          <w:lang w:val="es-AR"/>
        </w:rPr>
        <w:t xml:space="preserve"> </w:t>
      </w:r>
      <w:r w:rsidRPr="005A3D35">
        <w:rPr>
          <w:sz w:val="16"/>
          <w:lang w:val="es-AR"/>
        </w:rPr>
        <w:t>(artículos</w:t>
      </w:r>
      <w:r w:rsidRPr="005A3D35">
        <w:rPr>
          <w:spacing w:val="-12"/>
          <w:sz w:val="16"/>
          <w:lang w:val="es-AR"/>
        </w:rPr>
        <w:t xml:space="preserve"> </w:t>
      </w:r>
      <w:r w:rsidRPr="005A3D35">
        <w:rPr>
          <w:sz w:val="16"/>
          <w:lang w:val="es-AR"/>
        </w:rPr>
        <w:t>158</w:t>
      </w:r>
      <w:r w:rsidRPr="005A3D35">
        <w:rPr>
          <w:spacing w:val="-13"/>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la</w:t>
      </w:r>
      <w:r w:rsidRPr="005A3D35">
        <w:rPr>
          <w:spacing w:val="-13"/>
          <w:sz w:val="16"/>
          <w:lang w:val="es-AR"/>
        </w:rPr>
        <w:t xml:space="preserve"> </w:t>
      </w:r>
      <w:r w:rsidRPr="005A3D35">
        <w:rPr>
          <w:sz w:val="16"/>
          <w:lang w:val="es-AR"/>
        </w:rPr>
        <w:t>Constitución</w:t>
      </w:r>
      <w:r w:rsidRPr="005A3D35">
        <w:rPr>
          <w:spacing w:val="-13"/>
          <w:sz w:val="16"/>
          <w:lang w:val="es-AR"/>
        </w:rPr>
        <w:t xml:space="preserve"> </w:t>
      </w:r>
      <w:r w:rsidRPr="005A3D35">
        <w:rPr>
          <w:sz w:val="16"/>
          <w:lang w:val="es-AR"/>
        </w:rPr>
        <w:t>y</w:t>
      </w:r>
      <w:r w:rsidRPr="005A3D35">
        <w:rPr>
          <w:spacing w:val="-13"/>
          <w:sz w:val="16"/>
          <w:lang w:val="es-AR"/>
        </w:rPr>
        <w:t xml:space="preserve"> </w:t>
      </w:r>
      <w:r w:rsidRPr="005A3D35">
        <w:rPr>
          <w:sz w:val="16"/>
          <w:lang w:val="es-AR"/>
        </w:rPr>
        <w:t>5</w:t>
      </w:r>
      <w:r w:rsidRPr="005A3D35">
        <w:rPr>
          <w:spacing w:val="-11"/>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la</w:t>
      </w:r>
      <w:r w:rsidRPr="005A3D35">
        <w:rPr>
          <w:spacing w:val="-10"/>
          <w:sz w:val="16"/>
          <w:lang w:val="es-AR"/>
        </w:rPr>
        <w:t xml:space="preserve"> </w:t>
      </w:r>
      <w:r w:rsidRPr="005A3D35">
        <w:rPr>
          <w:sz w:val="16"/>
          <w:lang w:val="es-AR"/>
        </w:rPr>
        <w:t>Ley</w:t>
      </w:r>
      <w:r w:rsidRPr="005A3D35">
        <w:rPr>
          <w:spacing w:val="-11"/>
          <w:sz w:val="16"/>
          <w:lang w:val="es-AR"/>
        </w:rPr>
        <w:t xml:space="preserve"> </w:t>
      </w:r>
      <w:r w:rsidRPr="005A3D35">
        <w:rPr>
          <w:sz w:val="16"/>
          <w:lang w:val="es-AR"/>
        </w:rPr>
        <w:t>Orgánica</w:t>
      </w:r>
      <w:r w:rsidRPr="005A3D35">
        <w:rPr>
          <w:spacing w:val="-12"/>
          <w:sz w:val="16"/>
          <w:lang w:val="es-AR"/>
        </w:rPr>
        <w:t xml:space="preserve"> </w:t>
      </w:r>
      <w:r w:rsidRPr="005A3D35">
        <w:rPr>
          <w:sz w:val="16"/>
          <w:lang w:val="es-AR"/>
        </w:rPr>
        <w:t>del</w:t>
      </w:r>
      <w:r w:rsidRPr="005A3D35">
        <w:rPr>
          <w:spacing w:val="-13"/>
          <w:sz w:val="16"/>
          <w:lang w:val="es-AR"/>
        </w:rPr>
        <w:t xml:space="preserve"> </w:t>
      </w:r>
      <w:r w:rsidRPr="005A3D35">
        <w:rPr>
          <w:sz w:val="16"/>
          <w:lang w:val="es-AR"/>
        </w:rPr>
        <w:t>Ministerio</w:t>
      </w:r>
      <w:r w:rsidRPr="005A3D35">
        <w:rPr>
          <w:spacing w:val="-9"/>
          <w:sz w:val="16"/>
          <w:lang w:val="es-AR"/>
        </w:rPr>
        <w:t xml:space="preserve"> </w:t>
      </w:r>
      <w:r w:rsidRPr="005A3D35">
        <w:rPr>
          <w:sz w:val="16"/>
          <w:lang w:val="es-AR"/>
        </w:rPr>
        <w:t>Público),</w:t>
      </w:r>
      <w:r w:rsidRPr="005A3D35">
        <w:rPr>
          <w:spacing w:val="-13"/>
          <w:sz w:val="16"/>
          <w:lang w:val="es-AR"/>
        </w:rPr>
        <w:t xml:space="preserve"> </w:t>
      </w:r>
      <w:r w:rsidRPr="005A3D35">
        <w:rPr>
          <w:sz w:val="16"/>
          <w:lang w:val="es-AR"/>
        </w:rPr>
        <w:t>y</w:t>
      </w:r>
      <w:r w:rsidRPr="005A3D35">
        <w:rPr>
          <w:spacing w:val="-10"/>
          <w:sz w:val="16"/>
          <w:lang w:val="es-AR"/>
        </w:rPr>
        <w:t xml:space="preserve"> </w:t>
      </w:r>
      <w:r w:rsidRPr="005A3D35">
        <w:rPr>
          <w:sz w:val="16"/>
          <w:lang w:val="es-AR"/>
        </w:rPr>
        <w:t>(xi)</w:t>
      </w:r>
      <w:r w:rsidRPr="005A3D35">
        <w:rPr>
          <w:spacing w:val="-13"/>
          <w:sz w:val="16"/>
          <w:lang w:val="es-AR"/>
        </w:rPr>
        <w:t xml:space="preserve"> </w:t>
      </w:r>
      <w:r w:rsidRPr="005A3D35">
        <w:rPr>
          <w:sz w:val="16"/>
          <w:lang w:val="es-AR"/>
        </w:rPr>
        <w:t>República Dom</w:t>
      </w:r>
      <w:r w:rsidRPr="005A3D35">
        <w:rPr>
          <w:sz w:val="16"/>
          <w:lang w:val="es-AR"/>
        </w:rPr>
        <w:t>inicana, Ministerio Público (artículo 170 de la Constitución); 2) Estados en los que la institución, organizada jerárquicamente</w:t>
      </w:r>
      <w:r w:rsidRPr="005A3D35">
        <w:rPr>
          <w:spacing w:val="-15"/>
          <w:sz w:val="16"/>
          <w:lang w:val="es-AR"/>
        </w:rPr>
        <w:t xml:space="preserve"> </w:t>
      </w:r>
      <w:r w:rsidRPr="005A3D35">
        <w:rPr>
          <w:sz w:val="16"/>
          <w:lang w:val="es-AR"/>
        </w:rPr>
        <w:t>y</w:t>
      </w:r>
      <w:r w:rsidRPr="005A3D35">
        <w:rPr>
          <w:spacing w:val="-15"/>
          <w:sz w:val="16"/>
          <w:lang w:val="es-AR"/>
        </w:rPr>
        <w:t xml:space="preserve"> </w:t>
      </w:r>
      <w:r w:rsidRPr="005A3D35">
        <w:rPr>
          <w:sz w:val="16"/>
          <w:lang w:val="es-AR"/>
        </w:rPr>
        <w:t>con</w:t>
      </w:r>
      <w:r w:rsidRPr="005A3D35">
        <w:rPr>
          <w:spacing w:val="-14"/>
          <w:sz w:val="16"/>
          <w:lang w:val="es-AR"/>
        </w:rPr>
        <w:t xml:space="preserve"> </w:t>
      </w:r>
      <w:r w:rsidRPr="005A3D35">
        <w:rPr>
          <w:sz w:val="16"/>
          <w:lang w:val="es-AR"/>
        </w:rPr>
        <w:t>autonomía</w:t>
      </w:r>
      <w:r w:rsidRPr="005A3D35">
        <w:rPr>
          <w:spacing w:val="-14"/>
          <w:sz w:val="16"/>
          <w:lang w:val="es-AR"/>
        </w:rPr>
        <w:t xml:space="preserve"> </w:t>
      </w:r>
      <w:r w:rsidRPr="005A3D35">
        <w:rPr>
          <w:sz w:val="16"/>
          <w:lang w:val="es-AR"/>
        </w:rPr>
        <w:t>funcional,</w:t>
      </w:r>
      <w:r w:rsidRPr="005A3D35">
        <w:rPr>
          <w:spacing w:val="-16"/>
          <w:sz w:val="16"/>
          <w:lang w:val="es-AR"/>
        </w:rPr>
        <w:t xml:space="preserve"> </w:t>
      </w:r>
      <w:r w:rsidRPr="005A3D35">
        <w:rPr>
          <w:sz w:val="16"/>
          <w:lang w:val="es-AR"/>
        </w:rPr>
        <w:t>forma</w:t>
      </w:r>
      <w:r w:rsidRPr="005A3D35">
        <w:rPr>
          <w:spacing w:val="-16"/>
          <w:sz w:val="16"/>
          <w:lang w:val="es-AR"/>
        </w:rPr>
        <w:t xml:space="preserve"> </w:t>
      </w:r>
      <w:r w:rsidRPr="005A3D35">
        <w:rPr>
          <w:sz w:val="16"/>
          <w:lang w:val="es-AR"/>
        </w:rPr>
        <w:t>parte</w:t>
      </w:r>
      <w:r w:rsidRPr="005A3D35">
        <w:rPr>
          <w:spacing w:val="-15"/>
          <w:sz w:val="16"/>
          <w:lang w:val="es-AR"/>
        </w:rPr>
        <w:t xml:space="preserve"> </w:t>
      </w:r>
      <w:r w:rsidRPr="005A3D35">
        <w:rPr>
          <w:sz w:val="16"/>
          <w:lang w:val="es-AR"/>
        </w:rPr>
        <w:t>del</w:t>
      </w:r>
      <w:r w:rsidRPr="005A3D35">
        <w:rPr>
          <w:spacing w:val="-19"/>
          <w:sz w:val="16"/>
          <w:lang w:val="es-AR"/>
        </w:rPr>
        <w:t xml:space="preserve"> </w:t>
      </w:r>
      <w:r w:rsidRPr="005A3D35">
        <w:rPr>
          <w:sz w:val="16"/>
          <w:lang w:val="es-AR"/>
        </w:rPr>
        <w:t>Poder</w:t>
      </w:r>
      <w:r w:rsidRPr="005A3D35">
        <w:rPr>
          <w:spacing w:val="-12"/>
          <w:sz w:val="16"/>
          <w:lang w:val="es-AR"/>
        </w:rPr>
        <w:t xml:space="preserve"> </w:t>
      </w:r>
      <w:r w:rsidRPr="005A3D35">
        <w:rPr>
          <w:sz w:val="16"/>
          <w:lang w:val="es-AR"/>
        </w:rPr>
        <w:t>Judicial:</w:t>
      </w:r>
      <w:r w:rsidRPr="005A3D35">
        <w:rPr>
          <w:spacing w:val="-14"/>
          <w:sz w:val="16"/>
          <w:lang w:val="es-AR"/>
        </w:rPr>
        <w:t xml:space="preserve"> </w:t>
      </w:r>
      <w:r w:rsidRPr="005A3D35">
        <w:rPr>
          <w:sz w:val="16"/>
          <w:lang w:val="es-AR"/>
        </w:rPr>
        <w:t>(i)</w:t>
      </w:r>
      <w:r w:rsidRPr="005A3D35">
        <w:rPr>
          <w:spacing w:val="-17"/>
          <w:sz w:val="16"/>
          <w:lang w:val="es-AR"/>
        </w:rPr>
        <w:t xml:space="preserve"> </w:t>
      </w:r>
      <w:r w:rsidRPr="005A3D35">
        <w:rPr>
          <w:sz w:val="16"/>
          <w:lang w:val="es-AR"/>
        </w:rPr>
        <w:t>República</w:t>
      </w:r>
      <w:r w:rsidRPr="005A3D35">
        <w:rPr>
          <w:spacing w:val="-14"/>
          <w:sz w:val="16"/>
          <w:lang w:val="es-AR"/>
        </w:rPr>
        <w:t xml:space="preserve"> </w:t>
      </w:r>
      <w:r w:rsidRPr="005A3D35">
        <w:rPr>
          <w:sz w:val="16"/>
          <w:lang w:val="es-AR"/>
        </w:rPr>
        <w:t>de</w:t>
      </w:r>
      <w:r w:rsidRPr="005A3D35">
        <w:rPr>
          <w:spacing w:val="-15"/>
          <w:sz w:val="16"/>
          <w:lang w:val="es-AR"/>
        </w:rPr>
        <w:t xml:space="preserve"> </w:t>
      </w:r>
      <w:r w:rsidRPr="005A3D35">
        <w:rPr>
          <w:sz w:val="16"/>
          <w:lang w:val="es-AR"/>
        </w:rPr>
        <w:t>Colombia,</w:t>
      </w:r>
      <w:r w:rsidRPr="005A3D35">
        <w:rPr>
          <w:spacing w:val="-14"/>
          <w:sz w:val="16"/>
          <w:lang w:val="es-AR"/>
        </w:rPr>
        <w:t xml:space="preserve"> </w:t>
      </w:r>
      <w:r w:rsidRPr="005A3D35">
        <w:rPr>
          <w:sz w:val="16"/>
          <w:lang w:val="es-AR"/>
        </w:rPr>
        <w:t>Fiscalía</w:t>
      </w:r>
      <w:r w:rsidRPr="005A3D35">
        <w:rPr>
          <w:spacing w:val="-14"/>
          <w:sz w:val="16"/>
          <w:lang w:val="es-AR"/>
        </w:rPr>
        <w:t xml:space="preserve"> </w:t>
      </w:r>
      <w:r w:rsidRPr="005A3D35">
        <w:rPr>
          <w:sz w:val="16"/>
          <w:lang w:val="es-AR"/>
        </w:rPr>
        <w:t>General de</w:t>
      </w:r>
      <w:r w:rsidRPr="005A3D35">
        <w:rPr>
          <w:spacing w:val="-12"/>
          <w:sz w:val="16"/>
          <w:lang w:val="es-AR"/>
        </w:rPr>
        <w:t xml:space="preserve"> </w:t>
      </w:r>
      <w:r w:rsidRPr="005A3D35">
        <w:rPr>
          <w:sz w:val="16"/>
          <w:lang w:val="es-AR"/>
        </w:rPr>
        <w:t>la</w:t>
      </w:r>
      <w:r w:rsidRPr="005A3D35">
        <w:rPr>
          <w:spacing w:val="-15"/>
          <w:sz w:val="16"/>
          <w:lang w:val="es-AR"/>
        </w:rPr>
        <w:t xml:space="preserve"> </w:t>
      </w:r>
      <w:r w:rsidRPr="005A3D35">
        <w:rPr>
          <w:sz w:val="16"/>
          <w:lang w:val="es-AR"/>
        </w:rPr>
        <w:t>Nación</w:t>
      </w:r>
      <w:r w:rsidRPr="005A3D35">
        <w:rPr>
          <w:spacing w:val="-13"/>
          <w:sz w:val="16"/>
          <w:lang w:val="es-AR"/>
        </w:rPr>
        <w:t xml:space="preserve"> </w:t>
      </w:r>
      <w:r w:rsidRPr="005A3D35">
        <w:rPr>
          <w:sz w:val="16"/>
          <w:lang w:val="es-AR"/>
        </w:rPr>
        <w:t>(artículos</w:t>
      </w:r>
      <w:r w:rsidRPr="005A3D35">
        <w:rPr>
          <w:spacing w:val="-13"/>
          <w:sz w:val="16"/>
          <w:lang w:val="es-AR"/>
        </w:rPr>
        <w:t xml:space="preserve"> </w:t>
      </w:r>
      <w:r w:rsidRPr="005A3D35">
        <w:rPr>
          <w:sz w:val="16"/>
          <w:lang w:val="es-AR"/>
        </w:rPr>
        <w:t>249</w:t>
      </w:r>
      <w:r w:rsidRPr="005A3D35">
        <w:rPr>
          <w:spacing w:val="-14"/>
          <w:sz w:val="16"/>
          <w:lang w:val="es-AR"/>
        </w:rPr>
        <w:t xml:space="preserve"> </w:t>
      </w:r>
      <w:r w:rsidRPr="005A3D35">
        <w:rPr>
          <w:sz w:val="16"/>
          <w:lang w:val="es-AR"/>
        </w:rPr>
        <w:t>de</w:t>
      </w:r>
      <w:r w:rsidRPr="005A3D35">
        <w:rPr>
          <w:spacing w:val="-14"/>
          <w:sz w:val="16"/>
          <w:lang w:val="es-AR"/>
        </w:rPr>
        <w:t xml:space="preserve"> </w:t>
      </w:r>
      <w:r w:rsidRPr="005A3D35">
        <w:rPr>
          <w:sz w:val="16"/>
          <w:lang w:val="es-AR"/>
        </w:rPr>
        <w:t>la</w:t>
      </w:r>
      <w:r w:rsidRPr="005A3D35">
        <w:rPr>
          <w:spacing w:val="-13"/>
          <w:sz w:val="16"/>
          <w:lang w:val="es-AR"/>
        </w:rPr>
        <w:t xml:space="preserve"> </w:t>
      </w:r>
      <w:r w:rsidRPr="005A3D35">
        <w:rPr>
          <w:sz w:val="16"/>
          <w:lang w:val="es-AR"/>
        </w:rPr>
        <w:t>Constitución</w:t>
      </w:r>
      <w:r w:rsidRPr="005A3D35">
        <w:rPr>
          <w:spacing w:val="-12"/>
          <w:sz w:val="16"/>
          <w:lang w:val="es-AR"/>
        </w:rPr>
        <w:t xml:space="preserve"> </w:t>
      </w:r>
      <w:r w:rsidRPr="005A3D35">
        <w:rPr>
          <w:sz w:val="16"/>
          <w:lang w:val="es-AR"/>
        </w:rPr>
        <w:t>y</w:t>
      </w:r>
      <w:r w:rsidRPr="005A3D35">
        <w:rPr>
          <w:spacing w:val="-14"/>
          <w:sz w:val="16"/>
          <w:lang w:val="es-AR"/>
        </w:rPr>
        <w:t xml:space="preserve"> </w:t>
      </w:r>
      <w:r w:rsidRPr="005A3D35">
        <w:rPr>
          <w:sz w:val="16"/>
          <w:lang w:val="es-AR"/>
        </w:rPr>
        <w:t>4</w:t>
      </w:r>
      <w:r w:rsidRPr="005A3D35">
        <w:rPr>
          <w:spacing w:val="-14"/>
          <w:sz w:val="16"/>
          <w:lang w:val="es-AR"/>
        </w:rPr>
        <w:t xml:space="preserve"> </w:t>
      </w:r>
      <w:r w:rsidRPr="005A3D35">
        <w:rPr>
          <w:sz w:val="16"/>
          <w:lang w:val="es-AR"/>
        </w:rPr>
        <w:t>del</w:t>
      </w:r>
      <w:r w:rsidRPr="005A3D35">
        <w:rPr>
          <w:spacing w:val="-14"/>
          <w:sz w:val="16"/>
          <w:lang w:val="es-AR"/>
        </w:rPr>
        <w:t xml:space="preserve"> </w:t>
      </w:r>
      <w:r w:rsidRPr="005A3D35">
        <w:rPr>
          <w:sz w:val="16"/>
          <w:lang w:val="es-AR"/>
        </w:rPr>
        <w:t>Decreto</w:t>
      </w:r>
      <w:r w:rsidRPr="005A3D35">
        <w:rPr>
          <w:spacing w:val="-14"/>
          <w:sz w:val="16"/>
          <w:lang w:val="es-AR"/>
        </w:rPr>
        <w:t xml:space="preserve"> </w:t>
      </w:r>
      <w:r w:rsidRPr="005A3D35">
        <w:rPr>
          <w:sz w:val="16"/>
          <w:lang w:val="es-AR"/>
        </w:rPr>
        <w:t>Ley</w:t>
      </w:r>
      <w:r w:rsidRPr="005A3D35">
        <w:rPr>
          <w:spacing w:val="-14"/>
          <w:sz w:val="16"/>
          <w:lang w:val="es-AR"/>
        </w:rPr>
        <w:t xml:space="preserve"> </w:t>
      </w:r>
      <w:r w:rsidRPr="005A3D35">
        <w:rPr>
          <w:sz w:val="16"/>
          <w:lang w:val="es-AR"/>
        </w:rPr>
        <w:t>016</w:t>
      </w:r>
      <w:r w:rsidRPr="005A3D35">
        <w:rPr>
          <w:spacing w:val="-12"/>
          <w:sz w:val="16"/>
          <w:lang w:val="es-AR"/>
        </w:rPr>
        <w:t xml:space="preserve"> </w:t>
      </w:r>
      <w:r w:rsidRPr="005A3D35">
        <w:rPr>
          <w:sz w:val="16"/>
          <w:lang w:val="es-AR"/>
        </w:rPr>
        <w:t>de</w:t>
      </w:r>
      <w:r w:rsidRPr="005A3D35">
        <w:rPr>
          <w:spacing w:val="-17"/>
          <w:sz w:val="16"/>
          <w:lang w:val="es-AR"/>
        </w:rPr>
        <w:t xml:space="preserve"> </w:t>
      </w:r>
      <w:r w:rsidRPr="005A3D35">
        <w:rPr>
          <w:sz w:val="16"/>
          <w:lang w:val="es-AR"/>
        </w:rPr>
        <w:t>2014);</w:t>
      </w:r>
      <w:r w:rsidRPr="005A3D35">
        <w:rPr>
          <w:spacing w:val="-13"/>
          <w:sz w:val="16"/>
          <w:lang w:val="es-AR"/>
        </w:rPr>
        <w:t xml:space="preserve"> </w:t>
      </w:r>
      <w:r w:rsidRPr="005A3D35">
        <w:rPr>
          <w:sz w:val="16"/>
          <w:lang w:val="es-AR"/>
        </w:rPr>
        <w:t>(ii)</w:t>
      </w:r>
      <w:r w:rsidRPr="005A3D35">
        <w:rPr>
          <w:spacing w:val="-13"/>
          <w:sz w:val="16"/>
          <w:lang w:val="es-AR"/>
        </w:rPr>
        <w:t xml:space="preserve"> </w:t>
      </w:r>
      <w:r w:rsidRPr="005A3D35">
        <w:rPr>
          <w:sz w:val="16"/>
          <w:lang w:val="es-AR"/>
        </w:rPr>
        <w:t>República</w:t>
      </w:r>
      <w:r w:rsidRPr="005A3D35">
        <w:rPr>
          <w:spacing w:val="-12"/>
          <w:sz w:val="16"/>
          <w:lang w:val="es-AR"/>
        </w:rPr>
        <w:t xml:space="preserve"> </w:t>
      </w:r>
      <w:r w:rsidRPr="005A3D35">
        <w:rPr>
          <w:sz w:val="16"/>
          <w:lang w:val="es-AR"/>
        </w:rPr>
        <w:t>de</w:t>
      </w:r>
      <w:r w:rsidRPr="005A3D35">
        <w:rPr>
          <w:spacing w:val="-14"/>
          <w:sz w:val="16"/>
          <w:lang w:val="es-AR"/>
        </w:rPr>
        <w:t xml:space="preserve"> </w:t>
      </w:r>
      <w:r w:rsidRPr="005A3D35">
        <w:rPr>
          <w:sz w:val="16"/>
          <w:lang w:val="es-AR"/>
        </w:rPr>
        <w:t>Costa</w:t>
      </w:r>
      <w:r w:rsidRPr="005A3D35">
        <w:rPr>
          <w:spacing w:val="-15"/>
          <w:sz w:val="16"/>
          <w:lang w:val="es-AR"/>
        </w:rPr>
        <w:t xml:space="preserve"> </w:t>
      </w:r>
      <w:r w:rsidRPr="005A3D35">
        <w:rPr>
          <w:sz w:val="16"/>
          <w:lang w:val="es-AR"/>
        </w:rPr>
        <w:t>Rica,</w:t>
      </w:r>
      <w:r w:rsidRPr="005A3D35">
        <w:rPr>
          <w:spacing w:val="-14"/>
          <w:sz w:val="16"/>
          <w:lang w:val="es-AR"/>
        </w:rPr>
        <w:t xml:space="preserve"> </w:t>
      </w:r>
      <w:r w:rsidRPr="005A3D35">
        <w:rPr>
          <w:sz w:val="16"/>
          <w:lang w:val="es-AR"/>
        </w:rPr>
        <w:t>Ministerio Público (artículo 2 de la Ley Orgánica del Ministerio Público); (iii) República del Ecuador, Fiscalía General del Estado (artículo 194 de la Consti</w:t>
      </w:r>
      <w:r w:rsidRPr="005A3D35">
        <w:rPr>
          <w:sz w:val="16"/>
          <w:lang w:val="es-AR"/>
        </w:rPr>
        <w:t>tución y 282 del Código Orgánico de la Función Judicial), y (iv) República de Surinam, Ministerio Público (artículos 133 y 146 de la Constitución); 3) Estado en el que la institución y sus miembros se encuentran bajo la autoridad del Poder Ejecutivo: Repúb</w:t>
      </w:r>
      <w:r w:rsidRPr="005A3D35">
        <w:rPr>
          <w:sz w:val="16"/>
          <w:lang w:val="es-AR"/>
        </w:rPr>
        <w:t>lica de Haití, Ministerio Público (artículo 35 de la Ley sobre el</w:t>
      </w:r>
      <w:r w:rsidRPr="005A3D35">
        <w:rPr>
          <w:spacing w:val="-6"/>
          <w:sz w:val="16"/>
          <w:lang w:val="es-AR"/>
        </w:rPr>
        <w:t xml:space="preserve"> </w:t>
      </w:r>
      <w:r w:rsidRPr="005A3D35">
        <w:rPr>
          <w:sz w:val="16"/>
          <w:lang w:val="es-AR"/>
        </w:rPr>
        <w:t>Estatuto</w:t>
      </w:r>
      <w:r w:rsidRPr="005A3D35">
        <w:rPr>
          <w:spacing w:val="-4"/>
          <w:sz w:val="16"/>
          <w:lang w:val="es-AR"/>
        </w:rPr>
        <w:t xml:space="preserve"> </w:t>
      </w:r>
      <w:r w:rsidRPr="005A3D35">
        <w:rPr>
          <w:sz w:val="16"/>
          <w:lang w:val="es-AR"/>
        </w:rPr>
        <w:t>del</w:t>
      </w:r>
      <w:r w:rsidRPr="005A3D35">
        <w:rPr>
          <w:spacing w:val="-6"/>
          <w:sz w:val="16"/>
          <w:lang w:val="es-AR"/>
        </w:rPr>
        <w:t xml:space="preserve"> </w:t>
      </w:r>
      <w:r w:rsidRPr="005A3D35">
        <w:rPr>
          <w:sz w:val="16"/>
          <w:lang w:val="es-AR"/>
        </w:rPr>
        <w:t>Poder</w:t>
      </w:r>
      <w:r w:rsidRPr="005A3D35">
        <w:rPr>
          <w:spacing w:val="-4"/>
          <w:sz w:val="16"/>
          <w:lang w:val="es-AR"/>
        </w:rPr>
        <w:t xml:space="preserve"> </w:t>
      </w:r>
      <w:r w:rsidRPr="005A3D35">
        <w:rPr>
          <w:sz w:val="16"/>
          <w:lang w:val="es-AR"/>
        </w:rPr>
        <w:t>Judicial);</w:t>
      </w:r>
      <w:r w:rsidRPr="005A3D35">
        <w:rPr>
          <w:spacing w:val="-6"/>
          <w:sz w:val="16"/>
          <w:lang w:val="es-AR"/>
        </w:rPr>
        <w:t xml:space="preserve"> </w:t>
      </w:r>
      <w:r w:rsidRPr="005A3D35">
        <w:rPr>
          <w:sz w:val="16"/>
          <w:lang w:val="es-AR"/>
        </w:rPr>
        <w:t>4)</w:t>
      </w:r>
      <w:r w:rsidRPr="005A3D35">
        <w:rPr>
          <w:spacing w:val="-6"/>
          <w:sz w:val="16"/>
          <w:lang w:val="es-AR"/>
        </w:rPr>
        <w:t xml:space="preserve"> </w:t>
      </w:r>
      <w:r w:rsidRPr="005A3D35">
        <w:rPr>
          <w:sz w:val="16"/>
          <w:lang w:val="es-AR"/>
        </w:rPr>
        <w:t>Estados</w:t>
      </w:r>
      <w:r w:rsidRPr="005A3D35">
        <w:rPr>
          <w:spacing w:val="-5"/>
          <w:sz w:val="16"/>
          <w:lang w:val="es-AR"/>
        </w:rPr>
        <w:t xml:space="preserve"> </w:t>
      </w:r>
      <w:r w:rsidRPr="005A3D35">
        <w:rPr>
          <w:sz w:val="16"/>
          <w:lang w:val="es-AR"/>
        </w:rPr>
        <w:t>en</w:t>
      </w:r>
      <w:r w:rsidRPr="005A3D35">
        <w:rPr>
          <w:spacing w:val="-6"/>
          <w:sz w:val="16"/>
          <w:lang w:val="es-AR"/>
        </w:rPr>
        <w:t xml:space="preserve"> </w:t>
      </w:r>
      <w:r w:rsidRPr="005A3D35">
        <w:rPr>
          <w:sz w:val="16"/>
          <w:lang w:val="es-AR"/>
        </w:rPr>
        <w:t>los</w:t>
      </w:r>
      <w:r w:rsidRPr="005A3D35">
        <w:rPr>
          <w:spacing w:val="-7"/>
          <w:sz w:val="16"/>
          <w:lang w:val="es-AR"/>
        </w:rPr>
        <w:t xml:space="preserve"> </w:t>
      </w:r>
      <w:r w:rsidRPr="005A3D35">
        <w:rPr>
          <w:sz w:val="16"/>
          <w:lang w:val="es-AR"/>
        </w:rPr>
        <w:t>que</w:t>
      </w:r>
      <w:r w:rsidRPr="005A3D35">
        <w:rPr>
          <w:spacing w:val="-5"/>
          <w:sz w:val="16"/>
          <w:lang w:val="es-AR"/>
        </w:rPr>
        <w:t xml:space="preserve"> </w:t>
      </w:r>
      <w:r w:rsidRPr="005A3D35">
        <w:rPr>
          <w:sz w:val="16"/>
          <w:lang w:val="es-AR"/>
        </w:rPr>
        <w:t>existen</w:t>
      </w:r>
      <w:r w:rsidRPr="005A3D35">
        <w:rPr>
          <w:spacing w:val="-8"/>
          <w:sz w:val="16"/>
          <w:lang w:val="es-AR"/>
        </w:rPr>
        <w:t xml:space="preserve"> </w:t>
      </w:r>
      <w:r w:rsidRPr="005A3D35">
        <w:rPr>
          <w:sz w:val="16"/>
          <w:lang w:val="es-AR"/>
        </w:rPr>
        <w:t>instituciones</w:t>
      </w:r>
      <w:r w:rsidRPr="005A3D35">
        <w:rPr>
          <w:spacing w:val="-5"/>
          <w:sz w:val="16"/>
          <w:lang w:val="es-AR"/>
        </w:rPr>
        <w:t xml:space="preserve"> </w:t>
      </w:r>
      <w:r w:rsidRPr="005A3D35">
        <w:rPr>
          <w:sz w:val="16"/>
          <w:lang w:val="es-AR"/>
        </w:rPr>
        <w:t>autónomas</w:t>
      </w:r>
      <w:r w:rsidRPr="005A3D35">
        <w:rPr>
          <w:spacing w:val="-5"/>
          <w:sz w:val="16"/>
          <w:lang w:val="es-AR"/>
        </w:rPr>
        <w:t xml:space="preserve"> </w:t>
      </w:r>
      <w:r w:rsidRPr="005A3D35">
        <w:rPr>
          <w:sz w:val="16"/>
          <w:lang w:val="es-AR"/>
        </w:rPr>
        <w:t>y</w:t>
      </w:r>
      <w:r w:rsidRPr="005A3D35">
        <w:rPr>
          <w:spacing w:val="-7"/>
          <w:sz w:val="16"/>
          <w:lang w:val="es-AR"/>
        </w:rPr>
        <w:t xml:space="preserve"> </w:t>
      </w:r>
      <w:r w:rsidRPr="005A3D35">
        <w:rPr>
          <w:sz w:val="16"/>
          <w:lang w:val="es-AR"/>
        </w:rPr>
        <w:t>se</w:t>
      </w:r>
      <w:r w:rsidRPr="005A3D35">
        <w:rPr>
          <w:spacing w:val="-7"/>
          <w:sz w:val="16"/>
          <w:lang w:val="es-AR"/>
        </w:rPr>
        <w:t xml:space="preserve"> </w:t>
      </w:r>
      <w:r w:rsidRPr="005A3D35">
        <w:rPr>
          <w:sz w:val="16"/>
          <w:lang w:val="es-AR"/>
        </w:rPr>
        <w:t>reconoce</w:t>
      </w:r>
      <w:r w:rsidRPr="005A3D35">
        <w:rPr>
          <w:spacing w:val="-5"/>
          <w:sz w:val="16"/>
          <w:lang w:val="es-AR"/>
        </w:rPr>
        <w:t xml:space="preserve"> </w:t>
      </w:r>
      <w:r w:rsidRPr="005A3D35">
        <w:rPr>
          <w:sz w:val="16"/>
          <w:lang w:val="es-AR"/>
        </w:rPr>
        <w:t>la</w:t>
      </w:r>
      <w:r w:rsidRPr="005A3D35">
        <w:rPr>
          <w:spacing w:val="-6"/>
          <w:sz w:val="16"/>
          <w:lang w:val="es-AR"/>
        </w:rPr>
        <w:t xml:space="preserve"> </w:t>
      </w:r>
      <w:r w:rsidRPr="005A3D35">
        <w:rPr>
          <w:sz w:val="16"/>
          <w:lang w:val="es-AR"/>
        </w:rPr>
        <w:t>independencia funcional</w:t>
      </w:r>
      <w:r w:rsidRPr="005A3D35">
        <w:rPr>
          <w:spacing w:val="-11"/>
          <w:sz w:val="16"/>
          <w:lang w:val="es-AR"/>
        </w:rPr>
        <w:t xml:space="preserve"> </w:t>
      </w:r>
      <w:r w:rsidRPr="005A3D35">
        <w:rPr>
          <w:sz w:val="16"/>
          <w:lang w:val="es-AR"/>
        </w:rPr>
        <w:t>o</w:t>
      </w:r>
      <w:r w:rsidRPr="005A3D35">
        <w:rPr>
          <w:spacing w:val="-10"/>
          <w:sz w:val="16"/>
          <w:lang w:val="es-AR"/>
        </w:rPr>
        <w:t xml:space="preserve"> </w:t>
      </w:r>
      <w:r w:rsidRPr="005A3D35">
        <w:rPr>
          <w:sz w:val="16"/>
          <w:lang w:val="es-AR"/>
        </w:rPr>
        <w:t>técnica</w:t>
      </w:r>
      <w:r w:rsidRPr="005A3D35">
        <w:rPr>
          <w:spacing w:val="-10"/>
          <w:sz w:val="16"/>
          <w:lang w:val="es-AR"/>
        </w:rPr>
        <w:t xml:space="preserve"> </w:t>
      </w:r>
      <w:r w:rsidRPr="005A3D35">
        <w:rPr>
          <w:sz w:val="16"/>
          <w:lang w:val="es-AR"/>
        </w:rPr>
        <w:t>de</w:t>
      </w:r>
      <w:r w:rsidRPr="005A3D35">
        <w:rPr>
          <w:spacing w:val="-10"/>
          <w:sz w:val="16"/>
          <w:lang w:val="es-AR"/>
        </w:rPr>
        <w:t xml:space="preserve"> </w:t>
      </w:r>
      <w:r w:rsidRPr="005A3D35">
        <w:rPr>
          <w:sz w:val="16"/>
          <w:lang w:val="es-AR"/>
        </w:rPr>
        <w:t>los</w:t>
      </w:r>
      <w:r w:rsidRPr="005A3D35">
        <w:rPr>
          <w:spacing w:val="-10"/>
          <w:sz w:val="16"/>
          <w:lang w:val="es-AR"/>
        </w:rPr>
        <w:t xml:space="preserve"> </w:t>
      </w:r>
      <w:r w:rsidRPr="005A3D35">
        <w:rPr>
          <w:sz w:val="16"/>
          <w:lang w:val="es-AR"/>
        </w:rPr>
        <w:t>fiscales</w:t>
      </w:r>
      <w:r w:rsidRPr="005A3D35">
        <w:rPr>
          <w:spacing w:val="-10"/>
          <w:sz w:val="16"/>
          <w:lang w:val="es-AR"/>
        </w:rPr>
        <w:t xml:space="preserve"> </w:t>
      </w:r>
      <w:r w:rsidRPr="005A3D35">
        <w:rPr>
          <w:sz w:val="16"/>
          <w:lang w:val="es-AR"/>
        </w:rPr>
        <w:t>en</w:t>
      </w:r>
      <w:r w:rsidRPr="005A3D35">
        <w:rPr>
          <w:spacing w:val="-11"/>
          <w:sz w:val="16"/>
          <w:lang w:val="es-AR"/>
        </w:rPr>
        <w:t xml:space="preserve"> </w:t>
      </w:r>
      <w:r w:rsidRPr="005A3D35">
        <w:rPr>
          <w:sz w:val="16"/>
          <w:lang w:val="es-AR"/>
        </w:rPr>
        <w:t>el</w:t>
      </w:r>
      <w:r w:rsidRPr="005A3D35">
        <w:rPr>
          <w:spacing w:val="-11"/>
          <w:sz w:val="16"/>
          <w:lang w:val="es-AR"/>
        </w:rPr>
        <w:t xml:space="preserve"> </w:t>
      </w:r>
      <w:r w:rsidRPr="005A3D35">
        <w:rPr>
          <w:sz w:val="16"/>
          <w:lang w:val="es-AR"/>
        </w:rPr>
        <w:t>ejercicio</w:t>
      </w:r>
      <w:r w:rsidRPr="005A3D35">
        <w:rPr>
          <w:spacing w:val="-11"/>
          <w:sz w:val="16"/>
          <w:lang w:val="es-AR"/>
        </w:rPr>
        <w:t xml:space="preserve"> </w:t>
      </w:r>
      <w:r w:rsidRPr="005A3D35">
        <w:rPr>
          <w:sz w:val="16"/>
          <w:lang w:val="es-AR"/>
        </w:rPr>
        <w:t>de</w:t>
      </w:r>
      <w:r w:rsidRPr="005A3D35">
        <w:rPr>
          <w:spacing w:val="-10"/>
          <w:sz w:val="16"/>
          <w:lang w:val="es-AR"/>
        </w:rPr>
        <w:t xml:space="preserve"> </w:t>
      </w:r>
      <w:r w:rsidRPr="005A3D35">
        <w:rPr>
          <w:sz w:val="16"/>
          <w:lang w:val="es-AR"/>
        </w:rPr>
        <w:t>sus</w:t>
      </w:r>
      <w:r w:rsidRPr="005A3D35">
        <w:rPr>
          <w:spacing w:val="-12"/>
          <w:sz w:val="16"/>
          <w:lang w:val="es-AR"/>
        </w:rPr>
        <w:t xml:space="preserve"> </w:t>
      </w:r>
      <w:r w:rsidRPr="005A3D35">
        <w:rPr>
          <w:sz w:val="16"/>
          <w:lang w:val="es-AR"/>
        </w:rPr>
        <w:t>funciones:</w:t>
      </w:r>
      <w:r w:rsidRPr="005A3D35">
        <w:rPr>
          <w:spacing w:val="-8"/>
          <w:sz w:val="16"/>
          <w:lang w:val="es-AR"/>
        </w:rPr>
        <w:t xml:space="preserve"> </w:t>
      </w:r>
      <w:r w:rsidRPr="005A3D35">
        <w:rPr>
          <w:sz w:val="16"/>
          <w:lang w:val="es-AR"/>
        </w:rPr>
        <w:t>(i)</w:t>
      </w:r>
      <w:r w:rsidRPr="005A3D35">
        <w:rPr>
          <w:spacing w:val="-11"/>
          <w:sz w:val="16"/>
          <w:lang w:val="es-AR"/>
        </w:rPr>
        <w:t xml:space="preserve"> </w:t>
      </w:r>
      <w:r w:rsidRPr="005A3D35">
        <w:rPr>
          <w:sz w:val="16"/>
          <w:lang w:val="es-AR"/>
        </w:rPr>
        <w:t>República</w:t>
      </w:r>
      <w:r w:rsidRPr="005A3D35">
        <w:rPr>
          <w:spacing w:val="-10"/>
          <w:sz w:val="16"/>
          <w:lang w:val="es-AR"/>
        </w:rPr>
        <w:t xml:space="preserve"> </w:t>
      </w:r>
      <w:r w:rsidRPr="005A3D35">
        <w:rPr>
          <w:sz w:val="16"/>
          <w:lang w:val="es-AR"/>
        </w:rPr>
        <w:t>Federativa</w:t>
      </w:r>
      <w:r w:rsidRPr="005A3D35">
        <w:rPr>
          <w:spacing w:val="-10"/>
          <w:sz w:val="16"/>
          <w:lang w:val="es-AR"/>
        </w:rPr>
        <w:t xml:space="preserve"> </w:t>
      </w:r>
      <w:r w:rsidRPr="005A3D35">
        <w:rPr>
          <w:sz w:val="16"/>
          <w:lang w:val="es-AR"/>
        </w:rPr>
        <w:t>de</w:t>
      </w:r>
      <w:r w:rsidRPr="005A3D35">
        <w:rPr>
          <w:spacing w:val="-10"/>
          <w:sz w:val="16"/>
          <w:lang w:val="es-AR"/>
        </w:rPr>
        <w:t xml:space="preserve"> </w:t>
      </w:r>
      <w:r w:rsidRPr="005A3D35">
        <w:rPr>
          <w:sz w:val="16"/>
          <w:lang w:val="es-AR"/>
        </w:rPr>
        <w:t>Brasil,</w:t>
      </w:r>
      <w:r w:rsidRPr="005A3D35">
        <w:rPr>
          <w:spacing w:val="-11"/>
          <w:sz w:val="16"/>
          <w:lang w:val="es-AR"/>
        </w:rPr>
        <w:t xml:space="preserve"> </w:t>
      </w:r>
      <w:r w:rsidRPr="005A3D35">
        <w:rPr>
          <w:sz w:val="16"/>
          <w:lang w:val="es-AR"/>
        </w:rPr>
        <w:t>Ministerio</w:t>
      </w:r>
      <w:r w:rsidRPr="005A3D35">
        <w:rPr>
          <w:spacing w:val="-9"/>
          <w:sz w:val="16"/>
          <w:lang w:val="es-AR"/>
        </w:rPr>
        <w:t xml:space="preserve"> </w:t>
      </w:r>
      <w:r w:rsidRPr="005A3D35">
        <w:rPr>
          <w:sz w:val="16"/>
          <w:lang w:val="es-AR"/>
        </w:rPr>
        <w:t>Público de la Unión (artículo 127 de la Constitución), y (ii) Estados Unidos Mexicanos, Fiscalía General de la República (artículos 102 de la Constitución y 12 de la Ley Orgánica de la Fiscalía Gene</w:t>
      </w:r>
      <w:r w:rsidRPr="005A3D35">
        <w:rPr>
          <w:sz w:val="16"/>
          <w:lang w:val="es-AR"/>
        </w:rPr>
        <w:t>ral de la República), y 5) Estado en el que</w:t>
      </w:r>
      <w:r w:rsidRPr="005A3D35">
        <w:rPr>
          <w:spacing w:val="-3"/>
          <w:sz w:val="16"/>
          <w:lang w:val="es-AR"/>
        </w:rPr>
        <w:t xml:space="preserve"> </w:t>
      </w:r>
      <w:r w:rsidRPr="005A3D35">
        <w:rPr>
          <w:sz w:val="16"/>
          <w:lang w:val="es-AR"/>
        </w:rPr>
        <w:t>las</w:t>
      </w:r>
      <w:r w:rsidRPr="005A3D35">
        <w:rPr>
          <w:spacing w:val="-2"/>
          <w:sz w:val="16"/>
          <w:lang w:val="es-AR"/>
        </w:rPr>
        <w:t xml:space="preserve"> </w:t>
      </w:r>
      <w:r w:rsidRPr="005A3D35">
        <w:rPr>
          <w:sz w:val="16"/>
          <w:lang w:val="es-AR"/>
        </w:rPr>
        <w:t>funciones</w:t>
      </w:r>
      <w:r w:rsidRPr="005A3D35">
        <w:rPr>
          <w:spacing w:val="-3"/>
          <w:sz w:val="16"/>
          <w:lang w:val="es-AR"/>
        </w:rPr>
        <w:t xml:space="preserve"> </w:t>
      </w:r>
      <w:r w:rsidRPr="005A3D35">
        <w:rPr>
          <w:sz w:val="16"/>
          <w:lang w:val="es-AR"/>
        </w:rPr>
        <w:t>son</w:t>
      </w:r>
      <w:r w:rsidRPr="005A3D35">
        <w:rPr>
          <w:spacing w:val="-6"/>
          <w:sz w:val="16"/>
          <w:lang w:val="es-AR"/>
        </w:rPr>
        <w:t xml:space="preserve"> </w:t>
      </w:r>
      <w:r w:rsidRPr="005A3D35">
        <w:rPr>
          <w:sz w:val="16"/>
          <w:lang w:val="es-AR"/>
        </w:rPr>
        <w:t>ejercidas</w:t>
      </w:r>
      <w:r w:rsidRPr="005A3D35">
        <w:rPr>
          <w:spacing w:val="-3"/>
          <w:sz w:val="16"/>
          <w:lang w:val="es-AR"/>
        </w:rPr>
        <w:t xml:space="preserve"> </w:t>
      </w:r>
      <w:r w:rsidRPr="005A3D35">
        <w:rPr>
          <w:sz w:val="16"/>
          <w:lang w:val="es-AR"/>
        </w:rPr>
        <w:t>por</w:t>
      </w:r>
      <w:r w:rsidRPr="005A3D35">
        <w:rPr>
          <w:spacing w:val="-2"/>
          <w:sz w:val="16"/>
          <w:lang w:val="es-AR"/>
        </w:rPr>
        <w:t xml:space="preserve"> </w:t>
      </w:r>
      <w:r w:rsidRPr="005A3D35">
        <w:rPr>
          <w:sz w:val="16"/>
          <w:lang w:val="es-AR"/>
        </w:rPr>
        <w:t>una</w:t>
      </w:r>
      <w:r w:rsidRPr="005A3D35">
        <w:rPr>
          <w:spacing w:val="-3"/>
          <w:sz w:val="16"/>
          <w:lang w:val="es-AR"/>
        </w:rPr>
        <w:t xml:space="preserve"> </w:t>
      </w:r>
      <w:r w:rsidRPr="005A3D35">
        <w:rPr>
          <w:sz w:val="16"/>
          <w:lang w:val="es-AR"/>
        </w:rPr>
        <w:t>institución</w:t>
      </w:r>
      <w:r w:rsidRPr="005A3D35">
        <w:rPr>
          <w:spacing w:val="-4"/>
          <w:sz w:val="16"/>
          <w:lang w:val="es-AR"/>
        </w:rPr>
        <w:t xml:space="preserve"> </w:t>
      </w:r>
      <w:r w:rsidRPr="005A3D35">
        <w:rPr>
          <w:sz w:val="16"/>
          <w:lang w:val="es-AR"/>
        </w:rPr>
        <w:t>descentralizada</w:t>
      </w:r>
      <w:r w:rsidRPr="005A3D35">
        <w:rPr>
          <w:spacing w:val="-1"/>
          <w:sz w:val="16"/>
          <w:lang w:val="es-AR"/>
        </w:rPr>
        <w:t xml:space="preserve"> </w:t>
      </w:r>
      <w:r w:rsidRPr="005A3D35">
        <w:rPr>
          <w:sz w:val="16"/>
          <w:lang w:val="es-AR"/>
        </w:rPr>
        <w:t>con</w:t>
      </w:r>
      <w:r w:rsidRPr="005A3D35">
        <w:rPr>
          <w:spacing w:val="-2"/>
          <w:sz w:val="16"/>
          <w:lang w:val="es-AR"/>
        </w:rPr>
        <w:t xml:space="preserve"> </w:t>
      </w:r>
      <w:r w:rsidRPr="005A3D35">
        <w:rPr>
          <w:sz w:val="16"/>
          <w:lang w:val="es-AR"/>
        </w:rPr>
        <w:t>autonomía</w:t>
      </w:r>
      <w:r w:rsidRPr="005A3D35">
        <w:rPr>
          <w:spacing w:val="-3"/>
          <w:sz w:val="16"/>
          <w:lang w:val="es-AR"/>
        </w:rPr>
        <w:t xml:space="preserve"> </w:t>
      </w:r>
      <w:r w:rsidRPr="005A3D35">
        <w:rPr>
          <w:sz w:val="16"/>
          <w:lang w:val="es-AR"/>
        </w:rPr>
        <w:t>funcional</w:t>
      </w:r>
      <w:r w:rsidRPr="005A3D35">
        <w:rPr>
          <w:spacing w:val="-2"/>
          <w:sz w:val="16"/>
          <w:lang w:val="es-AR"/>
        </w:rPr>
        <w:t xml:space="preserve"> </w:t>
      </w:r>
      <w:r w:rsidRPr="005A3D35">
        <w:rPr>
          <w:sz w:val="16"/>
          <w:lang w:val="es-AR"/>
        </w:rPr>
        <w:t>y</w:t>
      </w:r>
      <w:r w:rsidRPr="005A3D35">
        <w:rPr>
          <w:spacing w:val="-4"/>
          <w:sz w:val="16"/>
          <w:lang w:val="es-AR"/>
        </w:rPr>
        <w:t xml:space="preserve"> </w:t>
      </w:r>
      <w:r w:rsidRPr="005A3D35">
        <w:rPr>
          <w:sz w:val="16"/>
          <w:lang w:val="es-AR"/>
        </w:rPr>
        <w:t>con</w:t>
      </w:r>
      <w:r w:rsidRPr="005A3D35">
        <w:rPr>
          <w:spacing w:val="-6"/>
          <w:sz w:val="16"/>
          <w:lang w:val="es-AR"/>
        </w:rPr>
        <w:t xml:space="preserve"> </w:t>
      </w:r>
      <w:r w:rsidRPr="005A3D35">
        <w:rPr>
          <w:sz w:val="16"/>
          <w:lang w:val="es-AR"/>
        </w:rPr>
        <w:t>reconocimiento</w:t>
      </w:r>
      <w:r w:rsidRPr="005A3D35">
        <w:rPr>
          <w:spacing w:val="-5"/>
          <w:sz w:val="16"/>
          <w:lang w:val="es-AR"/>
        </w:rPr>
        <w:t xml:space="preserve"> </w:t>
      </w:r>
      <w:r w:rsidRPr="005A3D35">
        <w:rPr>
          <w:sz w:val="16"/>
          <w:lang w:val="es-AR"/>
        </w:rPr>
        <w:t>de la independencia técnica de los fiscales en el ejercicio de sus funciones: República Oriental del Ur</w:t>
      </w:r>
      <w:r w:rsidRPr="005A3D35">
        <w:rPr>
          <w:sz w:val="16"/>
          <w:lang w:val="es-AR"/>
        </w:rPr>
        <w:t>uguay (artículos 1 de la Ley No. 19334 y 5 de la Ley No.</w:t>
      </w:r>
      <w:r w:rsidRPr="005A3D35">
        <w:rPr>
          <w:spacing w:val="-11"/>
          <w:sz w:val="16"/>
          <w:lang w:val="es-AR"/>
        </w:rPr>
        <w:t xml:space="preserve"> </w:t>
      </w:r>
      <w:r w:rsidRPr="005A3D35">
        <w:rPr>
          <w:sz w:val="16"/>
          <w:lang w:val="es-AR"/>
        </w:rPr>
        <w:t>19483).</w:t>
      </w:r>
    </w:p>
    <w:p w14:paraId="08CA6B5D" w14:textId="77777777" w:rsidR="00890CF2" w:rsidRPr="005A3D35" w:rsidRDefault="002F6E44">
      <w:pPr>
        <w:tabs>
          <w:tab w:val="left" w:pos="684"/>
        </w:tabs>
        <w:spacing w:before="121"/>
        <w:ind w:left="118" w:right="192"/>
        <w:jc w:val="both"/>
        <w:rPr>
          <w:sz w:val="16"/>
          <w:lang w:val="es-AR"/>
        </w:rPr>
      </w:pPr>
      <w:bookmarkStart w:id="158" w:name="_bookmark129"/>
      <w:bookmarkEnd w:id="158"/>
      <w:r w:rsidRPr="005A3D35">
        <w:rPr>
          <w:position w:val="6"/>
          <w:sz w:val="10"/>
          <w:lang w:val="es-AR"/>
        </w:rPr>
        <w:t>98</w:t>
      </w:r>
      <w:r w:rsidRPr="005A3D35">
        <w:rPr>
          <w:position w:val="6"/>
          <w:sz w:val="10"/>
          <w:lang w:val="es-AR"/>
        </w:rPr>
        <w:tab/>
      </w:r>
      <w:r w:rsidRPr="005A3D35">
        <w:rPr>
          <w:i/>
          <w:sz w:val="16"/>
          <w:lang w:val="es-AR"/>
        </w:rPr>
        <w:t xml:space="preserve">Cfr. </w:t>
      </w:r>
      <w:r w:rsidRPr="005A3D35">
        <w:rPr>
          <w:sz w:val="16"/>
          <w:lang w:val="es-AR"/>
        </w:rPr>
        <w:t xml:space="preserve">Informe de la Relatora Especial sobre la independencia de los magistrados y abogados, Sra. Gabriela Knaul, </w:t>
      </w:r>
      <w:r w:rsidRPr="005A3D35">
        <w:rPr>
          <w:i/>
          <w:sz w:val="16"/>
          <w:lang w:val="es-AR"/>
        </w:rPr>
        <w:t xml:space="preserve">supra, </w:t>
      </w:r>
      <w:r w:rsidRPr="005A3D35">
        <w:rPr>
          <w:sz w:val="16"/>
          <w:lang w:val="es-AR"/>
        </w:rPr>
        <w:t>párr. 33: “[…] En una estructura horizontal, los fiscales disfrutan por lo general de mayor autonomía, mientras</w:t>
      </w:r>
      <w:r w:rsidRPr="005A3D35">
        <w:rPr>
          <w:spacing w:val="-11"/>
          <w:sz w:val="16"/>
          <w:lang w:val="es-AR"/>
        </w:rPr>
        <w:t xml:space="preserve"> </w:t>
      </w:r>
      <w:r w:rsidRPr="005A3D35">
        <w:rPr>
          <w:sz w:val="16"/>
          <w:lang w:val="es-AR"/>
        </w:rPr>
        <w:t>que</w:t>
      </w:r>
      <w:r w:rsidRPr="005A3D35">
        <w:rPr>
          <w:spacing w:val="-12"/>
          <w:sz w:val="16"/>
          <w:lang w:val="es-AR"/>
        </w:rPr>
        <w:t xml:space="preserve"> </w:t>
      </w:r>
      <w:r w:rsidRPr="005A3D35">
        <w:rPr>
          <w:sz w:val="16"/>
          <w:lang w:val="es-AR"/>
        </w:rPr>
        <w:t>en</w:t>
      </w:r>
      <w:r w:rsidRPr="005A3D35">
        <w:rPr>
          <w:spacing w:val="-12"/>
          <w:sz w:val="16"/>
          <w:lang w:val="es-AR"/>
        </w:rPr>
        <w:t xml:space="preserve"> </w:t>
      </w:r>
      <w:r w:rsidRPr="005A3D35">
        <w:rPr>
          <w:sz w:val="16"/>
          <w:lang w:val="es-AR"/>
        </w:rPr>
        <w:t>una</w:t>
      </w:r>
      <w:r w:rsidRPr="005A3D35">
        <w:rPr>
          <w:spacing w:val="-10"/>
          <w:sz w:val="16"/>
          <w:lang w:val="es-AR"/>
        </w:rPr>
        <w:t xml:space="preserve"> </w:t>
      </w:r>
      <w:r w:rsidRPr="005A3D35">
        <w:rPr>
          <w:sz w:val="16"/>
          <w:lang w:val="es-AR"/>
        </w:rPr>
        <w:t>estructura</w:t>
      </w:r>
      <w:r w:rsidRPr="005A3D35">
        <w:rPr>
          <w:spacing w:val="-10"/>
          <w:sz w:val="16"/>
          <w:lang w:val="es-AR"/>
        </w:rPr>
        <w:t xml:space="preserve"> </w:t>
      </w:r>
      <w:r w:rsidRPr="005A3D35">
        <w:rPr>
          <w:sz w:val="16"/>
          <w:lang w:val="es-AR"/>
        </w:rPr>
        <w:t>jerárqui</w:t>
      </w:r>
      <w:r w:rsidRPr="005A3D35">
        <w:rPr>
          <w:sz w:val="16"/>
          <w:lang w:val="es-AR"/>
        </w:rPr>
        <w:t>ca</w:t>
      </w:r>
      <w:r w:rsidRPr="005A3D35">
        <w:rPr>
          <w:spacing w:val="-11"/>
          <w:sz w:val="16"/>
          <w:lang w:val="es-AR"/>
        </w:rPr>
        <w:t xml:space="preserve"> </w:t>
      </w:r>
      <w:r w:rsidRPr="005A3D35">
        <w:rPr>
          <w:sz w:val="16"/>
          <w:lang w:val="es-AR"/>
        </w:rPr>
        <w:t>es</w:t>
      </w:r>
      <w:r w:rsidRPr="005A3D35">
        <w:rPr>
          <w:spacing w:val="-10"/>
          <w:sz w:val="16"/>
          <w:lang w:val="es-AR"/>
        </w:rPr>
        <w:t xml:space="preserve"> </w:t>
      </w:r>
      <w:r w:rsidRPr="005A3D35">
        <w:rPr>
          <w:sz w:val="16"/>
          <w:lang w:val="es-AR"/>
        </w:rPr>
        <w:t>más</w:t>
      </w:r>
      <w:r w:rsidRPr="005A3D35">
        <w:rPr>
          <w:spacing w:val="-13"/>
          <w:sz w:val="16"/>
          <w:lang w:val="es-AR"/>
        </w:rPr>
        <w:t xml:space="preserve"> </w:t>
      </w:r>
      <w:r w:rsidRPr="005A3D35">
        <w:rPr>
          <w:sz w:val="16"/>
          <w:lang w:val="es-AR"/>
        </w:rPr>
        <w:t>fácil</w:t>
      </w:r>
      <w:r w:rsidRPr="005A3D35">
        <w:rPr>
          <w:spacing w:val="-11"/>
          <w:sz w:val="16"/>
          <w:lang w:val="es-AR"/>
        </w:rPr>
        <w:t xml:space="preserve"> </w:t>
      </w:r>
      <w:r w:rsidRPr="005A3D35">
        <w:rPr>
          <w:sz w:val="16"/>
          <w:lang w:val="es-AR"/>
        </w:rPr>
        <w:t>el</w:t>
      </w:r>
      <w:r w:rsidRPr="005A3D35">
        <w:rPr>
          <w:spacing w:val="-11"/>
          <w:sz w:val="16"/>
          <w:lang w:val="es-AR"/>
        </w:rPr>
        <w:t xml:space="preserve"> </w:t>
      </w:r>
      <w:r w:rsidRPr="005A3D35">
        <w:rPr>
          <w:sz w:val="16"/>
          <w:lang w:val="es-AR"/>
        </w:rPr>
        <w:t>alineamiento</w:t>
      </w:r>
      <w:r w:rsidRPr="005A3D35">
        <w:rPr>
          <w:spacing w:val="-10"/>
          <w:sz w:val="16"/>
          <w:lang w:val="es-AR"/>
        </w:rPr>
        <w:t xml:space="preserve"> </w:t>
      </w:r>
      <w:r w:rsidRPr="005A3D35">
        <w:rPr>
          <w:sz w:val="16"/>
          <w:lang w:val="es-AR"/>
        </w:rPr>
        <w:t>de</w:t>
      </w:r>
      <w:r w:rsidRPr="005A3D35">
        <w:rPr>
          <w:spacing w:val="-10"/>
          <w:sz w:val="16"/>
          <w:lang w:val="es-AR"/>
        </w:rPr>
        <w:t xml:space="preserve"> </w:t>
      </w:r>
      <w:r w:rsidRPr="005A3D35">
        <w:rPr>
          <w:sz w:val="16"/>
          <w:lang w:val="es-AR"/>
        </w:rPr>
        <w:t>la</w:t>
      </w:r>
      <w:r w:rsidRPr="005A3D35">
        <w:rPr>
          <w:spacing w:val="-11"/>
          <w:sz w:val="16"/>
          <w:lang w:val="es-AR"/>
        </w:rPr>
        <w:t xml:space="preserve"> </w:t>
      </w:r>
      <w:r w:rsidRPr="005A3D35">
        <w:rPr>
          <w:sz w:val="16"/>
          <w:lang w:val="es-AR"/>
        </w:rPr>
        <w:t>aplicación</w:t>
      </w:r>
      <w:r w:rsidRPr="005A3D35">
        <w:rPr>
          <w:spacing w:val="-13"/>
          <w:sz w:val="16"/>
          <w:lang w:val="es-AR"/>
        </w:rPr>
        <w:t xml:space="preserve"> </w:t>
      </w:r>
      <w:r w:rsidRPr="005A3D35">
        <w:rPr>
          <w:sz w:val="16"/>
          <w:lang w:val="es-AR"/>
        </w:rPr>
        <w:t>y</w:t>
      </w:r>
      <w:r w:rsidRPr="005A3D35">
        <w:rPr>
          <w:spacing w:val="-9"/>
          <w:sz w:val="16"/>
          <w:lang w:val="es-AR"/>
        </w:rPr>
        <w:t xml:space="preserve"> </w:t>
      </w:r>
      <w:r w:rsidRPr="005A3D35">
        <w:rPr>
          <w:sz w:val="16"/>
          <w:lang w:val="es-AR"/>
        </w:rPr>
        <w:t>la</w:t>
      </w:r>
      <w:r w:rsidRPr="005A3D35">
        <w:rPr>
          <w:spacing w:val="-11"/>
          <w:sz w:val="16"/>
          <w:lang w:val="es-AR"/>
        </w:rPr>
        <w:t xml:space="preserve"> </w:t>
      </w:r>
      <w:r w:rsidRPr="005A3D35">
        <w:rPr>
          <w:sz w:val="16"/>
          <w:lang w:val="es-AR"/>
        </w:rPr>
        <w:t>interpretación</w:t>
      </w:r>
      <w:r w:rsidRPr="005A3D35">
        <w:rPr>
          <w:spacing w:val="-11"/>
          <w:sz w:val="16"/>
          <w:lang w:val="es-AR"/>
        </w:rPr>
        <w:t xml:space="preserve"> </w:t>
      </w:r>
      <w:r w:rsidRPr="005A3D35">
        <w:rPr>
          <w:sz w:val="16"/>
          <w:lang w:val="es-AR"/>
        </w:rPr>
        <w:t>del</w:t>
      </w:r>
      <w:r w:rsidRPr="005A3D35">
        <w:rPr>
          <w:spacing w:val="-11"/>
          <w:sz w:val="16"/>
          <w:lang w:val="es-AR"/>
        </w:rPr>
        <w:t xml:space="preserve"> </w:t>
      </w:r>
      <w:r w:rsidRPr="005A3D35">
        <w:rPr>
          <w:sz w:val="16"/>
          <w:lang w:val="es-AR"/>
        </w:rPr>
        <w:t>derecho, así</w:t>
      </w:r>
      <w:r w:rsidRPr="005A3D35">
        <w:rPr>
          <w:spacing w:val="-11"/>
          <w:sz w:val="16"/>
          <w:lang w:val="es-AR"/>
        </w:rPr>
        <w:t xml:space="preserve"> </w:t>
      </w:r>
      <w:r w:rsidRPr="005A3D35">
        <w:rPr>
          <w:sz w:val="16"/>
          <w:lang w:val="es-AR"/>
        </w:rPr>
        <w:t>como</w:t>
      </w:r>
      <w:r w:rsidRPr="005A3D35">
        <w:rPr>
          <w:spacing w:val="-9"/>
          <w:sz w:val="16"/>
          <w:lang w:val="es-AR"/>
        </w:rPr>
        <w:t xml:space="preserve"> </w:t>
      </w:r>
      <w:r w:rsidRPr="005A3D35">
        <w:rPr>
          <w:sz w:val="16"/>
          <w:lang w:val="es-AR"/>
        </w:rPr>
        <w:t>la</w:t>
      </w:r>
      <w:r w:rsidRPr="005A3D35">
        <w:rPr>
          <w:spacing w:val="-13"/>
          <w:sz w:val="16"/>
          <w:lang w:val="es-AR"/>
        </w:rPr>
        <w:t xml:space="preserve"> </w:t>
      </w:r>
      <w:r w:rsidRPr="005A3D35">
        <w:rPr>
          <w:sz w:val="16"/>
          <w:lang w:val="es-AR"/>
        </w:rPr>
        <w:t>existencia</w:t>
      </w:r>
      <w:r w:rsidRPr="005A3D35">
        <w:rPr>
          <w:spacing w:val="-13"/>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un</w:t>
      </w:r>
      <w:r w:rsidRPr="005A3D35">
        <w:rPr>
          <w:spacing w:val="-11"/>
          <w:sz w:val="16"/>
          <w:lang w:val="es-AR"/>
        </w:rPr>
        <w:t xml:space="preserve"> </w:t>
      </w:r>
      <w:r w:rsidRPr="005A3D35">
        <w:rPr>
          <w:sz w:val="16"/>
          <w:lang w:val="es-AR"/>
        </w:rPr>
        <w:t>modo</w:t>
      </w:r>
      <w:r w:rsidRPr="005A3D35">
        <w:rPr>
          <w:spacing w:val="-9"/>
          <w:sz w:val="16"/>
          <w:lang w:val="es-AR"/>
        </w:rPr>
        <w:t xml:space="preserve"> </w:t>
      </w:r>
      <w:r w:rsidRPr="005A3D35">
        <w:rPr>
          <w:sz w:val="16"/>
          <w:lang w:val="es-AR"/>
        </w:rPr>
        <w:t>común</w:t>
      </w:r>
      <w:r w:rsidRPr="005A3D35">
        <w:rPr>
          <w:spacing w:val="-12"/>
          <w:sz w:val="16"/>
          <w:lang w:val="es-AR"/>
        </w:rPr>
        <w:t xml:space="preserve"> </w:t>
      </w:r>
      <w:r w:rsidRPr="005A3D35">
        <w:rPr>
          <w:sz w:val="16"/>
          <w:lang w:val="es-AR"/>
        </w:rPr>
        <w:t>de</w:t>
      </w:r>
      <w:r w:rsidRPr="005A3D35">
        <w:rPr>
          <w:spacing w:val="-10"/>
          <w:sz w:val="16"/>
          <w:lang w:val="es-AR"/>
        </w:rPr>
        <w:t xml:space="preserve"> </w:t>
      </w:r>
      <w:r w:rsidRPr="005A3D35">
        <w:rPr>
          <w:sz w:val="16"/>
          <w:lang w:val="es-AR"/>
        </w:rPr>
        <w:t>abordar</w:t>
      </w:r>
      <w:r w:rsidRPr="005A3D35">
        <w:rPr>
          <w:spacing w:val="-9"/>
          <w:sz w:val="16"/>
          <w:lang w:val="es-AR"/>
        </w:rPr>
        <w:t xml:space="preserve"> </w:t>
      </w:r>
      <w:r w:rsidRPr="005A3D35">
        <w:rPr>
          <w:sz w:val="16"/>
          <w:lang w:val="es-AR"/>
        </w:rPr>
        <w:t>la</w:t>
      </w:r>
      <w:r w:rsidRPr="005A3D35">
        <w:rPr>
          <w:spacing w:val="-13"/>
          <w:sz w:val="16"/>
          <w:lang w:val="es-AR"/>
        </w:rPr>
        <w:t xml:space="preserve"> </w:t>
      </w:r>
      <w:r w:rsidRPr="005A3D35">
        <w:rPr>
          <w:sz w:val="16"/>
          <w:lang w:val="es-AR"/>
        </w:rPr>
        <w:t>política</w:t>
      </w:r>
      <w:r w:rsidRPr="005A3D35">
        <w:rPr>
          <w:spacing w:val="-10"/>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justicia</w:t>
      </w:r>
      <w:r w:rsidRPr="005A3D35">
        <w:rPr>
          <w:spacing w:val="-10"/>
          <w:sz w:val="16"/>
          <w:lang w:val="es-AR"/>
        </w:rPr>
        <w:t xml:space="preserve"> </w:t>
      </w:r>
      <w:r w:rsidRPr="005A3D35">
        <w:rPr>
          <w:sz w:val="16"/>
          <w:lang w:val="es-AR"/>
        </w:rPr>
        <w:t>penal,</w:t>
      </w:r>
      <w:r w:rsidRPr="005A3D35">
        <w:rPr>
          <w:spacing w:val="-10"/>
          <w:sz w:val="16"/>
          <w:lang w:val="es-AR"/>
        </w:rPr>
        <w:t xml:space="preserve"> </w:t>
      </w:r>
      <w:r w:rsidRPr="005A3D35">
        <w:rPr>
          <w:sz w:val="16"/>
          <w:lang w:val="es-AR"/>
        </w:rPr>
        <w:t>ya</w:t>
      </w:r>
      <w:r w:rsidRPr="005A3D35">
        <w:rPr>
          <w:spacing w:val="-13"/>
          <w:sz w:val="16"/>
          <w:lang w:val="es-AR"/>
        </w:rPr>
        <w:t xml:space="preserve"> </w:t>
      </w:r>
      <w:r w:rsidRPr="005A3D35">
        <w:rPr>
          <w:sz w:val="16"/>
          <w:lang w:val="es-AR"/>
        </w:rPr>
        <w:t>que</w:t>
      </w:r>
      <w:r w:rsidRPr="005A3D35">
        <w:rPr>
          <w:spacing w:val="-10"/>
          <w:sz w:val="16"/>
          <w:lang w:val="es-AR"/>
        </w:rPr>
        <w:t xml:space="preserve"> </w:t>
      </w:r>
      <w:r w:rsidRPr="005A3D35">
        <w:rPr>
          <w:sz w:val="16"/>
          <w:lang w:val="es-AR"/>
        </w:rPr>
        <w:t>habrá</w:t>
      </w:r>
      <w:r w:rsidRPr="005A3D35">
        <w:rPr>
          <w:spacing w:val="-10"/>
          <w:sz w:val="16"/>
          <w:lang w:val="es-AR"/>
        </w:rPr>
        <w:t xml:space="preserve"> </w:t>
      </w:r>
      <w:r w:rsidRPr="005A3D35">
        <w:rPr>
          <w:sz w:val="16"/>
          <w:lang w:val="es-AR"/>
        </w:rPr>
        <w:t>un</w:t>
      </w:r>
      <w:r w:rsidRPr="005A3D35">
        <w:rPr>
          <w:spacing w:val="-13"/>
          <w:sz w:val="16"/>
          <w:lang w:val="es-AR"/>
        </w:rPr>
        <w:t xml:space="preserve"> </w:t>
      </w:r>
      <w:r w:rsidRPr="005A3D35">
        <w:rPr>
          <w:sz w:val="16"/>
          <w:lang w:val="es-AR"/>
        </w:rPr>
        <w:t>impulso,</w:t>
      </w:r>
      <w:r w:rsidRPr="005A3D35">
        <w:rPr>
          <w:spacing w:val="-13"/>
          <w:sz w:val="16"/>
          <w:lang w:val="es-AR"/>
        </w:rPr>
        <w:t xml:space="preserve"> </w:t>
      </w:r>
      <w:r w:rsidRPr="005A3D35">
        <w:rPr>
          <w:sz w:val="16"/>
          <w:lang w:val="es-AR"/>
        </w:rPr>
        <w:t>en</w:t>
      </w:r>
      <w:r w:rsidRPr="005A3D35">
        <w:rPr>
          <w:spacing w:val="-11"/>
          <w:sz w:val="16"/>
          <w:lang w:val="es-AR"/>
        </w:rPr>
        <w:t xml:space="preserve"> </w:t>
      </w:r>
      <w:r w:rsidRPr="005A3D35">
        <w:rPr>
          <w:sz w:val="16"/>
          <w:lang w:val="es-AR"/>
        </w:rPr>
        <w:t xml:space="preserve">nombre de la coherencia, de asegurar que se apliquen prácticas, </w:t>
      </w:r>
      <w:r w:rsidRPr="005A3D35">
        <w:rPr>
          <w:sz w:val="16"/>
          <w:lang w:val="es-AR"/>
        </w:rPr>
        <w:t>procedimientos y políticas comunes. […] A fin de mantener su autonomía en las fiscalías estructuradas jerárquicamente, los fiscales no deben estar obligados a obtener una aprobación para adoptar medidas en el ejercicio de sus funciones</w:t>
      </w:r>
      <w:r w:rsidRPr="005A3D35">
        <w:rPr>
          <w:spacing w:val="-11"/>
          <w:sz w:val="16"/>
          <w:lang w:val="es-AR"/>
        </w:rPr>
        <w:t xml:space="preserve"> </w:t>
      </w:r>
      <w:r w:rsidRPr="005A3D35">
        <w:rPr>
          <w:sz w:val="16"/>
          <w:lang w:val="es-AR"/>
        </w:rPr>
        <w:t>[…]”.</w:t>
      </w:r>
    </w:p>
    <w:p w14:paraId="58858C26"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165E84F2" w14:textId="77777777" w:rsidR="00890CF2" w:rsidRPr="005A3D35" w:rsidRDefault="002F6E44">
      <w:pPr>
        <w:pStyle w:val="Textoindependiente"/>
        <w:spacing w:before="79"/>
        <w:ind w:left="118" w:right="196"/>
        <w:jc w:val="both"/>
        <w:rPr>
          <w:lang w:val="es-AR"/>
        </w:rPr>
      </w:pPr>
      <w:r w:rsidRPr="005A3D35">
        <w:rPr>
          <w:lang w:val="es-AR"/>
        </w:rPr>
        <w:lastRenderedPageBreak/>
        <w:t xml:space="preserve">destituidos por faltas de disciplina graves o incompetencia, y (iii) que todo proceso seguido contra fiscales se resuelva mediante procedimientos justos, objetivos e imparciales según la Constitución o la ley, pues la libre remoción de las y los fiscales </w:t>
      </w:r>
      <w:r w:rsidRPr="005A3D35">
        <w:rPr>
          <w:lang w:val="es-AR"/>
        </w:rPr>
        <w:t>fomenta la duda objetiva sobre la posibilidad efectiva de aquellos de ejercer sus funciones sin temor a represalias</w:t>
      </w:r>
      <w:hyperlink w:anchor="_bookmark132" w:history="1">
        <w:r w:rsidRPr="005A3D35">
          <w:rPr>
            <w:position w:val="7"/>
            <w:sz w:val="13"/>
            <w:lang w:val="es-AR"/>
          </w:rPr>
          <w:t>99</w:t>
        </w:r>
      </w:hyperlink>
      <w:r w:rsidRPr="005A3D35">
        <w:rPr>
          <w:lang w:val="es-AR"/>
        </w:rPr>
        <w:t>.</w:t>
      </w:r>
    </w:p>
    <w:p w14:paraId="431EE40C" w14:textId="77777777" w:rsidR="00890CF2" w:rsidRPr="005A3D35" w:rsidRDefault="00890CF2">
      <w:pPr>
        <w:pStyle w:val="Textoindependiente"/>
        <w:spacing w:before="11"/>
        <w:rPr>
          <w:sz w:val="19"/>
          <w:lang w:val="es-AR"/>
        </w:rPr>
      </w:pPr>
    </w:p>
    <w:p w14:paraId="131F79AD" w14:textId="77777777" w:rsidR="00890CF2" w:rsidRPr="005A3D35" w:rsidRDefault="002F6E44">
      <w:pPr>
        <w:pStyle w:val="Prrafodelista"/>
        <w:numPr>
          <w:ilvl w:val="1"/>
          <w:numId w:val="1"/>
        </w:numPr>
        <w:tabs>
          <w:tab w:val="left" w:pos="2015"/>
        </w:tabs>
        <w:ind w:left="2014" w:hanging="479"/>
        <w:rPr>
          <w:i/>
          <w:sz w:val="20"/>
          <w:lang w:val="es-AR"/>
        </w:rPr>
      </w:pPr>
      <w:bookmarkStart w:id="159" w:name="B.2._La_garantía_de_inamovilidad_en_el_c"/>
      <w:bookmarkStart w:id="160" w:name="_bookmark130"/>
      <w:bookmarkEnd w:id="159"/>
      <w:bookmarkEnd w:id="160"/>
      <w:r w:rsidRPr="005A3D35">
        <w:rPr>
          <w:i/>
          <w:sz w:val="20"/>
          <w:lang w:val="es-AR"/>
        </w:rPr>
        <w:t>La garantía de inamovilidad en el cargo de las y los fiscales</w:t>
      </w:r>
      <w:r w:rsidRPr="005A3D35">
        <w:rPr>
          <w:i/>
          <w:spacing w:val="-16"/>
          <w:sz w:val="20"/>
          <w:lang w:val="es-AR"/>
        </w:rPr>
        <w:t xml:space="preserve"> </w:t>
      </w:r>
      <w:r w:rsidRPr="005A3D35">
        <w:rPr>
          <w:i/>
          <w:sz w:val="20"/>
          <w:lang w:val="es-AR"/>
        </w:rPr>
        <w:t>provisionales</w:t>
      </w:r>
    </w:p>
    <w:p w14:paraId="398BA91B" w14:textId="77777777" w:rsidR="00890CF2" w:rsidRPr="005A3D35" w:rsidRDefault="00890CF2">
      <w:pPr>
        <w:pStyle w:val="Textoindependiente"/>
        <w:spacing w:before="1"/>
        <w:rPr>
          <w:i/>
          <w:lang w:val="es-AR"/>
        </w:rPr>
      </w:pPr>
    </w:p>
    <w:p w14:paraId="3DE340AF" w14:textId="77777777" w:rsidR="00890CF2" w:rsidRPr="005A3D35" w:rsidRDefault="002F6E44">
      <w:pPr>
        <w:pStyle w:val="Prrafodelista"/>
        <w:numPr>
          <w:ilvl w:val="0"/>
          <w:numId w:val="18"/>
        </w:numPr>
        <w:tabs>
          <w:tab w:val="left" w:pos="685"/>
        </w:tabs>
        <w:ind w:right="195" w:firstLine="0"/>
        <w:jc w:val="both"/>
        <w:rPr>
          <w:sz w:val="20"/>
          <w:lang w:val="es-AR"/>
        </w:rPr>
      </w:pPr>
      <w:r w:rsidRPr="005A3D35">
        <w:rPr>
          <w:sz w:val="20"/>
          <w:lang w:val="es-AR"/>
        </w:rPr>
        <w:t xml:space="preserve">La Corte reitera que no le </w:t>
      </w:r>
      <w:r w:rsidRPr="005A3D35">
        <w:rPr>
          <w:sz w:val="20"/>
          <w:lang w:val="es-AR"/>
        </w:rPr>
        <w:t>compete definir el mejor diseño institucional para garantizar la independencia y objetividad de las y los fiscales</w:t>
      </w:r>
      <w:hyperlink w:anchor="_bookmark133" w:history="1">
        <w:r w:rsidRPr="005A3D35">
          <w:rPr>
            <w:position w:val="7"/>
            <w:sz w:val="13"/>
            <w:lang w:val="es-AR"/>
          </w:rPr>
          <w:t>100</w:t>
        </w:r>
      </w:hyperlink>
      <w:r w:rsidRPr="005A3D35">
        <w:rPr>
          <w:sz w:val="20"/>
          <w:lang w:val="es-AR"/>
        </w:rPr>
        <w:t>. Sin embargo, observa que los Estados están</w:t>
      </w:r>
      <w:r w:rsidRPr="005A3D35">
        <w:rPr>
          <w:spacing w:val="-18"/>
          <w:sz w:val="20"/>
          <w:lang w:val="es-AR"/>
        </w:rPr>
        <w:t xml:space="preserve"> </w:t>
      </w:r>
      <w:r w:rsidRPr="005A3D35">
        <w:rPr>
          <w:sz w:val="20"/>
          <w:lang w:val="es-AR"/>
        </w:rPr>
        <w:t>obligados</w:t>
      </w:r>
      <w:r w:rsidRPr="005A3D35">
        <w:rPr>
          <w:spacing w:val="-19"/>
          <w:sz w:val="20"/>
          <w:lang w:val="es-AR"/>
        </w:rPr>
        <w:t xml:space="preserve"> </w:t>
      </w:r>
      <w:r w:rsidRPr="005A3D35">
        <w:rPr>
          <w:sz w:val="20"/>
          <w:lang w:val="es-AR"/>
        </w:rPr>
        <w:t>a</w:t>
      </w:r>
      <w:r w:rsidRPr="005A3D35">
        <w:rPr>
          <w:spacing w:val="-18"/>
          <w:sz w:val="20"/>
          <w:lang w:val="es-AR"/>
        </w:rPr>
        <w:t xml:space="preserve"> </w:t>
      </w:r>
      <w:r w:rsidRPr="005A3D35">
        <w:rPr>
          <w:sz w:val="20"/>
          <w:lang w:val="es-AR"/>
        </w:rPr>
        <w:t>asegurar</w:t>
      </w:r>
      <w:r w:rsidRPr="005A3D35">
        <w:rPr>
          <w:spacing w:val="-20"/>
          <w:sz w:val="20"/>
          <w:lang w:val="es-AR"/>
        </w:rPr>
        <w:t xml:space="preserve"> </w:t>
      </w:r>
      <w:r w:rsidRPr="005A3D35">
        <w:rPr>
          <w:sz w:val="20"/>
          <w:lang w:val="es-AR"/>
        </w:rPr>
        <w:t>que</w:t>
      </w:r>
      <w:r w:rsidRPr="005A3D35">
        <w:rPr>
          <w:spacing w:val="-20"/>
          <w:sz w:val="20"/>
          <w:lang w:val="es-AR"/>
        </w:rPr>
        <w:t xml:space="preserve"> </w:t>
      </w:r>
      <w:r w:rsidRPr="005A3D35">
        <w:rPr>
          <w:sz w:val="20"/>
          <w:lang w:val="es-AR"/>
        </w:rPr>
        <w:t>las</w:t>
      </w:r>
      <w:r w:rsidRPr="005A3D35">
        <w:rPr>
          <w:spacing w:val="-19"/>
          <w:sz w:val="20"/>
          <w:lang w:val="es-AR"/>
        </w:rPr>
        <w:t xml:space="preserve"> </w:t>
      </w:r>
      <w:r w:rsidRPr="005A3D35">
        <w:rPr>
          <w:sz w:val="20"/>
          <w:lang w:val="es-AR"/>
        </w:rPr>
        <w:t>y</w:t>
      </w:r>
      <w:r w:rsidRPr="005A3D35">
        <w:rPr>
          <w:spacing w:val="-19"/>
          <w:sz w:val="20"/>
          <w:lang w:val="es-AR"/>
        </w:rPr>
        <w:t xml:space="preserve"> </w:t>
      </w:r>
      <w:r w:rsidRPr="005A3D35">
        <w:rPr>
          <w:sz w:val="20"/>
          <w:lang w:val="es-AR"/>
        </w:rPr>
        <w:t>los</w:t>
      </w:r>
      <w:r w:rsidRPr="005A3D35">
        <w:rPr>
          <w:spacing w:val="-18"/>
          <w:sz w:val="20"/>
          <w:lang w:val="es-AR"/>
        </w:rPr>
        <w:t xml:space="preserve"> </w:t>
      </w:r>
      <w:r w:rsidRPr="005A3D35">
        <w:rPr>
          <w:sz w:val="20"/>
          <w:lang w:val="es-AR"/>
        </w:rPr>
        <w:t>fiscales</w:t>
      </w:r>
      <w:r w:rsidRPr="005A3D35">
        <w:rPr>
          <w:spacing w:val="-17"/>
          <w:sz w:val="20"/>
          <w:lang w:val="es-AR"/>
        </w:rPr>
        <w:t xml:space="preserve"> </w:t>
      </w:r>
      <w:r w:rsidRPr="005A3D35">
        <w:rPr>
          <w:sz w:val="20"/>
          <w:lang w:val="es-AR"/>
        </w:rPr>
        <w:t>provisionales</w:t>
      </w:r>
      <w:r w:rsidRPr="005A3D35">
        <w:rPr>
          <w:spacing w:val="-19"/>
          <w:sz w:val="20"/>
          <w:lang w:val="es-AR"/>
        </w:rPr>
        <w:t xml:space="preserve"> </w:t>
      </w:r>
      <w:r w:rsidRPr="005A3D35">
        <w:rPr>
          <w:sz w:val="20"/>
          <w:lang w:val="es-AR"/>
        </w:rPr>
        <w:t>sean</w:t>
      </w:r>
      <w:r w:rsidRPr="005A3D35">
        <w:rPr>
          <w:spacing w:val="-17"/>
          <w:sz w:val="20"/>
          <w:lang w:val="es-AR"/>
        </w:rPr>
        <w:t xml:space="preserve"> </w:t>
      </w:r>
      <w:r w:rsidRPr="005A3D35">
        <w:rPr>
          <w:sz w:val="20"/>
          <w:lang w:val="es-AR"/>
        </w:rPr>
        <w:t>independientes</w:t>
      </w:r>
      <w:r w:rsidRPr="005A3D35">
        <w:rPr>
          <w:spacing w:val="-18"/>
          <w:sz w:val="20"/>
          <w:lang w:val="es-AR"/>
        </w:rPr>
        <w:t xml:space="preserve"> </w:t>
      </w:r>
      <w:r w:rsidRPr="005A3D35">
        <w:rPr>
          <w:sz w:val="20"/>
          <w:lang w:val="es-AR"/>
        </w:rPr>
        <w:t>y</w:t>
      </w:r>
      <w:r w:rsidRPr="005A3D35">
        <w:rPr>
          <w:spacing w:val="-19"/>
          <w:sz w:val="20"/>
          <w:lang w:val="es-AR"/>
        </w:rPr>
        <w:t xml:space="preserve"> </w:t>
      </w:r>
      <w:r w:rsidRPr="005A3D35">
        <w:rPr>
          <w:sz w:val="20"/>
          <w:lang w:val="es-AR"/>
        </w:rPr>
        <w:t>objetivos, por ello, deben otorgarles cierto tipo de estabilidad y permanencia en el cargo, en tanto la provisionalidad no equivale a libre remoción</w:t>
      </w:r>
      <w:hyperlink w:anchor="_bookmark134" w:history="1">
        <w:r w:rsidRPr="005A3D35">
          <w:rPr>
            <w:position w:val="7"/>
            <w:sz w:val="13"/>
            <w:lang w:val="es-AR"/>
          </w:rPr>
          <w:t>101</w:t>
        </w:r>
      </w:hyperlink>
      <w:r w:rsidRPr="005A3D35">
        <w:rPr>
          <w:sz w:val="20"/>
          <w:lang w:val="es-AR"/>
        </w:rPr>
        <w:t>. El Tribunal observa que la provisionalidad no debe si</w:t>
      </w:r>
      <w:r w:rsidRPr="005A3D35">
        <w:rPr>
          <w:sz w:val="20"/>
          <w:lang w:val="es-AR"/>
        </w:rPr>
        <w:t>gnificar alteración alguna del régimen de garantías para el buen desempeño de su función y la salvaguarda de los propios justiciables. En todo caso, la provisionalidad no debe extenderse</w:t>
      </w:r>
      <w:r w:rsidRPr="005A3D35">
        <w:rPr>
          <w:spacing w:val="-21"/>
          <w:sz w:val="20"/>
          <w:lang w:val="es-AR"/>
        </w:rPr>
        <w:t xml:space="preserve"> </w:t>
      </w:r>
      <w:r w:rsidRPr="005A3D35">
        <w:rPr>
          <w:sz w:val="20"/>
          <w:lang w:val="es-AR"/>
        </w:rPr>
        <w:t>indefinidamente</w:t>
      </w:r>
      <w:r w:rsidRPr="005A3D35">
        <w:rPr>
          <w:spacing w:val="-20"/>
          <w:sz w:val="20"/>
          <w:lang w:val="es-AR"/>
        </w:rPr>
        <w:t xml:space="preserve"> </w:t>
      </w:r>
      <w:r w:rsidRPr="005A3D35">
        <w:rPr>
          <w:sz w:val="20"/>
          <w:lang w:val="es-AR"/>
        </w:rPr>
        <w:t>en</w:t>
      </w:r>
      <w:r w:rsidRPr="005A3D35">
        <w:rPr>
          <w:spacing w:val="-16"/>
          <w:sz w:val="20"/>
          <w:lang w:val="es-AR"/>
        </w:rPr>
        <w:t xml:space="preserve"> </w:t>
      </w:r>
      <w:r w:rsidRPr="005A3D35">
        <w:rPr>
          <w:sz w:val="20"/>
          <w:lang w:val="es-AR"/>
        </w:rPr>
        <w:t>el</w:t>
      </w:r>
      <w:r w:rsidRPr="005A3D35">
        <w:rPr>
          <w:spacing w:val="-19"/>
          <w:sz w:val="20"/>
          <w:lang w:val="es-AR"/>
        </w:rPr>
        <w:t xml:space="preserve"> </w:t>
      </w:r>
      <w:r w:rsidRPr="005A3D35">
        <w:rPr>
          <w:sz w:val="20"/>
          <w:lang w:val="es-AR"/>
        </w:rPr>
        <w:t>tiempo</w:t>
      </w:r>
      <w:r w:rsidRPr="005A3D35">
        <w:rPr>
          <w:spacing w:val="-20"/>
          <w:sz w:val="20"/>
          <w:lang w:val="es-AR"/>
        </w:rPr>
        <w:t xml:space="preserve"> </w:t>
      </w:r>
      <w:r w:rsidRPr="005A3D35">
        <w:rPr>
          <w:sz w:val="20"/>
          <w:lang w:val="es-AR"/>
        </w:rPr>
        <w:t>y</w:t>
      </w:r>
      <w:r w:rsidRPr="005A3D35">
        <w:rPr>
          <w:spacing w:val="-19"/>
          <w:sz w:val="20"/>
          <w:lang w:val="es-AR"/>
        </w:rPr>
        <w:t xml:space="preserve"> </w:t>
      </w:r>
      <w:r w:rsidRPr="005A3D35">
        <w:rPr>
          <w:sz w:val="20"/>
          <w:lang w:val="es-AR"/>
        </w:rPr>
        <w:t>debe</w:t>
      </w:r>
      <w:r w:rsidRPr="005A3D35">
        <w:rPr>
          <w:spacing w:val="-18"/>
          <w:sz w:val="20"/>
          <w:lang w:val="es-AR"/>
        </w:rPr>
        <w:t xml:space="preserve"> </w:t>
      </w:r>
      <w:r w:rsidRPr="005A3D35">
        <w:rPr>
          <w:sz w:val="20"/>
          <w:lang w:val="es-AR"/>
        </w:rPr>
        <w:t>estar</w:t>
      </w:r>
      <w:r w:rsidRPr="005A3D35">
        <w:rPr>
          <w:spacing w:val="-18"/>
          <w:sz w:val="20"/>
          <w:lang w:val="es-AR"/>
        </w:rPr>
        <w:t xml:space="preserve"> </w:t>
      </w:r>
      <w:r w:rsidRPr="005A3D35">
        <w:rPr>
          <w:sz w:val="20"/>
          <w:lang w:val="es-AR"/>
        </w:rPr>
        <w:t>sujeta</w:t>
      </w:r>
      <w:r w:rsidRPr="005A3D35">
        <w:rPr>
          <w:spacing w:val="-18"/>
          <w:sz w:val="20"/>
          <w:lang w:val="es-AR"/>
        </w:rPr>
        <w:t xml:space="preserve"> </w:t>
      </w:r>
      <w:r w:rsidRPr="005A3D35">
        <w:rPr>
          <w:sz w:val="20"/>
          <w:lang w:val="es-AR"/>
        </w:rPr>
        <w:t>a</w:t>
      </w:r>
      <w:r w:rsidRPr="005A3D35">
        <w:rPr>
          <w:spacing w:val="-19"/>
          <w:sz w:val="20"/>
          <w:lang w:val="es-AR"/>
        </w:rPr>
        <w:t xml:space="preserve"> </w:t>
      </w:r>
      <w:r w:rsidRPr="005A3D35">
        <w:rPr>
          <w:sz w:val="20"/>
          <w:lang w:val="es-AR"/>
        </w:rPr>
        <w:t>una</w:t>
      </w:r>
      <w:r w:rsidRPr="005A3D35">
        <w:rPr>
          <w:spacing w:val="-18"/>
          <w:sz w:val="20"/>
          <w:lang w:val="es-AR"/>
        </w:rPr>
        <w:t xml:space="preserve"> </w:t>
      </w:r>
      <w:r w:rsidRPr="005A3D35">
        <w:rPr>
          <w:sz w:val="20"/>
          <w:lang w:val="es-AR"/>
        </w:rPr>
        <w:t>condición</w:t>
      </w:r>
      <w:r w:rsidRPr="005A3D35">
        <w:rPr>
          <w:spacing w:val="-18"/>
          <w:sz w:val="20"/>
          <w:lang w:val="es-AR"/>
        </w:rPr>
        <w:t xml:space="preserve"> </w:t>
      </w:r>
      <w:r w:rsidRPr="005A3D35">
        <w:rPr>
          <w:sz w:val="20"/>
          <w:lang w:val="es-AR"/>
        </w:rPr>
        <w:t>resolutoria,</w:t>
      </w:r>
      <w:r w:rsidRPr="005A3D35">
        <w:rPr>
          <w:spacing w:val="-17"/>
          <w:sz w:val="20"/>
          <w:lang w:val="es-AR"/>
        </w:rPr>
        <w:t xml:space="preserve"> </w:t>
      </w:r>
      <w:r w:rsidRPr="005A3D35">
        <w:rPr>
          <w:sz w:val="20"/>
          <w:lang w:val="es-AR"/>
        </w:rPr>
        <w:t>como el cumplimiento de un plazo predeterminado o la celebración y conclusión de un concurso público para proveer los reemplazos con carácter permanente. Los nombramientos provisionales deben constituir una situación de excepción y n</w:t>
      </w:r>
      <w:r w:rsidRPr="005A3D35">
        <w:rPr>
          <w:sz w:val="20"/>
          <w:lang w:val="es-AR"/>
        </w:rPr>
        <w:t>o la</w:t>
      </w:r>
      <w:r w:rsidRPr="005A3D35">
        <w:rPr>
          <w:spacing w:val="-9"/>
          <w:sz w:val="20"/>
          <w:lang w:val="es-AR"/>
        </w:rPr>
        <w:t xml:space="preserve"> </w:t>
      </w:r>
      <w:r w:rsidRPr="005A3D35">
        <w:rPr>
          <w:sz w:val="20"/>
          <w:lang w:val="es-AR"/>
        </w:rPr>
        <w:t>regla</w:t>
      </w:r>
      <w:hyperlink w:anchor="_bookmark135" w:history="1">
        <w:r w:rsidRPr="005A3D35">
          <w:rPr>
            <w:position w:val="7"/>
            <w:sz w:val="13"/>
            <w:lang w:val="es-AR"/>
          </w:rPr>
          <w:t>102</w:t>
        </w:r>
      </w:hyperlink>
      <w:r w:rsidRPr="005A3D35">
        <w:rPr>
          <w:sz w:val="20"/>
          <w:lang w:val="es-AR"/>
        </w:rPr>
        <w:t>.</w:t>
      </w:r>
    </w:p>
    <w:p w14:paraId="5235452D" w14:textId="77777777" w:rsidR="00890CF2" w:rsidRPr="005A3D35" w:rsidRDefault="00890CF2">
      <w:pPr>
        <w:pStyle w:val="Textoindependiente"/>
        <w:spacing w:before="11"/>
        <w:rPr>
          <w:sz w:val="19"/>
          <w:lang w:val="es-AR"/>
        </w:rPr>
      </w:pPr>
    </w:p>
    <w:p w14:paraId="60ABB3C0" w14:textId="77777777" w:rsidR="00890CF2" w:rsidRPr="005A3D35" w:rsidRDefault="002F6E44">
      <w:pPr>
        <w:pStyle w:val="Prrafodelista"/>
        <w:numPr>
          <w:ilvl w:val="0"/>
          <w:numId w:val="18"/>
        </w:numPr>
        <w:tabs>
          <w:tab w:val="left" w:pos="685"/>
        </w:tabs>
        <w:ind w:left="117" w:right="195" w:firstLine="0"/>
        <w:jc w:val="both"/>
        <w:rPr>
          <w:sz w:val="20"/>
          <w:lang w:val="es-AR"/>
        </w:rPr>
      </w:pPr>
      <w:r w:rsidRPr="005A3D35">
        <w:rPr>
          <w:sz w:val="20"/>
          <w:lang w:val="es-AR"/>
        </w:rPr>
        <w:t>Lo anterior no implica una equiparación entre las personas nombradas por concurso y aquellas</w:t>
      </w:r>
      <w:r w:rsidRPr="005A3D35">
        <w:rPr>
          <w:spacing w:val="-12"/>
          <w:sz w:val="20"/>
          <w:lang w:val="es-AR"/>
        </w:rPr>
        <w:t xml:space="preserve"> </w:t>
      </w:r>
      <w:r w:rsidRPr="005A3D35">
        <w:rPr>
          <w:sz w:val="20"/>
          <w:lang w:val="es-AR"/>
        </w:rPr>
        <w:t>nombradas</w:t>
      </w:r>
      <w:r w:rsidRPr="005A3D35">
        <w:rPr>
          <w:spacing w:val="-11"/>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forma</w:t>
      </w:r>
      <w:r w:rsidRPr="005A3D35">
        <w:rPr>
          <w:spacing w:val="-10"/>
          <w:sz w:val="20"/>
          <w:lang w:val="es-AR"/>
        </w:rPr>
        <w:t xml:space="preserve"> </w:t>
      </w:r>
      <w:r w:rsidRPr="005A3D35">
        <w:rPr>
          <w:sz w:val="20"/>
          <w:lang w:val="es-AR"/>
        </w:rPr>
        <w:t>provisional,</w:t>
      </w:r>
      <w:r w:rsidRPr="005A3D35">
        <w:rPr>
          <w:spacing w:val="-9"/>
          <w:sz w:val="20"/>
          <w:lang w:val="es-AR"/>
        </w:rPr>
        <w:t xml:space="preserve"> </w:t>
      </w:r>
      <w:r w:rsidRPr="005A3D35">
        <w:rPr>
          <w:sz w:val="20"/>
          <w:lang w:val="es-AR"/>
        </w:rPr>
        <w:t>ya</w:t>
      </w:r>
      <w:r w:rsidRPr="005A3D35">
        <w:rPr>
          <w:spacing w:val="-10"/>
          <w:sz w:val="20"/>
          <w:lang w:val="es-AR"/>
        </w:rPr>
        <w:t xml:space="preserve"> </w:t>
      </w:r>
      <w:r w:rsidRPr="005A3D35">
        <w:rPr>
          <w:sz w:val="20"/>
          <w:lang w:val="es-AR"/>
        </w:rPr>
        <w:t>que</w:t>
      </w:r>
      <w:r w:rsidRPr="005A3D35">
        <w:rPr>
          <w:spacing w:val="-11"/>
          <w:sz w:val="20"/>
          <w:lang w:val="es-AR"/>
        </w:rPr>
        <w:t xml:space="preserve"> </w:t>
      </w:r>
      <w:r w:rsidRPr="005A3D35">
        <w:rPr>
          <w:sz w:val="20"/>
          <w:lang w:val="es-AR"/>
        </w:rPr>
        <w:t>las</w:t>
      </w:r>
      <w:r w:rsidRPr="005A3D35">
        <w:rPr>
          <w:spacing w:val="-10"/>
          <w:sz w:val="20"/>
          <w:lang w:val="es-AR"/>
        </w:rPr>
        <w:t xml:space="preserve"> </w:t>
      </w:r>
      <w:r w:rsidRPr="005A3D35">
        <w:rPr>
          <w:sz w:val="20"/>
          <w:lang w:val="es-AR"/>
        </w:rPr>
        <w:t>segundas</w:t>
      </w:r>
      <w:r w:rsidRPr="005A3D35">
        <w:rPr>
          <w:spacing w:val="-11"/>
          <w:sz w:val="20"/>
          <w:lang w:val="es-AR"/>
        </w:rPr>
        <w:t xml:space="preserve"> </w:t>
      </w:r>
      <w:r w:rsidRPr="005A3D35">
        <w:rPr>
          <w:sz w:val="20"/>
          <w:lang w:val="es-AR"/>
        </w:rPr>
        <w:t>cuentan</w:t>
      </w:r>
      <w:r w:rsidRPr="005A3D35">
        <w:rPr>
          <w:spacing w:val="-10"/>
          <w:sz w:val="20"/>
          <w:lang w:val="es-AR"/>
        </w:rPr>
        <w:t xml:space="preserve"> </w:t>
      </w:r>
      <w:r w:rsidRPr="005A3D35">
        <w:rPr>
          <w:sz w:val="20"/>
          <w:lang w:val="es-AR"/>
        </w:rPr>
        <w:t>con</w:t>
      </w:r>
      <w:r w:rsidRPr="005A3D35">
        <w:rPr>
          <w:spacing w:val="-9"/>
          <w:sz w:val="20"/>
          <w:lang w:val="es-AR"/>
        </w:rPr>
        <w:t xml:space="preserve"> </w:t>
      </w:r>
      <w:r w:rsidRPr="005A3D35">
        <w:rPr>
          <w:sz w:val="20"/>
          <w:lang w:val="es-AR"/>
        </w:rPr>
        <w:t>un</w:t>
      </w:r>
      <w:r w:rsidRPr="005A3D35">
        <w:rPr>
          <w:spacing w:val="-10"/>
          <w:sz w:val="20"/>
          <w:lang w:val="es-AR"/>
        </w:rPr>
        <w:t xml:space="preserve"> </w:t>
      </w:r>
      <w:r w:rsidRPr="005A3D35">
        <w:rPr>
          <w:sz w:val="20"/>
          <w:lang w:val="es-AR"/>
        </w:rPr>
        <w:t>nombramiento limitado en el tiempo y sujeto a co</w:t>
      </w:r>
      <w:r w:rsidRPr="005A3D35">
        <w:rPr>
          <w:sz w:val="20"/>
          <w:lang w:val="es-AR"/>
        </w:rPr>
        <w:t>ndición resolutoria. Sin embargo, en el marco de ese nombramiento y mientras no se verifique esta condición resolutoria o una falta disciplinaria grave, la o el fiscal provisional debe contar con las mismas garantías de quienes son de carrera,</w:t>
      </w:r>
      <w:r w:rsidRPr="005A3D35">
        <w:rPr>
          <w:spacing w:val="-4"/>
          <w:sz w:val="20"/>
          <w:lang w:val="es-AR"/>
        </w:rPr>
        <w:t xml:space="preserve"> </w:t>
      </w:r>
      <w:r w:rsidRPr="005A3D35">
        <w:rPr>
          <w:sz w:val="20"/>
          <w:lang w:val="es-AR"/>
        </w:rPr>
        <w:t>ya</w:t>
      </w:r>
      <w:r w:rsidRPr="005A3D35">
        <w:rPr>
          <w:spacing w:val="-5"/>
          <w:sz w:val="20"/>
          <w:lang w:val="es-AR"/>
        </w:rPr>
        <w:t xml:space="preserve"> </w:t>
      </w:r>
      <w:r w:rsidRPr="005A3D35">
        <w:rPr>
          <w:sz w:val="20"/>
          <w:lang w:val="es-AR"/>
        </w:rPr>
        <w:t>que</w:t>
      </w:r>
      <w:r w:rsidRPr="005A3D35">
        <w:rPr>
          <w:spacing w:val="-6"/>
          <w:sz w:val="20"/>
          <w:lang w:val="es-AR"/>
        </w:rPr>
        <w:t xml:space="preserve"> </w:t>
      </w:r>
      <w:r w:rsidRPr="005A3D35">
        <w:rPr>
          <w:sz w:val="20"/>
          <w:lang w:val="es-AR"/>
        </w:rPr>
        <w:t>sus</w:t>
      </w:r>
      <w:r w:rsidRPr="005A3D35">
        <w:rPr>
          <w:spacing w:val="-6"/>
          <w:sz w:val="20"/>
          <w:lang w:val="es-AR"/>
        </w:rPr>
        <w:t xml:space="preserve"> </w:t>
      </w:r>
      <w:r w:rsidRPr="005A3D35">
        <w:rPr>
          <w:sz w:val="20"/>
          <w:lang w:val="es-AR"/>
        </w:rPr>
        <w:t>f</w:t>
      </w:r>
      <w:r w:rsidRPr="005A3D35">
        <w:rPr>
          <w:sz w:val="20"/>
          <w:lang w:val="es-AR"/>
        </w:rPr>
        <w:t>unciones</w:t>
      </w:r>
      <w:r w:rsidRPr="005A3D35">
        <w:rPr>
          <w:spacing w:val="-3"/>
          <w:sz w:val="20"/>
          <w:lang w:val="es-AR"/>
        </w:rPr>
        <w:t xml:space="preserve"> </w:t>
      </w:r>
      <w:r w:rsidRPr="005A3D35">
        <w:rPr>
          <w:sz w:val="20"/>
          <w:lang w:val="es-AR"/>
        </w:rPr>
        <w:t>son</w:t>
      </w:r>
      <w:r w:rsidRPr="005A3D35">
        <w:rPr>
          <w:spacing w:val="-4"/>
          <w:sz w:val="20"/>
          <w:lang w:val="es-AR"/>
        </w:rPr>
        <w:t xml:space="preserve"> </w:t>
      </w:r>
      <w:r w:rsidRPr="005A3D35">
        <w:rPr>
          <w:sz w:val="20"/>
          <w:lang w:val="es-AR"/>
        </w:rPr>
        <w:t>idénticas</w:t>
      </w:r>
      <w:r w:rsidRPr="005A3D35">
        <w:rPr>
          <w:spacing w:val="-5"/>
          <w:sz w:val="20"/>
          <w:lang w:val="es-AR"/>
        </w:rPr>
        <w:t xml:space="preserve"> </w:t>
      </w:r>
      <w:r w:rsidRPr="005A3D35">
        <w:rPr>
          <w:sz w:val="20"/>
          <w:lang w:val="es-AR"/>
        </w:rPr>
        <w:t>y</w:t>
      </w:r>
      <w:r w:rsidRPr="005A3D35">
        <w:rPr>
          <w:spacing w:val="-4"/>
          <w:sz w:val="20"/>
          <w:lang w:val="es-AR"/>
        </w:rPr>
        <w:t xml:space="preserve"> </w:t>
      </w:r>
      <w:r w:rsidRPr="005A3D35">
        <w:rPr>
          <w:sz w:val="20"/>
          <w:lang w:val="es-AR"/>
        </w:rPr>
        <w:t>necesitan</w:t>
      </w:r>
      <w:r w:rsidRPr="005A3D35">
        <w:rPr>
          <w:spacing w:val="-4"/>
          <w:sz w:val="20"/>
          <w:lang w:val="es-AR"/>
        </w:rPr>
        <w:t xml:space="preserve"> </w:t>
      </w:r>
      <w:r w:rsidRPr="005A3D35">
        <w:rPr>
          <w:sz w:val="20"/>
          <w:lang w:val="es-AR"/>
        </w:rPr>
        <w:t>de</w:t>
      </w:r>
      <w:r w:rsidRPr="005A3D35">
        <w:rPr>
          <w:spacing w:val="-6"/>
          <w:sz w:val="20"/>
          <w:lang w:val="es-AR"/>
        </w:rPr>
        <w:t xml:space="preserve"> </w:t>
      </w:r>
      <w:r w:rsidRPr="005A3D35">
        <w:rPr>
          <w:sz w:val="20"/>
          <w:lang w:val="es-AR"/>
        </w:rPr>
        <w:t>igual</w:t>
      </w:r>
      <w:r w:rsidRPr="005A3D35">
        <w:rPr>
          <w:spacing w:val="-5"/>
          <w:sz w:val="20"/>
          <w:lang w:val="es-AR"/>
        </w:rPr>
        <w:t xml:space="preserve"> </w:t>
      </w:r>
      <w:r w:rsidRPr="005A3D35">
        <w:rPr>
          <w:sz w:val="20"/>
          <w:lang w:val="es-AR"/>
        </w:rPr>
        <w:t>protección</w:t>
      </w:r>
      <w:r w:rsidRPr="005A3D35">
        <w:rPr>
          <w:spacing w:val="-3"/>
          <w:sz w:val="20"/>
          <w:lang w:val="es-AR"/>
        </w:rPr>
        <w:t xml:space="preserve"> </w:t>
      </w:r>
      <w:r w:rsidRPr="005A3D35">
        <w:rPr>
          <w:sz w:val="20"/>
          <w:lang w:val="es-AR"/>
        </w:rPr>
        <w:t>ante</w:t>
      </w:r>
      <w:r w:rsidRPr="005A3D35">
        <w:rPr>
          <w:spacing w:val="-7"/>
          <w:sz w:val="20"/>
          <w:lang w:val="es-AR"/>
        </w:rPr>
        <w:t xml:space="preserve"> </w:t>
      </w:r>
      <w:r w:rsidRPr="005A3D35">
        <w:rPr>
          <w:sz w:val="20"/>
          <w:lang w:val="es-AR"/>
        </w:rPr>
        <w:t>las</w:t>
      </w:r>
      <w:r w:rsidRPr="005A3D35">
        <w:rPr>
          <w:spacing w:val="-5"/>
          <w:sz w:val="20"/>
          <w:lang w:val="es-AR"/>
        </w:rPr>
        <w:t xml:space="preserve"> </w:t>
      </w:r>
      <w:r w:rsidRPr="005A3D35">
        <w:rPr>
          <w:sz w:val="20"/>
          <w:lang w:val="es-AR"/>
        </w:rPr>
        <w:t>presiones externas.</w:t>
      </w:r>
    </w:p>
    <w:p w14:paraId="361BB5E0" w14:textId="77777777" w:rsidR="00890CF2" w:rsidRPr="005A3D35" w:rsidRDefault="00890CF2">
      <w:pPr>
        <w:pStyle w:val="Textoindependiente"/>
        <w:rPr>
          <w:lang w:val="es-AR"/>
        </w:rPr>
      </w:pPr>
    </w:p>
    <w:p w14:paraId="601D2625" w14:textId="77777777" w:rsidR="00890CF2" w:rsidRPr="005A3D35" w:rsidRDefault="002F6E44">
      <w:pPr>
        <w:pStyle w:val="Prrafodelista"/>
        <w:numPr>
          <w:ilvl w:val="0"/>
          <w:numId w:val="18"/>
        </w:numPr>
        <w:tabs>
          <w:tab w:val="left" w:pos="685"/>
        </w:tabs>
        <w:ind w:left="117" w:right="194" w:hanging="1"/>
        <w:jc w:val="both"/>
        <w:rPr>
          <w:sz w:val="20"/>
          <w:lang w:val="es-AR"/>
        </w:rPr>
      </w:pPr>
      <w:r w:rsidRPr="005A3D35">
        <w:rPr>
          <w:sz w:val="20"/>
          <w:lang w:val="es-AR"/>
        </w:rPr>
        <w:t>En conclusión, la Corte considera que la separación del cargo de una o un fiscal provisional debe responder a las causales legalmente previstas, sean estas (i) por el acaecimiento</w:t>
      </w:r>
      <w:r w:rsidRPr="005A3D35">
        <w:rPr>
          <w:spacing w:val="-15"/>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la</w:t>
      </w:r>
      <w:r w:rsidRPr="005A3D35">
        <w:rPr>
          <w:spacing w:val="-13"/>
          <w:sz w:val="20"/>
          <w:lang w:val="es-AR"/>
        </w:rPr>
        <w:t xml:space="preserve"> </w:t>
      </w:r>
      <w:r w:rsidRPr="005A3D35">
        <w:rPr>
          <w:sz w:val="20"/>
          <w:lang w:val="es-AR"/>
        </w:rPr>
        <w:t>condición</w:t>
      </w:r>
      <w:r w:rsidRPr="005A3D35">
        <w:rPr>
          <w:spacing w:val="-13"/>
          <w:sz w:val="20"/>
          <w:lang w:val="es-AR"/>
        </w:rPr>
        <w:t xml:space="preserve"> </w:t>
      </w:r>
      <w:r w:rsidRPr="005A3D35">
        <w:rPr>
          <w:sz w:val="20"/>
          <w:lang w:val="es-AR"/>
        </w:rPr>
        <w:t>resolutoria</w:t>
      </w:r>
      <w:r w:rsidRPr="005A3D35">
        <w:rPr>
          <w:spacing w:val="-15"/>
          <w:sz w:val="20"/>
          <w:lang w:val="es-AR"/>
        </w:rPr>
        <w:t xml:space="preserve"> </w:t>
      </w:r>
      <w:r w:rsidRPr="005A3D35">
        <w:rPr>
          <w:sz w:val="20"/>
          <w:lang w:val="es-AR"/>
        </w:rPr>
        <w:t>a</w:t>
      </w:r>
      <w:r w:rsidRPr="005A3D35">
        <w:rPr>
          <w:spacing w:val="-13"/>
          <w:sz w:val="20"/>
          <w:lang w:val="es-AR"/>
        </w:rPr>
        <w:t xml:space="preserve"> </w:t>
      </w:r>
      <w:r w:rsidRPr="005A3D35">
        <w:rPr>
          <w:sz w:val="20"/>
          <w:lang w:val="es-AR"/>
        </w:rPr>
        <w:t>que</w:t>
      </w:r>
      <w:r w:rsidRPr="005A3D35">
        <w:rPr>
          <w:spacing w:val="-15"/>
          <w:sz w:val="20"/>
          <w:lang w:val="es-AR"/>
        </w:rPr>
        <w:t xml:space="preserve"> </w:t>
      </w:r>
      <w:r w:rsidRPr="005A3D35">
        <w:rPr>
          <w:sz w:val="20"/>
          <w:lang w:val="es-AR"/>
        </w:rPr>
        <w:t>se</w:t>
      </w:r>
      <w:r w:rsidRPr="005A3D35">
        <w:rPr>
          <w:spacing w:val="-14"/>
          <w:sz w:val="20"/>
          <w:lang w:val="es-AR"/>
        </w:rPr>
        <w:t xml:space="preserve"> </w:t>
      </w:r>
      <w:r w:rsidRPr="005A3D35">
        <w:rPr>
          <w:sz w:val="20"/>
          <w:lang w:val="es-AR"/>
        </w:rPr>
        <w:t>sujetó</w:t>
      </w:r>
      <w:r w:rsidRPr="005A3D35">
        <w:rPr>
          <w:spacing w:val="-15"/>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designación</w:t>
      </w:r>
      <w:r w:rsidRPr="005A3D35">
        <w:rPr>
          <w:spacing w:val="-13"/>
          <w:sz w:val="20"/>
          <w:lang w:val="es-AR"/>
        </w:rPr>
        <w:t xml:space="preserve"> </w:t>
      </w:r>
      <w:r w:rsidRPr="005A3D35">
        <w:rPr>
          <w:sz w:val="20"/>
          <w:lang w:val="es-AR"/>
        </w:rPr>
        <w:t>o</w:t>
      </w:r>
      <w:r w:rsidRPr="005A3D35">
        <w:rPr>
          <w:spacing w:val="-15"/>
          <w:sz w:val="20"/>
          <w:lang w:val="es-AR"/>
        </w:rPr>
        <w:t xml:space="preserve"> </w:t>
      </w:r>
      <w:r w:rsidRPr="005A3D35">
        <w:rPr>
          <w:sz w:val="20"/>
          <w:lang w:val="es-AR"/>
        </w:rPr>
        <w:t>nombramiento,</w:t>
      </w:r>
      <w:r w:rsidRPr="005A3D35">
        <w:rPr>
          <w:spacing w:val="-13"/>
          <w:sz w:val="20"/>
          <w:lang w:val="es-AR"/>
        </w:rPr>
        <w:t xml:space="preserve"> </w:t>
      </w:r>
      <w:r w:rsidRPr="005A3D35">
        <w:rPr>
          <w:sz w:val="20"/>
          <w:lang w:val="es-AR"/>
        </w:rPr>
        <w:t>c</w:t>
      </w:r>
      <w:r w:rsidRPr="005A3D35">
        <w:rPr>
          <w:sz w:val="20"/>
          <w:lang w:val="es-AR"/>
        </w:rPr>
        <w:t>omo el cumplimiento de un plazo predeterminado por la celebración y conclusión de un concurso público de oposición a partir del cual se nombre o designe al reemplazante del o la fiscal provisional con carácter permanente, o (ii) por faltas disciplinarias g</w:t>
      </w:r>
      <w:r w:rsidRPr="005A3D35">
        <w:rPr>
          <w:sz w:val="20"/>
          <w:lang w:val="es-AR"/>
        </w:rPr>
        <w:t>raves o comprobada incompetencia, para lo cual habrá de seguirse un proceso que cumpla con las debidas garantías y que asegure la objetividad e imparcialidad de la</w:t>
      </w:r>
      <w:r w:rsidRPr="005A3D35">
        <w:rPr>
          <w:spacing w:val="-16"/>
          <w:sz w:val="20"/>
          <w:lang w:val="es-AR"/>
        </w:rPr>
        <w:t xml:space="preserve"> </w:t>
      </w:r>
      <w:r w:rsidRPr="005A3D35">
        <w:rPr>
          <w:sz w:val="20"/>
          <w:lang w:val="es-AR"/>
        </w:rPr>
        <w:t>decisión.</w:t>
      </w:r>
    </w:p>
    <w:p w14:paraId="594D3620" w14:textId="77777777" w:rsidR="00890CF2" w:rsidRPr="005A3D35" w:rsidRDefault="00890CF2">
      <w:pPr>
        <w:pStyle w:val="Textoindependiente"/>
        <w:spacing w:before="1"/>
        <w:rPr>
          <w:lang w:val="es-AR"/>
        </w:rPr>
      </w:pPr>
    </w:p>
    <w:p w14:paraId="02225DEB" w14:textId="77777777" w:rsidR="00890CF2" w:rsidRDefault="002F6E44">
      <w:pPr>
        <w:pStyle w:val="Prrafodelista"/>
        <w:numPr>
          <w:ilvl w:val="1"/>
          <w:numId w:val="1"/>
        </w:numPr>
        <w:tabs>
          <w:tab w:val="left" w:pos="2015"/>
        </w:tabs>
        <w:ind w:left="2014" w:hanging="479"/>
        <w:rPr>
          <w:i/>
          <w:sz w:val="20"/>
        </w:rPr>
      </w:pPr>
      <w:bookmarkStart w:id="161" w:name="B.3._Análisis_del_caso_concreto"/>
      <w:bookmarkStart w:id="162" w:name="_bookmark131"/>
      <w:bookmarkEnd w:id="161"/>
      <w:bookmarkEnd w:id="162"/>
      <w:r>
        <w:rPr>
          <w:i/>
          <w:sz w:val="20"/>
        </w:rPr>
        <w:t>Análisis del caso</w:t>
      </w:r>
      <w:r>
        <w:rPr>
          <w:i/>
          <w:spacing w:val="-3"/>
          <w:sz w:val="20"/>
        </w:rPr>
        <w:t xml:space="preserve"> </w:t>
      </w:r>
      <w:r>
        <w:rPr>
          <w:i/>
          <w:sz w:val="20"/>
        </w:rPr>
        <w:t>concreto</w:t>
      </w:r>
    </w:p>
    <w:p w14:paraId="7B79B03F" w14:textId="77777777" w:rsidR="00890CF2" w:rsidRDefault="00890CF2">
      <w:pPr>
        <w:pStyle w:val="Textoindependiente"/>
        <w:spacing w:before="11"/>
        <w:rPr>
          <w:i/>
          <w:sz w:val="19"/>
        </w:rPr>
      </w:pPr>
    </w:p>
    <w:p w14:paraId="066B63B8" w14:textId="77777777" w:rsidR="00890CF2" w:rsidRDefault="002F6E44">
      <w:pPr>
        <w:pStyle w:val="Prrafodelista"/>
        <w:numPr>
          <w:ilvl w:val="0"/>
          <w:numId w:val="18"/>
        </w:numPr>
        <w:tabs>
          <w:tab w:val="left" w:pos="685"/>
        </w:tabs>
        <w:ind w:left="117" w:right="195" w:firstLine="0"/>
        <w:jc w:val="both"/>
        <w:rPr>
          <w:sz w:val="20"/>
        </w:rPr>
      </w:pPr>
      <w:r w:rsidRPr="005A3D35">
        <w:rPr>
          <w:sz w:val="20"/>
          <w:lang w:val="es-AR"/>
        </w:rPr>
        <w:t xml:space="preserve">De acuerdo con lo establecido </w:t>
      </w:r>
      <w:r w:rsidRPr="005A3D35">
        <w:rPr>
          <w:i/>
          <w:sz w:val="20"/>
          <w:lang w:val="es-AR"/>
        </w:rPr>
        <w:t>supra</w:t>
      </w:r>
      <w:r w:rsidRPr="005A3D35">
        <w:rPr>
          <w:sz w:val="20"/>
          <w:lang w:val="es-AR"/>
        </w:rPr>
        <w:t>, las y los fiscal</w:t>
      </w:r>
      <w:r w:rsidRPr="005A3D35">
        <w:rPr>
          <w:sz w:val="20"/>
          <w:lang w:val="es-AR"/>
        </w:rPr>
        <w:t>es deben contar con un adecuado proceso</w:t>
      </w:r>
      <w:r w:rsidRPr="005A3D35">
        <w:rPr>
          <w:spacing w:val="-17"/>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nombramiento,</w:t>
      </w:r>
      <w:r w:rsidRPr="005A3D35">
        <w:rPr>
          <w:spacing w:val="-16"/>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inamovilidad</w:t>
      </w:r>
      <w:r w:rsidRPr="005A3D35">
        <w:rPr>
          <w:spacing w:val="-15"/>
          <w:sz w:val="20"/>
          <w:lang w:val="es-AR"/>
        </w:rPr>
        <w:t xml:space="preserve"> </w:t>
      </w:r>
      <w:r w:rsidRPr="005A3D35">
        <w:rPr>
          <w:sz w:val="20"/>
          <w:lang w:val="es-AR"/>
        </w:rPr>
        <w:t>en</w:t>
      </w:r>
      <w:r w:rsidRPr="005A3D35">
        <w:rPr>
          <w:spacing w:val="-13"/>
          <w:sz w:val="20"/>
          <w:lang w:val="es-AR"/>
        </w:rPr>
        <w:t xml:space="preserve"> </w:t>
      </w:r>
      <w:r w:rsidRPr="005A3D35">
        <w:rPr>
          <w:sz w:val="20"/>
          <w:lang w:val="es-AR"/>
        </w:rPr>
        <w:t>el</w:t>
      </w:r>
      <w:r w:rsidRPr="005A3D35">
        <w:rPr>
          <w:spacing w:val="-12"/>
          <w:sz w:val="20"/>
          <w:lang w:val="es-AR"/>
        </w:rPr>
        <w:t xml:space="preserve"> </w:t>
      </w:r>
      <w:r w:rsidRPr="005A3D35">
        <w:rPr>
          <w:sz w:val="20"/>
          <w:lang w:val="es-AR"/>
        </w:rPr>
        <w:t>cargo</w:t>
      </w:r>
      <w:r w:rsidRPr="005A3D35">
        <w:rPr>
          <w:spacing w:val="-16"/>
          <w:sz w:val="20"/>
          <w:lang w:val="es-AR"/>
        </w:rPr>
        <w:t xml:space="preserve"> </w:t>
      </w:r>
      <w:r w:rsidRPr="005A3D35">
        <w:rPr>
          <w:sz w:val="20"/>
          <w:lang w:val="es-AR"/>
        </w:rPr>
        <w:t>y</w:t>
      </w:r>
      <w:r w:rsidRPr="005A3D35">
        <w:rPr>
          <w:spacing w:val="-16"/>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garantía</w:t>
      </w:r>
      <w:r w:rsidRPr="005A3D35">
        <w:rPr>
          <w:spacing w:val="-15"/>
          <w:sz w:val="20"/>
          <w:lang w:val="es-AR"/>
        </w:rPr>
        <w:t xml:space="preserve"> </w:t>
      </w:r>
      <w:r w:rsidRPr="005A3D35">
        <w:rPr>
          <w:sz w:val="20"/>
          <w:lang w:val="es-AR"/>
        </w:rPr>
        <w:t>contra</w:t>
      </w:r>
      <w:r w:rsidRPr="005A3D35">
        <w:rPr>
          <w:spacing w:val="-15"/>
          <w:sz w:val="20"/>
          <w:lang w:val="es-AR"/>
        </w:rPr>
        <w:t xml:space="preserve"> </w:t>
      </w:r>
      <w:r w:rsidRPr="005A3D35">
        <w:rPr>
          <w:sz w:val="20"/>
          <w:lang w:val="es-AR"/>
        </w:rPr>
        <w:t>presiones</w:t>
      </w:r>
      <w:r w:rsidRPr="005A3D35">
        <w:rPr>
          <w:spacing w:val="-14"/>
          <w:sz w:val="20"/>
          <w:lang w:val="es-AR"/>
        </w:rPr>
        <w:t xml:space="preserve"> </w:t>
      </w:r>
      <w:r w:rsidRPr="005A3D35">
        <w:rPr>
          <w:sz w:val="20"/>
          <w:lang w:val="es-AR"/>
        </w:rPr>
        <w:t>externas. La</w:t>
      </w:r>
      <w:r w:rsidRPr="005A3D35">
        <w:rPr>
          <w:spacing w:val="-13"/>
          <w:sz w:val="20"/>
          <w:lang w:val="es-AR"/>
        </w:rPr>
        <w:t xml:space="preserve"> </w:t>
      </w:r>
      <w:r w:rsidRPr="005A3D35">
        <w:rPr>
          <w:sz w:val="20"/>
          <w:lang w:val="es-AR"/>
        </w:rPr>
        <w:t>Corte</w:t>
      </w:r>
      <w:r w:rsidRPr="005A3D35">
        <w:rPr>
          <w:spacing w:val="-14"/>
          <w:sz w:val="20"/>
          <w:lang w:val="es-AR"/>
        </w:rPr>
        <w:t xml:space="preserve"> </w:t>
      </w:r>
      <w:r w:rsidRPr="005A3D35">
        <w:rPr>
          <w:sz w:val="20"/>
          <w:lang w:val="es-AR"/>
        </w:rPr>
        <w:t>observa</w:t>
      </w:r>
      <w:r w:rsidRPr="005A3D35">
        <w:rPr>
          <w:spacing w:val="-10"/>
          <w:sz w:val="20"/>
          <w:lang w:val="es-AR"/>
        </w:rPr>
        <w:t xml:space="preserve"> </w:t>
      </w:r>
      <w:r w:rsidRPr="005A3D35">
        <w:rPr>
          <w:sz w:val="20"/>
          <w:lang w:val="es-AR"/>
        </w:rPr>
        <w:t>que</w:t>
      </w:r>
      <w:r w:rsidRPr="005A3D35">
        <w:rPr>
          <w:spacing w:val="-12"/>
          <w:sz w:val="20"/>
          <w:lang w:val="es-AR"/>
        </w:rPr>
        <w:t xml:space="preserve"> </w:t>
      </w:r>
      <w:r w:rsidRPr="005A3D35">
        <w:rPr>
          <w:sz w:val="20"/>
          <w:lang w:val="es-AR"/>
        </w:rPr>
        <w:t>el</w:t>
      </w:r>
      <w:r w:rsidRPr="005A3D35">
        <w:rPr>
          <w:spacing w:val="-10"/>
          <w:sz w:val="20"/>
          <w:lang w:val="es-AR"/>
        </w:rPr>
        <w:t xml:space="preserve"> </w:t>
      </w:r>
      <w:r w:rsidRPr="005A3D35">
        <w:rPr>
          <w:sz w:val="20"/>
          <w:lang w:val="es-AR"/>
        </w:rPr>
        <w:t>ordenamiento</w:t>
      </w:r>
      <w:r w:rsidRPr="005A3D35">
        <w:rPr>
          <w:spacing w:val="-14"/>
          <w:sz w:val="20"/>
          <w:lang w:val="es-AR"/>
        </w:rPr>
        <w:t xml:space="preserve"> </w:t>
      </w:r>
      <w:r w:rsidRPr="005A3D35">
        <w:rPr>
          <w:sz w:val="20"/>
          <w:lang w:val="es-AR"/>
        </w:rPr>
        <w:t>jurídico</w:t>
      </w:r>
      <w:r w:rsidRPr="005A3D35">
        <w:rPr>
          <w:spacing w:val="-11"/>
          <w:sz w:val="20"/>
          <w:lang w:val="es-AR"/>
        </w:rPr>
        <w:t xml:space="preserve"> </w:t>
      </w:r>
      <w:r w:rsidRPr="005A3D35">
        <w:rPr>
          <w:sz w:val="20"/>
          <w:lang w:val="es-AR"/>
        </w:rPr>
        <w:t>colombiano</w:t>
      </w:r>
      <w:r w:rsidRPr="005A3D35">
        <w:rPr>
          <w:spacing w:val="-12"/>
          <w:sz w:val="20"/>
          <w:lang w:val="es-AR"/>
        </w:rPr>
        <w:t xml:space="preserve"> </w:t>
      </w:r>
      <w:r w:rsidRPr="005A3D35">
        <w:rPr>
          <w:sz w:val="20"/>
          <w:lang w:val="es-AR"/>
        </w:rPr>
        <w:t>(</w:t>
      </w:r>
      <w:r w:rsidRPr="005A3D35">
        <w:rPr>
          <w:i/>
          <w:sz w:val="20"/>
          <w:lang w:val="es-AR"/>
        </w:rPr>
        <w:t>supra</w:t>
      </w:r>
      <w:r w:rsidRPr="005A3D35">
        <w:rPr>
          <w:i/>
          <w:spacing w:val="-13"/>
          <w:sz w:val="20"/>
          <w:lang w:val="es-AR"/>
        </w:rPr>
        <w:t xml:space="preserve"> </w:t>
      </w:r>
      <w:r w:rsidRPr="005A3D35">
        <w:rPr>
          <w:sz w:val="20"/>
          <w:lang w:val="es-AR"/>
        </w:rPr>
        <w:t>párrs.</w:t>
      </w:r>
      <w:r w:rsidRPr="005A3D35">
        <w:rPr>
          <w:spacing w:val="-11"/>
          <w:sz w:val="20"/>
          <w:lang w:val="es-AR"/>
        </w:rPr>
        <w:t xml:space="preserve"> </w:t>
      </w:r>
      <w:r w:rsidRPr="005A3D35">
        <w:rPr>
          <w:sz w:val="20"/>
          <w:lang w:val="es-AR"/>
        </w:rPr>
        <w:t>49</w:t>
      </w:r>
      <w:r w:rsidRPr="005A3D35">
        <w:rPr>
          <w:spacing w:val="-12"/>
          <w:sz w:val="20"/>
          <w:lang w:val="es-AR"/>
        </w:rPr>
        <w:t xml:space="preserve"> </w:t>
      </w:r>
      <w:r w:rsidRPr="005A3D35">
        <w:rPr>
          <w:sz w:val="20"/>
          <w:lang w:val="es-AR"/>
        </w:rPr>
        <w:t>a</w:t>
      </w:r>
      <w:r w:rsidRPr="005A3D35">
        <w:rPr>
          <w:spacing w:val="-13"/>
          <w:sz w:val="20"/>
          <w:lang w:val="es-AR"/>
        </w:rPr>
        <w:t xml:space="preserve"> </w:t>
      </w:r>
      <w:r w:rsidRPr="005A3D35">
        <w:rPr>
          <w:sz w:val="20"/>
          <w:lang w:val="es-AR"/>
        </w:rPr>
        <w:t>55)</w:t>
      </w:r>
      <w:r w:rsidRPr="005A3D35">
        <w:rPr>
          <w:spacing w:val="-12"/>
          <w:sz w:val="20"/>
          <w:lang w:val="es-AR"/>
        </w:rPr>
        <w:t xml:space="preserve"> </w:t>
      </w:r>
      <w:r w:rsidRPr="005A3D35">
        <w:rPr>
          <w:sz w:val="20"/>
          <w:lang w:val="es-AR"/>
        </w:rPr>
        <w:t>recoge</w:t>
      </w:r>
      <w:r w:rsidRPr="005A3D35">
        <w:rPr>
          <w:spacing w:val="-11"/>
          <w:sz w:val="20"/>
          <w:lang w:val="es-AR"/>
        </w:rPr>
        <w:t xml:space="preserve"> </w:t>
      </w:r>
      <w:r w:rsidRPr="005A3D35">
        <w:rPr>
          <w:sz w:val="20"/>
          <w:lang w:val="es-AR"/>
        </w:rPr>
        <w:t xml:space="preserve">estos principios al establecer en la Fiscalía el principio general de nombramiento bajo un régimen de carrera con garantías de estabilidad. </w:t>
      </w:r>
      <w:r>
        <w:rPr>
          <w:sz w:val="20"/>
        </w:rPr>
        <w:t>Sin embargo, la jurisprudencia y la</w:t>
      </w:r>
      <w:r>
        <w:rPr>
          <w:spacing w:val="67"/>
          <w:sz w:val="20"/>
        </w:rPr>
        <w:t xml:space="preserve"> </w:t>
      </w:r>
      <w:r>
        <w:rPr>
          <w:sz w:val="20"/>
        </w:rPr>
        <w:t>práctica</w:t>
      </w:r>
    </w:p>
    <w:p w14:paraId="60DD3394" w14:textId="6C1A355B" w:rsidR="00890CF2" w:rsidRDefault="005A3D35">
      <w:pPr>
        <w:pStyle w:val="Textoindependiente"/>
        <w:spacing w:before="5"/>
        <w:rPr>
          <w:sz w:val="14"/>
        </w:rPr>
      </w:pPr>
      <w:r>
        <w:rPr>
          <w:noProof/>
        </w:rPr>
        <mc:AlternateContent>
          <mc:Choice Requires="wps">
            <w:drawing>
              <wp:anchor distT="0" distB="0" distL="0" distR="0" simplePos="0" relativeHeight="251683840" behindDoc="1" locked="0" layoutInCell="1" allowOverlap="1" wp14:anchorId="664DDADB" wp14:editId="3AF1DF8F">
                <wp:simplePos x="0" y="0"/>
                <wp:positionH relativeFrom="page">
                  <wp:posOffset>900430</wp:posOffset>
                </wp:positionH>
                <wp:positionV relativeFrom="paragraph">
                  <wp:posOffset>140335</wp:posOffset>
                </wp:positionV>
                <wp:extent cx="1828800" cy="1270"/>
                <wp:effectExtent l="0" t="0" r="0" b="0"/>
                <wp:wrapTopAndBottom/>
                <wp:docPr id="31"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7F394" id="Freeform 30" o:spid="_x0000_s1026" style="position:absolute;margin-left:70.9pt;margin-top:11.05pt;width:2in;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" path="m,l2880,e" filled="f" strokeweight=".6pt">
                <v:path arrowok="t" o:connecttype="custom" o:connectlocs="0,0;1828800,0" o:connectangles="0,0"/>
                <w10:wrap type="topAndBottom" anchorx="page"/>
              </v:shape>
            </w:pict>
          </mc:Fallback>
        </mc:AlternateContent>
      </w:r>
    </w:p>
    <w:p w14:paraId="21109547" w14:textId="77777777" w:rsidR="00890CF2" w:rsidRPr="005A3D35" w:rsidRDefault="002F6E44">
      <w:pPr>
        <w:tabs>
          <w:tab w:val="left" w:pos="684"/>
        </w:tabs>
        <w:spacing w:before="67"/>
        <w:ind w:left="118" w:right="192"/>
        <w:jc w:val="both"/>
        <w:rPr>
          <w:sz w:val="16"/>
          <w:lang w:val="es-AR"/>
        </w:rPr>
      </w:pPr>
      <w:bookmarkStart w:id="163" w:name="_bookmark132"/>
      <w:bookmarkEnd w:id="163"/>
      <w:r w:rsidRPr="005A3D35">
        <w:rPr>
          <w:position w:val="6"/>
          <w:sz w:val="10"/>
          <w:lang w:val="es-AR"/>
        </w:rPr>
        <w:t>99</w:t>
      </w:r>
      <w:r w:rsidRPr="005A3D35">
        <w:rPr>
          <w:position w:val="6"/>
          <w:sz w:val="10"/>
          <w:lang w:val="es-AR"/>
        </w:rPr>
        <w:tab/>
      </w:r>
      <w:r w:rsidRPr="005A3D35">
        <w:rPr>
          <w:i/>
          <w:sz w:val="16"/>
          <w:lang w:val="es-AR"/>
        </w:rPr>
        <w:t>Cfr. Mutatis mutandis, Caso López Lone y otros Vs. Honduras. Excep</w:t>
      </w:r>
      <w:r w:rsidRPr="005A3D35">
        <w:rPr>
          <w:i/>
          <w:sz w:val="16"/>
          <w:lang w:val="es-AR"/>
        </w:rPr>
        <w:t xml:space="preserve">ción Preliminar, Fondo, Reparaciones y Costas. </w:t>
      </w:r>
      <w:r w:rsidRPr="005A3D35">
        <w:rPr>
          <w:sz w:val="16"/>
          <w:lang w:val="es-AR"/>
        </w:rPr>
        <w:t xml:space="preserve">Sentencia de 5 de octubre de 2015. Serie C No. 302, párr. 200, y </w:t>
      </w:r>
      <w:r w:rsidRPr="005A3D35">
        <w:rPr>
          <w:i/>
          <w:sz w:val="16"/>
          <w:lang w:val="es-AR"/>
        </w:rPr>
        <w:t>Caso Rico Vs. Argentina, supra</w:t>
      </w:r>
      <w:r w:rsidRPr="005A3D35">
        <w:rPr>
          <w:sz w:val="16"/>
          <w:lang w:val="es-AR"/>
        </w:rPr>
        <w:t>, párr.</w:t>
      </w:r>
      <w:r w:rsidRPr="005A3D35">
        <w:rPr>
          <w:spacing w:val="-30"/>
          <w:sz w:val="16"/>
          <w:lang w:val="es-AR"/>
        </w:rPr>
        <w:t xml:space="preserve"> </w:t>
      </w:r>
      <w:r w:rsidRPr="005A3D35">
        <w:rPr>
          <w:sz w:val="16"/>
          <w:lang w:val="es-AR"/>
        </w:rPr>
        <w:t>55.</w:t>
      </w:r>
    </w:p>
    <w:p w14:paraId="143B7679" w14:textId="77777777" w:rsidR="00890CF2" w:rsidRPr="005A3D35" w:rsidRDefault="002F6E44">
      <w:pPr>
        <w:tabs>
          <w:tab w:val="left" w:pos="684"/>
        </w:tabs>
        <w:spacing w:before="120"/>
        <w:ind w:left="118" w:right="192"/>
        <w:jc w:val="both"/>
        <w:rPr>
          <w:sz w:val="16"/>
          <w:lang w:val="es-AR"/>
        </w:rPr>
      </w:pPr>
      <w:bookmarkStart w:id="164" w:name="_bookmark133"/>
      <w:bookmarkEnd w:id="164"/>
      <w:r w:rsidRPr="005A3D35">
        <w:rPr>
          <w:position w:val="6"/>
          <w:sz w:val="10"/>
          <w:lang w:val="es-AR"/>
        </w:rPr>
        <w:t>100</w:t>
      </w:r>
      <w:r w:rsidRPr="005A3D35">
        <w:rPr>
          <w:position w:val="6"/>
          <w:sz w:val="10"/>
          <w:lang w:val="es-AR"/>
        </w:rPr>
        <w:tab/>
      </w:r>
      <w:r w:rsidRPr="005A3D35">
        <w:rPr>
          <w:i/>
          <w:sz w:val="16"/>
          <w:lang w:val="es-AR"/>
        </w:rPr>
        <w:t>Cfr. Mutatis mutandis, Caso Chocrón Chocrón Vs. Venezuela. Excepción Preliminar, Fondo, Reparacion</w:t>
      </w:r>
      <w:r w:rsidRPr="005A3D35">
        <w:rPr>
          <w:i/>
          <w:sz w:val="16"/>
          <w:lang w:val="es-AR"/>
        </w:rPr>
        <w:t xml:space="preserve">es y Costas. </w:t>
      </w:r>
      <w:r w:rsidRPr="005A3D35">
        <w:rPr>
          <w:sz w:val="16"/>
          <w:lang w:val="es-AR"/>
        </w:rPr>
        <w:t>Sentencia de 1 de julio de 2011. Serie C No. 227, párr.</w:t>
      </w:r>
      <w:r w:rsidRPr="005A3D35">
        <w:rPr>
          <w:spacing w:val="-18"/>
          <w:sz w:val="16"/>
          <w:lang w:val="es-AR"/>
        </w:rPr>
        <w:t xml:space="preserve"> </w:t>
      </w:r>
      <w:r w:rsidRPr="005A3D35">
        <w:rPr>
          <w:sz w:val="16"/>
          <w:lang w:val="es-AR"/>
        </w:rPr>
        <w:t>95.</w:t>
      </w:r>
    </w:p>
    <w:p w14:paraId="483CC3D8" w14:textId="77777777" w:rsidR="00890CF2" w:rsidRPr="005A3D35" w:rsidRDefault="002F6E44">
      <w:pPr>
        <w:tabs>
          <w:tab w:val="left" w:pos="684"/>
        </w:tabs>
        <w:spacing w:before="119"/>
        <w:ind w:left="118" w:right="192"/>
        <w:jc w:val="both"/>
        <w:rPr>
          <w:sz w:val="16"/>
          <w:lang w:val="es-AR"/>
        </w:rPr>
      </w:pPr>
      <w:bookmarkStart w:id="165" w:name="_bookmark134"/>
      <w:bookmarkEnd w:id="165"/>
      <w:r w:rsidRPr="005A3D35">
        <w:rPr>
          <w:position w:val="6"/>
          <w:sz w:val="10"/>
          <w:lang w:val="es-AR"/>
        </w:rPr>
        <w:t>101</w:t>
      </w:r>
      <w:r w:rsidRPr="005A3D35">
        <w:rPr>
          <w:position w:val="6"/>
          <w:sz w:val="10"/>
          <w:lang w:val="es-AR"/>
        </w:rPr>
        <w:tab/>
      </w:r>
      <w:r w:rsidRPr="005A3D35">
        <w:rPr>
          <w:i/>
          <w:sz w:val="16"/>
          <w:lang w:val="es-AR"/>
        </w:rPr>
        <w:t>Cfr. Mutatis mutandis, Caso Apitz Barbera y otros (“Corte Primera de lo Contencioso Administrativo”) Vs. Venezuela</w:t>
      </w:r>
      <w:r w:rsidRPr="005A3D35">
        <w:rPr>
          <w:sz w:val="16"/>
          <w:lang w:val="es-AR"/>
        </w:rPr>
        <w:t>,</w:t>
      </w:r>
      <w:r w:rsidRPr="005A3D35">
        <w:rPr>
          <w:spacing w:val="-15"/>
          <w:sz w:val="16"/>
          <w:lang w:val="es-AR"/>
        </w:rPr>
        <w:t xml:space="preserve"> </w:t>
      </w:r>
      <w:r w:rsidRPr="005A3D35">
        <w:rPr>
          <w:i/>
          <w:sz w:val="16"/>
          <w:lang w:val="es-AR"/>
        </w:rPr>
        <w:t>supra</w:t>
      </w:r>
      <w:r w:rsidRPr="005A3D35">
        <w:rPr>
          <w:sz w:val="16"/>
          <w:lang w:val="es-AR"/>
        </w:rPr>
        <w:t>,</w:t>
      </w:r>
      <w:r w:rsidRPr="005A3D35">
        <w:rPr>
          <w:spacing w:val="-15"/>
          <w:sz w:val="16"/>
          <w:lang w:val="es-AR"/>
        </w:rPr>
        <w:t xml:space="preserve"> </w:t>
      </w:r>
      <w:r w:rsidRPr="005A3D35">
        <w:rPr>
          <w:sz w:val="16"/>
          <w:lang w:val="es-AR"/>
        </w:rPr>
        <w:t>párr.</w:t>
      </w:r>
      <w:r w:rsidRPr="005A3D35">
        <w:rPr>
          <w:spacing w:val="-15"/>
          <w:sz w:val="16"/>
          <w:lang w:val="es-AR"/>
        </w:rPr>
        <w:t xml:space="preserve"> </w:t>
      </w:r>
      <w:r w:rsidRPr="005A3D35">
        <w:rPr>
          <w:sz w:val="16"/>
          <w:lang w:val="es-AR"/>
        </w:rPr>
        <w:t>43,</w:t>
      </w:r>
      <w:r w:rsidRPr="005A3D35">
        <w:rPr>
          <w:spacing w:val="-16"/>
          <w:sz w:val="16"/>
          <w:lang w:val="es-AR"/>
        </w:rPr>
        <w:t xml:space="preserve"> </w:t>
      </w:r>
      <w:r w:rsidRPr="005A3D35">
        <w:rPr>
          <w:sz w:val="16"/>
          <w:lang w:val="es-AR"/>
        </w:rPr>
        <w:t>y</w:t>
      </w:r>
      <w:r w:rsidRPr="005A3D35">
        <w:rPr>
          <w:spacing w:val="-19"/>
          <w:sz w:val="16"/>
          <w:lang w:val="es-AR"/>
        </w:rPr>
        <w:t xml:space="preserve"> </w:t>
      </w:r>
      <w:r w:rsidRPr="005A3D35">
        <w:rPr>
          <w:i/>
          <w:sz w:val="16"/>
          <w:lang w:val="es-AR"/>
        </w:rPr>
        <w:t>Caso</w:t>
      </w:r>
      <w:r w:rsidRPr="005A3D35">
        <w:rPr>
          <w:i/>
          <w:spacing w:val="-16"/>
          <w:sz w:val="16"/>
          <w:lang w:val="es-AR"/>
        </w:rPr>
        <w:t xml:space="preserve"> </w:t>
      </w:r>
      <w:r w:rsidRPr="005A3D35">
        <w:rPr>
          <w:i/>
          <w:sz w:val="16"/>
          <w:lang w:val="es-AR"/>
        </w:rPr>
        <w:t>Álvarez</w:t>
      </w:r>
      <w:r w:rsidRPr="005A3D35">
        <w:rPr>
          <w:i/>
          <w:spacing w:val="-17"/>
          <w:sz w:val="16"/>
          <w:lang w:val="es-AR"/>
        </w:rPr>
        <w:t xml:space="preserve"> </w:t>
      </w:r>
      <w:r w:rsidRPr="005A3D35">
        <w:rPr>
          <w:i/>
          <w:sz w:val="16"/>
          <w:lang w:val="es-AR"/>
        </w:rPr>
        <w:t>Ramos</w:t>
      </w:r>
      <w:r w:rsidRPr="005A3D35">
        <w:rPr>
          <w:i/>
          <w:spacing w:val="-14"/>
          <w:sz w:val="16"/>
          <w:lang w:val="es-AR"/>
        </w:rPr>
        <w:t xml:space="preserve"> </w:t>
      </w:r>
      <w:r w:rsidRPr="005A3D35">
        <w:rPr>
          <w:i/>
          <w:sz w:val="16"/>
          <w:lang w:val="es-AR"/>
        </w:rPr>
        <w:t>Vs.</w:t>
      </w:r>
      <w:r w:rsidRPr="005A3D35">
        <w:rPr>
          <w:i/>
          <w:spacing w:val="-17"/>
          <w:sz w:val="16"/>
          <w:lang w:val="es-AR"/>
        </w:rPr>
        <w:t xml:space="preserve"> </w:t>
      </w:r>
      <w:r w:rsidRPr="005A3D35">
        <w:rPr>
          <w:i/>
          <w:sz w:val="16"/>
          <w:lang w:val="es-AR"/>
        </w:rPr>
        <w:t>Venezuela.</w:t>
      </w:r>
      <w:r w:rsidRPr="005A3D35">
        <w:rPr>
          <w:i/>
          <w:spacing w:val="-15"/>
          <w:sz w:val="16"/>
          <w:lang w:val="es-AR"/>
        </w:rPr>
        <w:t xml:space="preserve"> </w:t>
      </w:r>
      <w:r w:rsidRPr="005A3D35">
        <w:rPr>
          <w:i/>
          <w:sz w:val="16"/>
          <w:lang w:val="es-AR"/>
        </w:rPr>
        <w:t>Excepción</w:t>
      </w:r>
      <w:r w:rsidRPr="005A3D35">
        <w:rPr>
          <w:i/>
          <w:spacing w:val="-15"/>
          <w:sz w:val="16"/>
          <w:lang w:val="es-AR"/>
        </w:rPr>
        <w:t xml:space="preserve"> </w:t>
      </w:r>
      <w:r w:rsidRPr="005A3D35">
        <w:rPr>
          <w:i/>
          <w:sz w:val="16"/>
          <w:lang w:val="es-AR"/>
        </w:rPr>
        <w:t>Preliminar,</w:t>
      </w:r>
      <w:r w:rsidRPr="005A3D35">
        <w:rPr>
          <w:i/>
          <w:spacing w:val="-15"/>
          <w:sz w:val="16"/>
          <w:lang w:val="es-AR"/>
        </w:rPr>
        <w:t xml:space="preserve"> </w:t>
      </w:r>
      <w:r w:rsidRPr="005A3D35">
        <w:rPr>
          <w:i/>
          <w:sz w:val="16"/>
          <w:lang w:val="es-AR"/>
        </w:rPr>
        <w:t>Fondo,</w:t>
      </w:r>
      <w:r w:rsidRPr="005A3D35">
        <w:rPr>
          <w:i/>
          <w:spacing w:val="-15"/>
          <w:sz w:val="16"/>
          <w:lang w:val="es-AR"/>
        </w:rPr>
        <w:t xml:space="preserve"> </w:t>
      </w:r>
      <w:r w:rsidRPr="005A3D35">
        <w:rPr>
          <w:i/>
          <w:sz w:val="16"/>
          <w:lang w:val="es-AR"/>
        </w:rPr>
        <w:t>Reparaciones</w:t>
      </w:r>
      <w:r w:rsidRPr="005A3D35">
        <w:rPr>
          <w:i/>
          <w:spacing w:val="-17"/>
          <w:sz w:val="16"/>
          <w:lang w:val="es-AR"/>
        </w:rPr>
        <w:t xml:space="preserve"> </w:t>
      </w:r>
      <w:r w:rsidRPr="005A3D35">
        <w:rPr>
          <w:i/>
          <w:sz w:val="16"/>
          <w:lang w:val="es-AR"/>
        </w:rPr>
        <w:t>y</w:t>
      </w:r>
      <w:r w:rsidRPr="005A3D35">
        <w:rPr>
          <w:i/>
          <w:spacing w:val="-16"/>
          <w:sz w:val="16"/>
          <w:lang w:val="es-AR"/>
        </w:rPr>
        <w:t xml:space="preserve"> </w:t>
      </w:r>
      <w:r w:rsidRPr="005A3D35">
        <w:rPr>
          <w:i/>
          <w:sz w:val="16"/>
          <w:lang w:val="es-AR"/>
        </w:rPr>
        <w:t xml:space="preserve">Costas. </w:t>
      </w:r>
      <w:r w:rsidRPr="005A3D35">
        <w:rPr>
          <w:sz w:val="16"/>
          <w:lang w:val="es-AR"/>
        </w:rPr>
        <w:t>Sentencia de 30 de agosto de 2019. Serie C No. 380, párr.</w:t>
      </w:r>
      <w:r w:rsidRPr="005A3D35">
        <w:rPr>
          <w:spacing w:val="-19"/>
          <w:sz w:val="16"/>
          <w:lang w:val="es-AR"/>
        </w:rPr>
        <w:t xml:space="preserve"> </w:t>
      </w:r>
      <w:r w:rsidRPr="005A3D35">
        <w:rPr>
          <w:sz w:val="16"/>
          <w:lang w:val="es-AR"/>
        </w:rPr>
        <w:t>148.</w:t>
      </w:r>
    </w:p>
    <w:p w14:paraId="5E31FEAC" w14:textId="77777777" w:rsidR="00890CF2" w:rsidRPr="005A3D35" w:rsidRDefault="002F6E44">
      <w:pPr>
        <w:tabs>
          <w:tab w:val="left" w:pos="684"/>
        </w:tabs>
        <w:spacing w:before="120"/>
        <w:ind w:left="118" w:right="193"/>
        <w:jc w:val="both"/>
        <w:rPr>
          <w:sz w:val="16"/>
          <w:lang w:val="es-AR"/>
        </w:rPr>
      </w:pPr>
      <w:bookmarkStart w:id="166" w:name="_bookmark135"/>
      <w:bookmarkEnd w:id="166"/>
      <w:r w:rsidRPr="005A3D35">
        <w:rPr>
          <w:position w:val="6"/>
          <w:sz w:val="10"/>
          <w:lang w:val="es-AR"/>
        </w:rPr>
        <w:t>102</w:t>
      </w:r>
      <w:r w:rsidRPr="005A3D35">
        <w:rPr>
          <w:position w:val="6"/>
          <w:sz w:val="10"/>
          <w:lang w:val="es-AR"/>
        </w:rPr>
        <w:tab/>
      </w:r>
      <w:r w:rsidRPr="005A3D35">
        <w:rPr>
          <w:i/>
          <w:sz w:val="16"/>
          <w:lang w:val="es-AR"/>
        </w:rPr>
        <w:t>Cfr. Mutatis mutandis, Caso Apitz Barbera y otros (“Corte Primera de lo Contencioso Administrativo”) Vs. Venezuela</w:t>
      </w:r>
      <w:r w:rsidRPr="005A3D35">
        <w:rPr>
          <w:sz w:val="16"/>
          <w:lang w:val="es-AR"/>
        </w:rPr>
        <w:t xml:space="preserve">, </w:t>
      </w:r>
      <w:r w:rsidRPr="005A3D35">
        <w:rPr>
          <w:i/>
          <w:sz w:val="16"/>
          <w:lang w:val="es-AR"/>
        </w:rPr>
        <w:t>supra</w:t>
      </w:r>
      <w:r w:rsidRPr="005A3D35">
        <w:rPr>
          <w:sz w:val="16"/>
          <w:lang w:val="es-AR"/>
        </w:rPr>
        <w:t xml:space="preserve">, párr. 43, y </w:t>
      </w:r>
      <w:r w:rsidRPr="005A3D35">
        <w:rPr>
          <w:i/>
          <w:sz w:val="16"/>
          <w:lang w:val="es-AR"/>
        </w:rPr>
        <w:t>Ca</w:t>
      </w:r>
      <w:r w:rsidRPr="005A3D35">
        <w:rPr>
          <w:i/>
          <w:sz w:val="16"/>
          <w:lang w:val="es-AR"/>
        </w:rPr>
        <w:t>so Álvarez Ramos Vs. Venezuela, supra</w:t>
      </w:r>
      <w:r w:rsidRPr="005A3D35">
        <w:rPr>
          <w:sz w:val="16"/>
          <w:lang w:val="es-AR"/>
        </w:rPr>
        <w:t>, párr.</w:t>
      </w:r>
      <w:r w:rsidRPr="005A3D35">
        <w:rPr>
          <w:spacing w:val="-21"/>
          <w:sz w:val="16"/>
          <w:lang w:val="es-AR"/>
        </w:rPr>
        <w:t xml:space="preserve"> </w:t>
      </w:r>
      <w:r w:rsidRPr="005A3D35">
        <w:rPr>
          <w:sz w:val="16"/>
          <w:lang w:val="es-AR"/>
        </w:rPr>
        <w:t>148.</w:t>
      </w:r>
    </w:p>
    <w:p w14:paraId="3F03F815"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1651112D" w14:textId="77777777" w:rsidR="00890CF2" w:rsidRPr="005A3D35" w:rsidRDefault="002F6E44">
      <w:pPr>
        <w:pStyle w:val="Textoindependiente"/>
        <w:spacing w:before="79"/>
        <w:ind w:left="118" w:right="195" w:hanging="1"/>
        <w:jc w:val="both"/>
        <w:rPr>
          <w:lang w:val="es-AR"/>
        </w:rPr>
      </w:pPr>
      <w:r w:rsidRPr="005A3D35">
        <w:rPr>
          <w:lang w:val="es-AR"/>
        </w:rPr>
        <w:lastRenderedPageBreak/>
        <w:t>institucional distingue entre aquellos funcionarios nombrados en propiedad de aquellos en provisionalidad, otorgándoles a éstos últimos únicamente una estabilidad intermedia. Corresponde entonces analizar si, teniendo en cuenta que las y los fiscales nombr</w:t>
      </w:r>
      <w:r w:rsidRPr="005A3D35">
        <w:rPr>
          <w:lang w:val="es-AR"/>
        </w:rPr>
        <w:t>ados en provisionalidad</w:t>
      </w:r>
      <w:r w:rsidRPr="005A3D35">
        <w:rPr>
          <w:spacing w:val="-9"/>
          <w:lang w:val="es-AR"/>
        </w:rPr>
        <w:t xml:space="preserve"> </w:t>
      </w:r>
      <w:r w:rsidRPr="005A3D35">
        <w:rPr>
          <w:lang w:val="es-AR"/>
        </w:rPr>
        <w:t>cumplen</w:t>
      </w:r>
      <w:r w:rsidRPr="005A3D35">
        <w:rPr>
          <w:spacing w:val="-5"/>
          <w:lang w:val="es-AR"/>
        </w:rPr>
        <w:t xml:space="preserve"> </w:t>
      </w:r>
      <w:r w:rsidRPr="005A3D35">
        <w:rPr>
          <w:lang w:val="es-AR"/>
        </w:rPr>
        <w:t>con</w:t>
      </w:r>
      <w:r w:rsidRPr="005A3D35">
        <w:rPr>
          <w:spacing w:val="-8"/>
          <w:lang w:val="es-AR"/>
        </w:rPr>
        <w:t xml:space="preserve"> </w:t>
      </w:r>
      <w:r w:rsidRPr="005A3D35">
        <w:rPr>
          <w:lang w:val="es-AR"/>
        </w:rPr>
        <w:t>las</w:t>
      </w:r>
      <w:r w:rsidRPr="005A3D35">
        <w:rPr>
          <w:spacing w:val="-10"/>
          <w:lang w:val="es-AR"/>
        </w:rPr>
        <w:t xml:space="preserve"> </w:t>
      </w:r>
      <w:r w:rsidRPr="005A3D35">
        <w:rPr>
          <w:lang w:val="es-AR"/>
        </w:rPr>
        <w:t>mismas</w:t>
      </w:r>
      <w:r w:rsidRPr="005A3D35">
        <w:rPr>
          <w:spacing w:val="-10"/>
          <w:lang w:val="es-AR"/>
        </w:rPr>
        <w:t xml:space="preserve"> </w:t>
      </w:r>
      <w:r w:rsidRPr="005A3D35">
        <w:rPr>
          <w:lang w:val="es-AR"/>
        </w:rPr>
        <w:t>funciones</w:t>
      </w:r>
      <w:r w:rsidRPr="005A3D35">
        <w:rPr>
          <w:spacing w:val="-10"/>
          <w:lang w:val="es-AR"/>
        </w:rPr>
        <w:t xml:space="preserve"> </w:t>
      </w:r>
      <w:r w:rsidRPr="005A3D35">
        <w:rPr>
          <w:lang w:val="es-AR"/>
        </w:rPr>
        <w:t>que</w:t>
      </w:r>
      <w:r w:rsidRPr="005A3D35">
        <w:rPr>
          <w:spacing w:val="-9"/>
          <w:lang w:val="es-AR"/>
        </w:rPr>
        <w:t xml:space="preserve"> </w:t>
      </w:r>
      <w:r w:rsidRPr="005A3D35">
        <w:rPr>
          <w:lang w:val="es-AR"/>
        </w:rPr>
        <w:t>los</w:t>
      </w:r>
      <w:r w:rsidRPr="005A3D35">
        <w:rPr>
          <w:spacing w:val="-10"/>
          <w:lang w:val="es-AR"/>
        </w:rPr>
        <w:t xml:space="preserve"> </w:t>
      </w:r>
      <w:r w:rsidRPr="005A3D35">
        <w:rPr>
          <w:lang w:val="es-AR"/>
        </w:rPr>
        <w:t>de</w:t>
      </w:r>
      <w:r w:rsidRPr="005A3D35">
        <w:rPr>
          <w:spacing w:val="-11"/>
          <w:lang w:val="es-AR"/>
        </w:rPr>
        <w:t xml:space="preserve"> </w:t>
      </w:r>
      <w:r w:rsidRPr="005A3D35">
        <w:rPr>
          <w:lang w:val="es-AR"/>
        </w:rPr>
        <w:t>carrera,</w:t>
      </w:r>
      <w:r w:rsidRPr="005A3D35">
        <w:rPr>
          <w:spacing w:val="-9"/>
          <w:lang w:val="es-AR"/>
        </w:rPr>
        <w:t xml:space="preserve"> </w:t>
      </w:r>
      <w:r w:rsidRPr="005A3D35">
        <w:rPr>
          <w:lang w:val="es-AR"/>
        </w:rPr>
        <w:t>el</w:t>
      </w:r>
      <w:r w:rsidRPr="005A3D35">
        <w:rPr>
          <w:spacing w:val="-6"/>
          <w:lang w:val="es-AR"/>
        </w:rPr>
        <w:t xml:space="preserve"> </w:t>
      </w:r>
      <w:r w:rsidRPr="005A3D35">
        <w:rPr>
          <w:lang w:val="es-AR"/>
        </w:rPr>
        <w:t>régimen</w:t>
      </w:r>
      <w:r w:rsidRPr="005A3D35">
        <w:rPr>
          <w:spacing w:val="-8"/>
          <w:lang w:val="es-AR"/>
        </w:rPr>
        <w:t xml:space="preserve"> </w:t>
      </w:r>
      <w:r w:rsidRPr="005A3D35">
        <w:rPr>
          <w:lang w:val="es-AR"/>
        </w:rPr>
        <w:t xml:space="preserve">diferenciado de estabilidad intermedia respeta estas garantías e, </w:t>
      </w:r>
      <w:r w:rsidRPr="005A3D35">
        <w:rPr>
          <w:i/>
          <w:lang w:val="es-AR"/>
        </w:rPr>
        <w:t>in fine</w:t>
      </w:r>
      <w:r w:rsidRPr="005A3D35">
        <w:rPr>
          <w:lang w:val="es-AR"/>
        </w:rPr>
        <w:t>, las garantías judiciales consagradas en el artículo 8 de la Convención, en relación con los artículos 1.1 y 2 de la misma.</w:t>
      </w:r>
    </w:p>
    <w:p w14:paraId="3F0CB321" w14:textId="77777777" w:rsidR="00890CF2" w:rsidRPr="005A3D35" w:rsidRDefault="00890CF2">
      <w:pPr>
        <w:pStyle w:val="Textoindependiente"/>
        <w:spacing w:before="11"/>
        <w:rPr>
          <w:sz w:val="19"/>
          <w:lang w:val="es-AR"/>
        </w:rPr>
      </w:pPr>
    </w:p>
    <w:p w14:paraId="6540D346" w14:textId="77777777" w:rsidR="00890CF2" w:rsidRPr="005A3D35" w:rsidRDefault="002F6E44">
      <w:pPr>
        <w:pStyle w:val="Prrafodelista"/>
        <w:numPr>
          <w:ilvl w:val="2"/>
          <w:numId w:val="1"/>
        </w:numPr>
        <w:tabs>
          <w:tab w:val="left" w:pos="2498"/>
        </w:tabs>
        <w:ind w:hanging="678"/>
        <w:rPr>
          <w:i/>
          <w:sz w:val="20"/>
          <w:lang w:val="es-AR"/>
        </w:rPr>
      </w:pPr>
      <w:bookmarkStart w:id="167" w:name="B.3.1._El_nombramiento_de_la_señora_Mart"/>
      <w:bookmarkEnd w:id="167"/>
      <w:r w:rsidRPr="005A3D35">
        <w:rPr>
          <w:i/>
          <w:sz w:val="20"/>
          <w:lang w:val="es-AR"/>
        </w:rPr>
        <w:t>El nombramiento de la señora Martínez</w:t>
      </w:r>
      <w:r w:rsidRPr="005A3D35">
        <w:rPr>
          <w:i/>
          <w:spacing w:val="-3"/>
          <w:sz w:val="20"/>
          <w:lang w:val="es-AR"/>
        </w:rPr>
        <w:t xml:space="preserve"> </w:t>
      </w:r>
      <w:r w:rsidRPr="005A3D35">
        <w:rPr>
          <w:i/>
          <w:sz w:val="20"/>
          <w:lang w:val="es-AR"/>
        </w:rPr>
        <w:t>Esquivia</w:t>
      </w:r>
    </w:p>
    <w:p w14:paraId="02F61FEA" w14:textId="77777777" w:rsidR="00890CF2" w:rsidRPr="005A3D35" w:rsidRDefault="00890CF2">
      <w:pPr>
        <w:pStyle w:val="Textoindependiente"/>
        <w:spacing w:before="1"/>
        <w:rPr>
          <w:i/>
          <w:lang w:val="es-AR"/>
        </w:rPr>
      </w:pPr>
    </w:p>
    <w:p w14:paraId="373314AC" w14:textId="77777777" w:rsidR="00890CF2" w:rsidRPr="005A3D35" w:rsidRDefault="002F6E44">
      <w:pPr>
        <w:pStyle w:val="Prrafodelista"/>
        <w:numPr>
          <w:ilvl w:val="0"/>
          <w:numId w:val="18"/>
        </w:numPr>
        <w:tabs>
          <w:tab w:val="left" w:pos="686"/>
        </w:tabs>
        <w:spacing w:before="1"/>
        <w:ind w:right="195" w:firstLine="0"/>
        <w:jc w:val="both"/>
        <w:rPr>
          <w:sz w:val="20"/>
          <w:lang w:val="es-AR"/>
        </w:rPr>
      </w:pPr>
      <w:r w:rsidRPr="005A3D35">
        <w:rPr>
          <w:sz w:val="20"/>
          <w:lang w:val="es-AR"/>
        </w:rPr>
        <w:t xml:space="preserve">Con respecto al nombramiento de la señora Martínez Esquivia, al momento del mismo </w:t>
      </w:r>
      <w:r w:rsidRPr="005A3D35">
        <w:rPr>
          <w:sz w:val="20"/>
          <w:lang w:val="es-AR"/>
        </w:rPr>
        <w:t>se encontraba vigente el Estatuto Orgánico de la Fiscalía General de la Nación (Decreto No. 2699 de 1991) que establecía en su artículo 73 que “[p]or excepción, de acuerdo con el reglamento, los nombramientos tendrán carácter provisional cuando se trate de</w:t>
      </w:r>
      <w:r w:rsidRPr="005A3D35">
        <w:rPr>
          <w:sz w:val="20"/>
          <w:lang w:val="es-AR"/>
        </w:rPr>
        <w:t xml:space="preserve"> proveer transitoriamente cargos vacantes temporal o definitivamente, con personal no seleccionado mediante concurso”. El 1° de julio de 1992, la Dirección Seccional de Fiscalía de Cartagena, incorporó a la señora Martínez Esquivia al cargo de Fiscal Secci</w:t>
      </w:r>
      <w:r w:rsidRPr="005A3D35">
        <w:rPr>
          <w:sz w:val="20"/>
          <w:lang w:val="es-AR"/>
        </w:rPr>
        <w:t>onal Grado 18, en Mompóx (Bolívar), en esta resolución, no se indicó ni el tipo de nombramiento ni las condiciones del mismo. Este Tribunal deduce que se trataba de un nombramiento en provisionalidad, sin embargo, no se estableció en el acto de nombramient</w:t>
      </w:r>
      <w:r w:rsidRPr="005A3D35">
        <w:rPr>
          <w:sz w:val="20"/>
          <w:lang w:val="es-AR"/>
        </w:rPr>
        <w:t>o un plazo o condición resolutoria. La señora</w:t>
      </w:r>
      <w:r w:rsidRPr="005A3D35">
        <w:rPr>
          <w:spacing w:val="-13"/>
          <w:sz w:val="20"/>
          <w:lang w:val="es-AR"/>
        </w:rPr>
        <w:t xml:space="preserve"> </w:t>
      </w:r>
      <w:r w:rsidRPr="005A3D35">
        <w:rPr>
          <w:sz w:val="20"/>
          <w:lang w:val="es-AR"/>
        </w:rPr>
        <w:t>Martínez</w:t>
      </w:r>
      <w:r w:rsidRPr="005A3D35">
        <w:rPr>
          <w:spacing w:val="-15"/>
          <w:sz w:val="20"/>
          <w:lang w:val="es-AR"/>
        </w:rPr>
        <w:t xml:space="preserve"> </w:t>
      </w:r>
      <w:r w:rsidRPr="005A3D35">
        <w:rPr>
          <w:sz w:val="20"/>
          <w:lang w:val="es-AR"/>
        </w:rPr>
        <w:t>Esquivia</w:t>
      </w:r>
      <w:r w:rsidRPr="005A3D35">
        <w:rPr>
          <w:spacing w:val="-15"/>
          <w:sz w:val="20"/>
          <w:lang w:val="es-AR"/>
        </w:rPr>
        <w:t xml:space="preserve"> </w:t>
      </w:r>
      <w:r w:rsidRPr="005A3D35">
        <w:rPr>
          <w:sz w:val="20"/>
          <w:lang w:val="es-AR"/>
        </w:rPr>
        <w:t>ejerció</w:t>
      </w:r>
      <w:r w:rsidRPr="005A3D35">
        <w:rPr>
          <w:spacing w:val="-12"/>
          <w:sz w:val="20"/>
          <w:lang w:val="es-AR"/>
        </w:rPr>
        <w:t xml:space="preserve"> </w:t>
      </w:r>
      <w:r w:rsidRPr="005A3D35">
        <w:rPr>
          <w:sz w:val="20"/>
          <w:lang w:val="es-AR"/>
        </w:rPr>
        <w:t>este</w:t>
      </w:r>
      <w:r w:rsidRPr="005A3D35">
        <w:rPr>
          <w:spacing w:val="-14"/>
          <w:sz w:val="20"/>
          <w:lang w:val="es-AR"/>
        </w:rPr>
        <w:t xml:space="preserve"> </w:t>
      </w:r>
      <w:r w:rsidRPr="005A3D35">
        <w:rPr>
          <w:sz w:val="20"/>
          <w:lang w:val="es-AR"/>
        </w:rPr>
        <w:t>nombramiento</w:t>
      </w:r>
      <w:r w:rsidRPr="005A3D35">
        <w:rPr>
          <w:spacing w:val="-15"/>
          <w:sz w:val="20"/>
          <w:lang w:val="es-AR"/>
        </w:rPr>
        <w:t xml:space="preserve"> </w:t>
      </w:r>
      <w:r w:rsidRPr="005A3D35">
        <w:rPr>
          <w:sz w:val="20"/>
          <w:lang w:val="es-AR"/>
        </w:rPr>
        <w:t>en</w:t>
      </w:r>
      <w:r w:rsidRPr="005A3D35">
        <w:rPr>
          <w:spacing w:val="-13"/>
          <w:sz w:val="20"/>
          <w:lang w:val="es-AR"/>
        </w:rPr>
        <w:t xml:space="preserve"> </w:t>
      </w:r>
      <w:r w:rsidRPr="005A3D35">
        <w:rPr>
          <w:sz w:val="20"/>
          <w:lang w:val="es-AR"/>
        </w:rPr>
        <w:t>provisionalidad</w:t>
      </w:r>
      <w:r w:rsidRPr="005A3D35">
        <w:rPr>
          <w:spacing w:val="-12"/>
          <w:sz w:val="20"/>
          <w:lang w:val="es-AR"/>
        </w:rPr>
        <w:t xml:space="preserve"> </w:t>
      </w:r>
      <w:r w:rsidRPr="005A3D35">
        <w:rPr>
          <w:sz w:val="20"/>
          <w:lang w:val="es-AR"/>
        </w:rPr>
        <w:t>por</w:t>
      </w:r>
      <w:r w:rsidRPr="005A3D35">
        <w:rPr>
          <w:spacing w:val="-15"/>
          <w:sz w:val="20"/>
          <w:lang w:val="es-AR"/>
        </w:rPr>
        <w:t xml:space="preserve"> </w:t>
      </w:r>
      <w:r w:rsidRPr="005A3D35">
        <w:rPr>
          <w:sz w:val="20"/>
          <w:lang w:val="es-AR"/>
        </w:rPr>
        <w:t>más</w:t>
      </w:r>
      <w:r w:rsidRPr="005A3D35">
        <w:rPr>
          <w:spacing w:val="-13"/>
          <w:sz w:val="20"/>
          <w:lang w:val="es-AR"/>
        </w:rPr>
        <w:t xml:space="preserve"> </w:t>
      </w:r>
      <w:r w:rsidRPr="005A3D35">
        <w:rPr>
          <w:sz w:val="20"/>
          <w:lang w:val="es-AR"/>
        </w:rPr>
        <w:t>de</w:t>
      </w:r>
      <w:r w:rsidRPr="005A3D35">
        <w:rPr>
          <w:spacing w:val="-17"/>
          <w:sz w:val="20"/>
          <w:lang w:val="es-AR"/>
        </w:rPr>
        <w:t xml:space="preserve"> </w:t>
      </w:r>
      <w:r w:rsidRPr="005A3D35">
        <w:rPr>
          <w:sz w:val="20"/>
          <w:lang w:val="es-AR"/>
        </w:rPr>
        <w:t>doce</w:t>
      </w:r>
      <w:r w:rsidRPr="005A3D35">
        <w:rPr>
          <w:spacing w:val="-14"/>
          <w:sz w:val="20"/>
          <w:lang w:val="es-AR"/>
        </w:rPr>
        <w:t xml:space="preserve"> </w:t>
      </w:r>
      <w:r w:rsidRPr="005A3D35">
        <w:rPr>
          <w:sz w:val="20"/>
          <w:lang w:val="es-AR"/>
        </w:rPr>
        <w:t>años.</w:t>
      </w:r>
    </w:p>
    <w:p w14:paraId="3DACDAF6" w14:textId="77777777" w:rsidR="00890CF2" w:rsidRPr="005A3D35" w:rsidRDefault="00890CF2">
      <w:pPr>
        <w:pStyle w:val="Textoindependiente"/>
        <w:spacing w:before="11"/>
        <w:rPr>
          <w:sz w:val="19"/>
          <w:lang w:val="es-AR"/>
        </w:rPr>
      </w:pPr>
    </w:p>
    <w:p w14:paraId="2B58DCFF" w14:textId="77777777" w:rsidR="00890CF2" w:rsidRPr="005A3D35" w:rsidRDefault="002F6E44">
      <w:pPr>
        <w:pStyle w:val="Prrafodelista"/>
        <w:numPr>
          <w:ilvl w:val="0"/>
          <w:numId w:val="18"/>
        </w:numPr>
        <w:tabs>
          <w:tab w:val="left" w:pos="686"/>
        </w:tabs>
        <w:ind w:right="194" w:firstLine="0"/>
        <w:jc w:val="both"/>
        <w:rPr>
          <w:sz w:val="20"/>
          <w:lang w:val="es-AR"/>
        </w:rPr>
      </w:pPr>
      <w:r w:rsidRPr="005A3D35">
        <w:rPr>
          <w:sz w:val="20"/>
          <w:lang w:val="es-AR"/>
        </w:rPr>
        <w:t>La falta de determinación de su designación puso a la señora Martínez Esquivia en una posición de inestabilidad, ya que la m</w:t>
      </w:r>
      <w:r w:rsidRPr="005A3D35">
        <w:rPr>
          <w:sz w:val="20"/>
          <w:lang w:val="es-AR"/>
        </w:rPr>
        <w:t>isma no conocía los términos de su nombramiento ni el plazo</w:t>
      </w:r>
      <w:r w:rsidRPr="005A3D35">
        <w:rPr>
          <w:spacing w:val="-17"/>
          <w:sz w:val="20"/>
          <w:lang w:val="es-AR"/>
        </w:rPr>
        <w:t xml:space="preserve"> </w:t>
      </w:r>
      <w:r w:rsidRPr="005A3D35">
        <w:rPr>
          <w:sz w:val="20"/>
          <w:lang w:val="es-AR"/>
        </w:rPr>
        <w:t>del</w:t>
      </w:r>
      <w:r w:rsidRPr="005A3D35">
        <w:rPr>
          <w:spacing w:val="-12"/>
          <w:sz w:val="20"/>
          <w:lang w:val="es-AR"/>
        </w:rPr>
        <w:t xml:space="preserve"> </w:t>
      </w:r>
      <w:r w:rsidRPr="005A3D35">
        <w:rPr>
          <w:sz w:val="20"/>
          <w:lang w:val="es-AR"/>
        </w:rPr>
        <w:t>mismo.</w:t>
      </w:r>
      <w:r w:rsidRPr="005A3D35">
        <w:rPr>
          <w:spacing w:val="-13"/>
          <w:sz w:val="20"/>
          <w:lang w:val="es-AR"/>
        </w:rPr>
        <w:t xml:space="preserve"> </w:t>
      </w:r>
      <w:r w:rsidRPr="005A3D35">
        <w:rPr>
          <w:sz w:val="20"/>
          <w:lang w:val="es-AR"/>
        </w:rPr>
        <w:t>Asimismo,</w:t>
      </w:r>
      <w:r w:rsidRPr="005A3D35">
        <w:rPr>
          <w:spacing w:val="-13"/>
          <w:sz w:val="20"/>
          <w:lang w:val="es-AR"/>
        </w:rPr>
        <w:t xml:space="preserve"> </w:t>
      </w:r>
      <w:r w:rsidRPr="005A3D35">
        <w:rPr>
          <w:sz w:val="20"/>
          <w:lang w:val="es-AR"/>
        </w:rPr>
        <w:t>se</w:t>
      </w:r>
      <w:r w:rsidRPr="005A3D35">
        <w:rPr>
          <w:spacing w:val="-15"/>
          <w:sz w:val="20"/>
          <w:lang w:val="es-AR"/>
        </w:rPr>
        <w:t xml:space="preserve"> </w:t>
      </w:r>
      <w:r w:rsidRPr="005A3D35">
        <w:rPr>
          <w:sz w:val="20"/>
          <w:lang w:val="es-AR"/>
        </w:rPr>
        <w:t>subraya,</w:t>
      </w:r>
      <w:r w:rsidRPr="005A3D35">
        <w:rPr>
          <w:spacing w:val="-16"/>
          <w:sz w:val="20"/>
          <w:lang w:val="es-AR"/>
        </w:rPr>
        <w:t xml:space="preserve"> </w:t>
      </w:r>
      <w:r w:rsidRPr="005A3D35">
        <w:rPr>
          <w:sz w:val="20"/>
          <w:lang w:val="es-AR"/>
        </w:rPr>
        <w:t>tal</w:t>
      </w:r>
      <w:r w:rsidRPr="005A3D35">
        <w:rPr>
          <w:spacing w:val="-12"/>
          <w:sz w:val="20"/>
          <w:lang w:val="es-AR"/>
        </w:rPr>
        <w:t xml:space="preserve"> </w:t>
      </w:r>
      <w:r w:rsidRPr="005A3D35">
        <w:rPr>
          <w:sz w:val="20"/>
          <w:lang w:val="es-AR"/>
        </w:rPr>
        <w:t>como</w:t>
      </w:r>
      <w:r w:rsidRPr="005A3D35">
        <w:rPr>
          <w:spacing w:val="-16"/>
          <w:sz w:val="20"/>
          <w:lang w:val="es-AR"/>
        </w:rPr>
        <w:t xml:space="preserve"> </w:t>
      </w:r>
      <w:r w:rsidRPr="005A3D35">
        <w:rPr>
          <w:sz w:val="20"/>
          <w:lang w:val="es-AR"/>
        </w:rPr>
        <w:t>lo</w:t>
      </w:r>
      <w:r w:rsidRPr="005A3D35">
        <w:rPr>
          <w:spacing w:val="-16"/>
          <w:sz w:val="20"/>
          <w:lang w:val="es-AR"/>
        </w:rPr>
        <w:t xml:space="preserve"> </w:t>
      </w:r>
      <w:r w:rsidRPr="005A3D35">
        <w:rPr>
          <w:sz w:val="20"/>
          <w:lang w:val="es-AR"/>
        </w:rPr>
        <w:t>hace</w:t>
      </w:r>
      <w:r w:rsidRPr="005A3D35">
        <w:rPr>
          <w:spacing w:val="-15"/>
          <w:sz w:val="20"/>
          <w:lang w:val="es-AR"/>
        </w:rPr>
        <w:t xml:space="preserve"> </w:t>
      </w:r>
      <w:r w:rsidRPr="005A3D35">
        <w:rPr>
          <w:sz w:val="20"/>
          <w:lang w:val="es-AR"/>
        </w:rPr>
        <w:t>el</w:t>
      </w:r>
      <w:r w:rsidRPr="005A3D35">
        <w:rPr>
          <w:spacing w:val="-12"/>
          <w:sz w:val="20"/>
          <w:lang w:val="es-AR"/>
        </w:rPr>
        <w:t xml:space="preserve"> </w:t>
      </w:r>
      <w:r w:rsidRPr="005A3D35">
        <w:rPr>
          <w:sz w:val="20"/>
          <w:lang w:val="es-AR"/>
        </w:rPr>
        <w:t>ordenamiento</w:t>
      </w:r>
      <w:r w:rsidRPr="005A3D35">
        <w:rPr>
          <w:spacing w:val="-16"/>
          <w:sz w:val="20"/>
          <w:lang w:val="es-AR"/>
        </w:rPr>
        <w:t xml:space="preserve"> </w:t>
      </w:r>
      <w:r w:rsidRPr="005A3D35">
        <w:rPr>
          <w:sz w:val="20"/>
          <w:lang w:val="es-AR"/>
        </w:rPr>
        <w:t>interno</w:t>
      </w:r>
      <w:r w:rsidRPr="005A3D35">
        <w:rPr>
          <w:spacing w:val="-14"/>
          <w:sz w:val="20"/>
          <w:lang w:val="es-AR"/>
        </w:rPr>
        <w:t xml:space="preserve"> </w:t>
      </w:r>
      <w:r w:rsidRPr="005A3D35">
        <w:rPr>
          <w:sz w:val="20"/>
          <w:lang w:val="es-AR"/>
        </w:rPr>
        <w:t>colombiano, que</w:t>
      </w:r>
      <w:r w:rsidRPr="005A3D35">
        <w:rPr>
          <w:spacing w:val="-22"/>
          <w:sz w:val="20"/>
          <w:lang w:val="es-AR"/>
        </w:rPr>
        <w:t xml:space="preserve"> </w:t>
      </w:r>
      <w:r w:rsidRPr="005A3D35">
        <w:rPr>
          <w:sz w:val="20"/>
          <w:lang w:val="es-AR"/>
        </w:rPr>
        <w:t>los</w:t>
      </w:r>
      <w:r w:rsidRPr="005A3D35">
        <w:rPr>
          <w:spacing w:val="-21"/>
          <w:sz w:val="20"/>
          <w:lang w:val="es-AR"/>
        </w:rPr>
        <w:t xml:space="preserve"> </w:t>
      </w:r>
      <w:r w:rsidRPr="005A3D35">
        <w:rPr>
          <w:sz w:val="20"/>
          <w:lang w:val="es-AR"/>
        </w:rPr>
        <w:t>nombramientos</w:t>
      </w:r>
      <w:r w:rsidRPr="005A3D35">
        <w:rPr>
          <w:spacing w:val="-16"/>
          <w:sz w:val="20"/>
          <w:lang w:val="es-AR"/>
        </w:rPr>
        <w:t xml:space="preserve"> </w:t>
      </w:r>
      <w:r w:rsidRPr="005A3D35">
        <w:rPr>
          <w:sz w:val="20"/>
          <w:lang w:val="es-AR"/>
        </w:rPr>
        <w:t>provisionales</w:t>
      </w:r>
      <w:r w:rsidRPr="005A3D35">
        <w:rPr>
          <w:spacing w:val="-20"/>
          <w:sz w:val="20"/>
          <w:lang w:val="es-AR"/>
        </w:rPr>
        <w:t xml:space="preserve"> </w:t>
      </w:r>
      <w:r w:rsidRPr="005A3D35">
        <w:rPr>
          <w:sz w:val="20"/>
          <w:lang w:val="es-AR"/>
        </w:rPr>
        <w:t>deben</w:t>
      </w:r>
      <w:r w:rsidRPr="005A3D35">
        <w:rPr>
          <w:spacing w:val="-19"/>
          <w:sz w:val="20"/>
          <w:lang w:val="es-AR"/>
        </w:rPr>
        <w:t xml:space="preserve"> </w:t>
      </w:r>
      <w:r w:rsidRPr="005A3D35">
        <w:rPr>
          <w:sz w:val="20"/>
          <w:lang w:val="es-AR"/>
        </w:rPr>
        <w:t>constituir</w:t>
      </w:r>
      <w:r w:rsidRPr="005A3D35">
        <w:rPr>
          <w:spacing w:val="-21"/>
          <w:sz w:val="20"/>
          <w:lang w:val="es-AR"/>
        </w:rPr>
        <w:t xml:space="preserve"> </w:t>
      </w:r>
      <w:r w:rsidRPr="005A3D35">
        <w:rPr>
          <w:sz w:val="20"/>
          <w:lang w:val="es-AR"/>
        </w:rPr>
        <w:t>una</w:t>
      </w:r>
      <w:r w:rsidRPr="005A3D35">
        <w:rPr>
          <w:spacing w:val="-20"/>
          <w:sz w:val="20"/>
          <w:lang w:val="es-AR"/>
        </w:rPr>
        <w:t xml:space="preserve"> </w:t>
      </w:r>
      <w:r w:rsidRPr="005A3D35">
        <w:rPr>
          <w:sz w:val="20"/>
          <w:lang w:val="es-AR"/>
        </w:rPr>
        <w:t>situación</w:t>
      </w:r>
      <w:r w:rsidRPr="005A3D35">
        <w:rPr>
          <w:spacing w:val="-17"/>
          <w:sz w:val="20"/>
          <w:lang w:val="es-AR"/>
        </w:rPr>
        <w:t xml:space="preserve"> </w:t>
      </w:r>
      <w:r w:rsidRPr="005A3D35">
        <w:rPr>
          <w:sz w:val="20"/>
          <w:lang w:val="es-AR"/>
        </w:rPr>
        <w:t>de</w:t>
      </w:r>
      <w:r w:rsidRPr="005A3D35">
        <w:rPr>
          <w:spacing w:val="-19"/>
          <w:sz w:val="20"/>
          <w:lang w:val="es-AR"/>
        </w:rPr>
        <w:t xml:space="preserve"> </w:t>
      </w:r>
      <w:r w:rsidRPr="005A3D35">
        <w:rPr>
          <w:sz w:val="20"/>
          <w:lang w:val="es-AR"/>
        </w:rPr>
        <w:t>excepción</w:t>
      </w:r>
      <w:r w:rsidRPr="005A3D35">
        <w:rPr>
          <w:spacing w:val="-16"/>
          <w:sz w:val="20"/>
          <w:lang w:val="es-AR"/>
        </w:rPr>
        <w:t xml:space="preserve"> </w:t>
      </w:r>
      <w:r w:rsidRPr="005A3D35">
        <w:rPr>
          <w:sz w:val="20"/>
          <w:lang w:val="es-AR"/>
        </w:rPr>
        <w:t>y</w:t>
      </w:r>
      <w:r w:rsidRPr="005A3D35">
        <w:rPr>
          <w:spacing w:val="-20"/>
          <w:sz w:val="20"/>
          <w:lang w:val="es-AR"/>
        </w:rPr>
        <w:t xml:space="preserve"> </w:t>
      </w:r>
      <w:r w:rsidRPr="005A3D35">
        <w:rPr>
          <w:sz w:val="20"/>
          <w:lang w:val="es-AR"/>
        </w:rPr>
        <w:t>no</w:t>
      </w:r>
      <w:r w:rsidRPr="005A3D35">
        <w:rPr>
          <w:spacing w:val="-21"/>
          <w:sz w:val="20"/>
          <w:lang w:val="es-AR"/>
        </w:rPr>
        <w:t xml:space="preserve"> </w:t>
      </w:r>
      <w:r w:rsidRPr="005A3D35">
        <w:rPr>
          <w:sz w:val="20"/>
          <w:lang w:val="es-AR"/>
        </w:rPr>
        <w:t>la</w:t>
      </w:r>
      <w:r w:rsidRPr="005A3D35">
        <w:rPr>
          <w:spacing w:val="-18"/>
          <w:sz w:val="20"/>
          <w:lang w:val="es-AR"/>
        </w:rPr>
        <w:t xml:space="preserve"> </w:t>
      </w:r>
      <w:r w:rsidRPr="005A3D35">
        <w:rPr>
          <w:sz w:val="20"/>
          <w:lang w:val="es-AR"/>
        </w:rPr>
        <w:t>regla, ya que la extensión en el tiempo de la provisionalidad puede generar obstáculos para la independencia</w:t>
      </w:r>
      <w:r w:rsidRPr="005A3D35">
        <w:rPr>
          <w:spacing w:val="-13"/>
          <w:sz w:val="20"/>
          <w:lang w:val="es-AR"/>
        </w:rPr>
        <w:t xml:space="preserve"> </w:t>
      </w:r>
      <w:r w:rsidRPr="005A3D35">
        <w:rPr>
          <w:sz w:val="20"/>
          <w:lang w:val="es-AR"/>
        </w:rPr>
        <w:t>y</w:t>
      </w:r>
      <w:r w:rsidRPr="005A3D35">
        <w:rPr>
          <w:spacing w:val="-12"/>
          <w:sz w:val="20"/>
          <w:lang w:val="es-AR"/>
        </w:rPr>
        <w:t xml:space="preserve"> </w:t>
      </w:r>
      <w:r w:rsidRPr="005A3D35">
        <w:rPr>
          <w:sz w:val="20"/>
          <w:lang w:val="es-AR"/>
        </w:rPr>
        <w:t>objetividad</w:t>
      </w:r>
      <w:r w:rsidRPr="005A3D35">
        <w:rPr>
          <w:spacing w:val="-13"/>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las</w:t>
      </w:r>
      <w:r w:rsidRPr="005A3D35">
        <w:rPr>
          <w:spacing w:val="-14"/>
          <w:sz w:val="20"/>
          <w:lang w:val="es-AR"/>
        </w:rPr>
        <w:t xml:space="preserve"> </w:t>
      </w:r>
      <w:r w:rsidRPr="005A3D35">
        <w:rPr>
          <w:sz w:val="20"/>
          <w:lang w:val="es-AR"/>
        </w:rPr>
        <w:t>y</w:t>
      </w:r>
      <w:r w:rsidRPr="005A3D35">
        <w:rPr>
          <w:spacing w:val="-14"/>
          <w:sz w:val="20"/>
          <w:lang w:val="es-AR"/>
        </w:rPr>
        <w:t xml:space="preserve"> </w:t>
      </w:r>
      <w:r w:rsidRPr="005A3D35">
        <w:rPr>
          <w:sz w:val="20"/>
          <w:lang w:val="es-AR"/>
        </w:rPr>
        <w:t>los</w:t>
      </w:r>
      <w:r w:rsidRPr="005A3D35">
        <w:rPr>
          <w:spacing w:val="-14"/>
          <w:sz w:val="20"/>
          <w:lang w:val="es-AR"/>
        </w:rPr>
        <w:t xml:space="preserve"> </w:t>
      </w:r>
      <w:r w:rsidRPr="005A3D35">
        <w:rPr>
          <w:sz w:val="20"/>
          <w:lang w:val="es-AR"/>
        </w:rPr>
        <w:t>fiscales,</w:t>
      </w:r>
      <w:r w:rsidRPr="005A3D35">
        <w:rPr>
          <w:spacing w:val="-11"/>
          <w:sz w:val="20"/>
          <w:lang w:val="es-AR"/>
        </w:rPr>
        <w:t xml:space="preserve"> </w:t>
      </w:r>
      <w:r w:rsidRPr="005A3D35">
        <w:rPr>
          <w:sz w:val="20"/>
          <w:lang w:val="es-AR"/>
        </w:rPr>
        <w:t>pues</w:t>
      </w:r>
      <w:r w:rsidRPr="005A3D35">
        <w:rPr>
          <w:spacing w:val="-14"/>
          <w:sz w:val="20"/>
          <w:lang w:val="es-AR"/>
        </w:rPr>
        <w:t xml:space="preserve"> </w:t>
      </w:r>
      <w:r w:rsidRPr="005A3D35">
        <w:rPr>
          <w:sz w:val="20"/>
          <w:lang w:val="es-AR"/>
        </w:rPr>
        <w:t>puede</w:t>
      </w:r>
      <w:r w:rsidRPr="005A3D35">
        <w:rPr>
          <w:spacing w:val="-15"/>
          <w:sz w:val="20"/>
          <w:lang w:val="es-AR"/>
        </w:rPr>
        <w:t xml:space="preserve"> </w:t>
      </w:r>
      <w:r w:rsidRPr="005A3D35">
        <w:rPr>
          <w:sz w:val="20"/>
          <w:lang w:val="es-AR"/>
        </w:rPr>
        <w:t>hacerlos</w:t>
      </w:r>
      <w:r w:rsidRPr="005A3D35">
        <w:rPr>
          <w:spacing w:val="-13"/>
          <w:sz w:val="20"/>
          <w:lang w:val="es-AR"/>
        </w:rPr>
        <w:t xml:space="preserve"> </w:t>
      </w:r>
      <w:r w:rsidRPr="005A3D35">
        <w:rPr>
          <w:sz w:val="20"/>
          <w:lang w:val="es-AR"/>
        </w:rPr>
        <w:t>susceptibles</w:t>
      </w:r>
      <w:r w:rsidRPr="005A3D35">
        <w:rPr>
          <w:spacing w:val="-14"/>
          <w:sz w:val="20"/>
          <w:lang w:val="es-AR"/>
        </w:rPr>
        <w:t xml:space="preserve"> </w:t>
      </w:r>
      <w:r w:rsidRPr="005A3D35">
        <w:rPr>
          <w:sz w:val="20"/>
          <w:lang w:val="es-AR"/>
        </w:rPr>
        <w:t>a</w:t>
      </w:r>
      <w:r w:rsidRPr="005A3D35">
        <w:rPr>
          <w:spacing w:val="-13"/>
          <w:sz w:val="20"/>
          <w:lang w:val="es-AR"/>
        </w:rPr>
        <w:t xml:space="preserve"> </w:t>
      </w:r>
      <w:r w:rsidRPr="005A3D35">
        <w:rPr>
          <w:sz w:val="20"/>
          <w:lang w:val="es-AR"/>
        </w:rPr>
        <w:t>presiones externas.</w:t>
      </w:r>
    </w:p>
    <w:p w14:paraId="0B22DD02" w14:textId="77777777" w:rsidR="00890CF2" w:rsidRPr="005A3D35" w:rsidRDefault="00890CF2">
      <w:pPr>
        <w:pStyle w:val="Textoindependiente"/>
        <w:rPr>
          <w:lang w:val="es-AR"/>
        </w:rPr>
      </w:pPr>
    </w:p>
    <w:p w14:paraId="53855C4F" w14:textId="77777777" w:rsidR="00890CF2" w:rsidRPr="005A3D35" w:rsidRDefault="002F6E44">
      <w:pPr>
        <w:pStyle w:val="Prrafodelista"/>
        <w:numPr>
          <w:ilvl w:val="0"/>
          <w:numId w:val="18"/>
        </w:numPr>
        <w:tabs>
          <w:tab w:val="left" w:pos="686"/>
        </w:tabs>
        <w:ind w:right="199" w:firstLine="0"/>
        <w:jc w:val="both"/>
        <w:rPr>
          <w:sz w:val="20"/>
          <w:lang w:val="es-AR"/>
        </w:rPr>
      </w:pPr>
      <w:r w:rsidRPr="005A3D35">
        <w:rPr>
          <w:sz w:val="20"/>
          <w:lang w:val="es-AR"/>
        </w:rPr>
        <w:t>En</w:t>
      </w:r>
      <w:r w:rsidRPr="005A3D35">
        <w:rPr>
          <w:spacing w:val="-5"/>
          <w:sz w:val="20"/>
          <w:lang w:val="es-AR"/>
        </w:rPr>
        <w:t xml:space="preserve"> </w:t>
      </w:r>
      <w:r w:rsidRPr="005A3D35">
        <w:rPr>
          <w:sz w:val="20"/>
          <w:lang w:val="es-AR"/>
        </w:rPr>
        <w:t>consecuencia,</w:t>
      </w:r>
      <w:r w:rsidRPr="005A3D35">
        <w:rPr>
          <w:spacing w:val="-6"/>
          <w:sz w:val="20"/>
          <w:lang w:val="es-AR"/>
        </w:rPr>
        <w:t xml:space="preserve"> </w:t>
      </w:r>
      <w:r w:rsidRPr="005A3D35">
        <w:rPr>
          <w:sz w:val="20"/>
          <w:lang w:val="es-AR"/>
        </w:rPr>
        <w:t>debido</w:t>
      </w:r>
      <w:r w:rsidRPr="005A3D35">
        <w:rPr>
          <w:spacing w:val="-7"/>
          <w:sz w:val="20"/>
          <w:lang w:val="es-AR"/>
        </w:rPr>
        <w:t xml:space="preserve"> </w:t>
      </w:r>
      <w:r w:rsidRPr="005A3D35">
        <w:rPr>
          <w:sz w:val="20"/>
          <w:lang w:val="es-AR"/>
        </w:rPr>
        <w:t>a</w:t>
      </w:r>
      <w:r w:rsidRPr="005A3D35">
        <w:rPr>
          <w:spacing w:val="-5"/>
          <w:sz w:val="20"/>
          <w:lang w:val="es-AR"/>
        </w:rPr>
        <w:t xml:space="preserve"> </w:t>
      </w:r>
      <w:r w:rsidRPr="005A3D35">
        <w:rPr>
          <w:sz w:val="20"/>
          <w:lang w:val="es-AR"/>
        </w:rPr>
        <w:t>la</w:t>
      </w:r>
      <w:r w:rsidRPr="005A3D35">
        <w:rPr>
          <w:spacing w:val="-6"/>
          <w:sz w:val="20"/>
          <w:lang w:val="es-AR"/>
        </w:rPr>
        <w:t xml:space="preserve"> </w:t>
      </w:r>
      <w:r w:rsidRPr="005A3D35">
        <w:rPr>
          <w:sz w:val="20"/>
          <w:lang w:val="es-AR"/>
        </w:rPr>
        <w:t>falta</w:t>
      </w:r>
      <w:r w:rsidRPr="005A3D35">
        <w:rPr>
          <w:spacing w:val="-5"/>
          <w:sz w:val="20"/>
          <w:lang w:val="es-AR"/>
        </w:rPr>
        <w:t xml:space="preserve"> </w:t>
      </w:r>
      <w:r w:rsidRPr="005A3D35">
        <w:rPr>
          <w:sz w:val="20"/>
          <w:lang w:val="es-AR"/>
        </w:rPr>
        <w:t>de</w:t>
      </w:r>
      <w:r w:rsidRPr="005A3D35">
        <w:rPr>
          <w:spacing w:val="-7"/>
          <w:sz w:val="20"/>
          <w:lang w:val="es-AR"/>
        </w:rPr>
        <w:t xml:space="preserve"> </w:t>
      </w:r>
      <w:r w:rsidRPr="005A3D35">
        <w:rPr>
          <w:sz w:val="20"/>
          <w:lang w:val="es-AR"/>
        </w:rPr>
        <w:t>claridad</w:t>
      </w:r>
      <w:r w:rsidRPr="005A3D35">
        <w:rPr>
          <w:spacing w:val="-5"/>
          <w:sz w:val="20"/>
          <w:lang w:val="es-AR"/>
        </w:rPr>
        <w:t xml:space="preserve"> </w:t>
      </w:r>
      <w:r w:rsidRPr="005A3D35">
        <w:rPr>
          <w:sz w:val="20"/>
          <w:lang w:val="es-AR"/>
        </w:rPr>
        <w:t>de</w:t>
      </w:r>
      <w:r w:rsidRPr="005A3D35">
        <w:rPr>
          <w:spacing w:val="-8"/>
          <w:sz w:val="20"/>
          <w:lang w:val="es-AR"/>
        </w:rPr>
        <w:t xml:space="preserve"> </w:t>
      </w:r>
      <w:r w:rsidRPr="005A3D35">
        <w:rPr>
          <w:sz w:val="20"/>
          <w:lang w:val="es-AR"/>
        </w:rPr>
        <w:t>las</w:t>
      </w:r>
      <w:r w:rsidRPr="005A3D35">
        <w:rPr>
          <w:spacing w:val="-6"/>
          <w:sz w:val="20"/>
          <w:lang w:val="es-AR"/>
        </w:rPr>
        <w:t xml:space="preserve"> </w:t>
      </w:r>
      <w:r w:rsidRPr="005A3D35">
        <w:rPr>
          <w:sz w:val="20"/>
          <w:lang w:val="es-AR"/>
        </w:rPr>
        <w:t>condiciones</w:t>
      </w:r>
      <w:r w:rsidRPr="005A3D35">
        <w:rPr>
          <w:spacing w:val="-6"/>
          <w:sz w:val="20"/>
          <w:lang w:val="es-AR"/>
        </w:rPr>
        <w:t xml:space="preserve"> </w:t>
      </w:r>
      <w:r w:rsidRPr="005A3D35">
        <w:rPr>
          <w:sz w:val="20"/>
          <w:lang w:val="es-AR"/>
        </w:rPr>
        <w:t>de</w:t>
      </w:r>
      <w:r w:rsidRPr="005A3D35">
        <w:rPr>
          <w:spacing w:val="-4"/>
          <w:sz w:val="20"/>
          <w:lang w:val="es-AR"/>
        </w:rPr>
        <w:t xml:space="preserve"> </w:t>
      </w:r>
      <w:r w:rsidRPr="005A3D35">
        <w:rPr>
          <w:sz w:val="20"/>
          <w:lang w:val="es-AR"/>
        </w:rPr>
        <w:t>su</w:t>
      </w:r>
      <w:r w:rsidRPr="005A3D35">
        <w:rPr>
          <w:spacing w:val="-5"/>
          <w:sz w:val="20"/>
          <w:lang w:val="es-AR"/>
        </w:rPr>
        <w:t xml:space="preserve"> </w:t>
      </w:r>
      <w:r w:rsidRPr="005A3D35">
        <w:rPr>
          <w:sz w:val="20"/>
          <w:lang w:val="es-AR"/>
        </w:rPr>
        <w:t>nombramiento</w:t>
      </w:r>
      <w:r w:rsidRPr="005A3D35">
        <w:rPr>
          <w:spacing w:val="-5"/>
          <w:sz w:val="20"/>
          <w:lang w:val="es-AR"/>
        </w:rPr>
        <w:t xml:space="preserve"> </w:t>
      </w:r>
      <w:r w:rsidRPr="005A3D35">
        <w:rPr>
          <w:sz w:val="20"/>
          <w:lang w:val="es-AR"/>
        </w:rPr>
        <w:t>el Estado no garantizó la estabilidad de la señora Martínez Esquivia en su cargo de fiscal provisional, en violación del artículo 8.1 de la</w:t>
      </w:r>
      <w:r w:rsidRPr="005A3D35">
        <w:rPr>
          <w:spacing w:val="-8"/>
          <w:sz w:val="20"/>
          <w:lang w:val="es-AR"/>
        </w:rPr>
        <w:t xml:space="preserve"> </w:t>
      </w:r>
      <w:r w:rsidRPr="005A3D35">
        <w:rPr>
          <w:sz w:val="20"/>
          <w:lang w:val="es-AR"/>
        </w:rPr>
        <w:t>Convención.</w:t>
      </w:r>
    </w:p>
    <w:p w14:paraId="3E332096" w14:textId="77777777" w:rsidR="00890CF2" w:rsidRPr="005A3D35" w:rsidRDefault="00890CF2">
      <w:pPr>
        <w:pStyle w:val="Textoindependiente"/>
        <w:spacing w:before="12"/>
        <w:rPr>
          <w:sz w:val="19"/>
          <w:lang w:val="es-AR"/>
        </w:rPr>
      </w:pPr>
    </w:p>
    <w:p w14:paraId="4A75E4D2" w14:textId="77777777" w:rsidR="00890CF2" w:rsidRPr="005A3D35" w:rsidRDefault="002F6E44">
      <w:pPr>
        <w:pStyle w:val="Prrafodelista"/>
        <w:numPr>
          <w:ilvl w:val="2"/>
          <w:numId w:val="1"/>
        </w:numPr>
        <w:tabs>
          <w:tab w:val="left" w:pos="2498"/>
        </w:tabs>
        <w:ind w:hanging="678"/>
        <w:rPr>
          <w:i/>
          <w:sz w:val="20"/>
          <w:lang w:val="es-AR"/>
        </w:rPr>
      </w:pPr>
      <w:bookmarkStart w:id="168" w:name="B.3.2._Inamovilidad_del_cargo_y_deber_de"/>
      <w:bookmarkEnd w:id="168"/>
      <w:r w:rsidRPr="005A3D35">
        <w:rPr>
          <w:i/>
          <w:sz w:val="20"/>
          <w:lang w:val="es-AR"/>
        </w:rPr>
        <w:t>Inamovilidad del cargo y deber de</w:t>
      </w:r>
      <w:r w:rsidRPr="005A3D35">
        <w:rPr>
          <w:i/>
          <w:spacing w:val="-5"/>
          <w:sz w:val="20"/>
          <w:lang w:val="es-AR"/>
        </w:rPr>
        <w:t xml:space="preserve"> </w:t>
      </w:r>
      <w:r w:rsidRPr="005A3D35">
        <w:rPr>
          <w:i/>
          <w:sz w:val="20"/>
          <w:lang w:val="es-AR"/>
        </w:rPr>
        <w:t>motivación</w:t>
      </w:r>
    </w:p>
    <w:p w14:paraId="27D82D53" w14:textId="77777777" w:rsidR="00890CF2" w:rsidRPr="005A3D35" w:rsidRDefault="00890CF2">
      <w:pPr>
        <w:pStyle w:val="Textoindependiente"/>
        <w:spacing w:before="1"/>
        <w:rPr>
          <w:i/>
          <w:lang w:val="es-AR"/>
        </w:rPr>
      </w:pPr>
    </w:p>
    <w:p w14:paraId="2B4F853F" w14:textId="77777777" w:rsidR="00890CF2" w:rsidRPr="005A3D35" w:rsidRDefault="002F6E44">
      <w:pPr>
        <w:pStyle w:val="Prrafodelista"/>
        <w:numPr>
          <w:ilvl w:val="0"/>
          <w:numId w:val="18"/>
        </w:numPr>
        <w:tabs>
          <w:tab w:val="left" w:pos="686"/>
        </w:tabs>
        <w:ind w:right="194" w:firstLine="0"/>
        <w:jc w:val="both"/>
        <w:rPr>
          <w:sz w:val="20"/>
          <w:lang w:val="es-AR"/>
        </w:rPr>
      </w:pPr>
      <w:r w:rsidRPr="005A3D35">
        <w:rPr>
          <w:sz w:val="20"/>
          <w:lang w:val="es-AR"/>
        </w:rPr>
        <w:t>En el caso objeto de a</w:t>
      </w:r>
      <w:r w:rsidRPr="005A3D35">
        <w:rPr>
          <w:sz w:val="20"/>
          <w:lang w:val="es-AR"/>
        </w:rPr>
        <w:t>nálisis, el nombramiento de la señora Martínez Esquivia fue declarado insubsistente por medio de una resolución del Fiscal General de la Nación de 29 de octubre de 2004, en la cual no se consignó ninguna motivación y únicamente se precisó que “regía a part</w:t>
      </w:r>
      <w:r w:rsidRPr="005A3D35">
        <w:rPr>
          <w:sz w:val="20"/>
          <w:lang w:val="es-AR"/>
        </w:rPr>
        <w:t>ir de la fecha de su comunicación y contra ella no procede recurso alguno”</w:t>
      </w:r>
      <w:hyperlink w:anchor="_bookmark136" w:history="1">
        <w:r w:rsidRPr="005A3D35">
          <w:rPr>
            <w:position w:val="7"/>
            <w:sz w:val="13"/>
            <w:lang w:val="es-AR"/>
          </w:rPr>
          <w:t>103</w:t>
        </w:r>
      </w:hyperlink>
      <w:r w:rsidRPr="005A3D35">
        <w:rPr>
          <w:sz w:val="13"/>
          <w:lang w:val="es-AR"/>
        </w:rPr>
        <w:t xml:space="preserve"> </w:t>
      </w:r>
      <w:r w:rsidRPr="005A3D35">
        <w:rPr>
          <w:sz w:val="20"/>
          <w:lang w:val="es-AR"/>
        </w:rPr>
        <w:t>(</w:t>
      </w:r>
      <w:r w:rsidRPr="005A3D35">
        <w:rPr>
          <w:i/>
          <w:sz w:val="20"/>
          <w:lang w:val="es-AR"/>
        </w:rPr>
        <w:t xml:space="preserve">supra </w:t>
      </w:r>
      <w:r w:rsidRPr="005A3D35">
        <w:rPr>
          <w:sz w:val="20"/>
          <w:lang w:val="es-AR"/>
        </w:rPr>
        <w:t>párrafo</w:t>
      </w:r>
      <w:r w:rsidRPr="005A3D35">
        <w:rPr>
          <w:spacing w:val="-4"/>
          <w:sz w:val="20"/>
          <w:lang w:val="es-AR"/>
        </w:rPr>
        <w:t xml:space="preserve"> </w:t>
      </w:r>
      <w:r w:rsidRPr="005A3D35">
        <w:rPr>
          <w:sz w:val="20"/>
          <w:lang w:val="es-AR"/>
        </w:rPr>
        <w:t>59).</w:t>
      </w:r>
    </w:p>
    <w:p w14:paraId="24B78F4A" w14:textId="77777777" w:rsidR="00890CF2" w:rsidRPr="005A3D35" w:rsidRDefault="00890CF2">
      <w:pPr>
        <w:pStyle w:val="Textoindependiente"/>
        <w:spacing w:before="10"/>
        <w:rPr>
          <w:sz w:val="19"/>
          <w:lang w:val="es-AR"/>
        </w:rPr>
      </w:pPr>
    </w:p>
    <w:p w14:paraId="3100D5B6" w14:textId="77777777" w:rsidR="00890CF2" w:rsidRDefault="002F6E44">
      <w:pPr>
        <w:pStyle w:val="Prrafodelista"/>
        <w:numPr>
          <w:ilvl w:val="0"/>
          <w:numId w:val="18"/>
        </w:numPr>
        <w:tabs>
          <w:tab w:val="left" w:pos="685"/>
        </w:tabs>
        <w:ind w:left="117" w:right="194" w:firstLine="0"/>
        <w:jc w:val="both"/>
        <w:rPr>
          <w:sz w:val="20"/>
        </w:rPr>
      </w:pPr>
      <w:r w:rsidRPr="005A3D35">
        <w:rPr>
          <w:sz w:val="20"/>
          <w:lang w:val="es-AR"/>
        </w:rPr>
        <w:t>Sobre el deber de motivación, la Corte recuerda que “[e]n cualquier materia, inclusive en la laboral y la administrativa, la discrecionalidad de la administración tiene límites infranqueables,</w:t>
      </w:r>
      <w:r w:rsidRPr="005A3D35">
        <w:rPr>
          <w:spacing w:val="-9"/>
          <w:sz w:val="20"/>
          <w:lang w:val="es-AR"/>
        </w:rPr>
        <w:t xml:space="preserve"> </w:t>
      </w:r>
      <w:r w:rsidRPr="005A3D35">
        <w:rPr>
          <w:sz w:val="20"/>
          <w:lang w:val="es-AR"/>
        </w:rPr>
        <w:t>siendo</w:t>
      </w:r>
      <w:r w:rsidRPr="005A3D35">
        <w:rPr>
          <w:spacing w:val="-9"/>
          <w:sz w:val="20"/>
          <w:lang w:val="es-AR"/>
        </w:rPr>
        <w:t xml:space="preserve"> </w:t>
      </w:r>
      <w:r w:rsidRPr="005A3D35">
        <w:rPr>
          <w:sz w:val="20"/>
          <w:lang w:val="es-AR"/>
        </w:rPr>
        <w:t>uno</w:t>
      </w:r>
      <w:r w:rsidRPr="005A3D35">
        <w:rPr>
          <w:spacing w:val="-9"/>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ellos</w:t>
      </w:r>
      <w:r w:rsidRPr="005A3D35">
        <w:rPr>
          <w:spacing w:val="-9"/>
          <w:sz w:val="20"/>
          <w:lang w:val="es-AR"/>
        </w:rPr>
        <w:t xml:space="preserve"> </w:t>
      </w:r>
      <w:r w:rsidRPr="005A3D35">
        <w:rPr>
          <w:sz w:val="20"/>
          <w:lang w:val="es-AR"/>
        </w:rPr>
        <w:t>el</w:t>
      </w:r>
      <w:r w:rsidRPr="005A3D35">
        <w:rPr>
          <w:spacing w:val="-5"/>
          <w:sz w:val="20"/>
          <w:lang w:val="es-AR"/>
        </w:rPr>
        <w:t xml:space="preserve"> </w:t>
      </w:r>
      <w:r w:rsidRPr="005A3D35">
        <w:rPr>
          <w:sz w:val="20"/>
          <w:lang w:val="es-AR"/>
        </w:rPr>
        <w:t>respeto</w:t>
      </w:r>
      <w:r w:rsidRPr="005A3D35">
        <w:rPr>
          <w:spacing w:val="-10"/>
          <w:sz w:val="20"/>
          <w:lang w:val="es-AR"/>
        </w:rPr>
        <w:t xml:space="preserve"> </w:t>
      </w:r>
      <w:r w:rsidRPr="005A3D35">
        <w:rPr>
          <w:sz w:val="20"/>
          <w:lang w:val="es-AR"/>
        </w:rPr>
        <w:t>de</w:t>
      </w:r>
      <w:r w:rsidRPr="005A3D35">
        <w:rPr>
          <w:spacing w:val="-7"/>
          <w:sz w:val="20"/>
          <w:lang w:val="es-AR"/>
        </w:rPr>
        <w:t xml:space="preserve"> </w:t>
      </w:r>
      <w:r w:rsidRPr="005A3D35">
        <w:rPr>
          <w:sz w:val="20"/>
          <w:lang w:val="es-AR"/>
        </w:rPr>
        <w:t>los</w:t>
      </w:r>
      <w:r w:rsidRPr="005A3D35">
        <w:rPr>
          <w:spacing w:val="-9"/>
          <w:sz w:val="20"/>
          <w:lang w:val="es-AR"/>
        </w:rPr>
        <w:t xml:space="preserve"> </w:t>
      </w:r>
      <w:r w:rsidRPr="005A3D35">
        <w:rPr>
          <w:sz w:val="20"/>
          <w:lang w:val="es-AR"/>
        </w:rPr>
        <w:t>derechos</w:t>
      </w:r>
      <w:r w:rsidRPr="005A3D35">
        <w:rPr>
          <w:spacing w:val="-10"/>
          <w:sz w:val="20"/>
          <w:lang w:val="es-AR"/>
        </w:rPr>
        <w:t xml:space="preserve"> </w:t>
      </w:r>
      <w:r w:rsidRPr="005A3D35">
        <w:rPr>
          <w:sz w:val="20"/>
          <w:lang w:val="es-AR"/>
        </w:rPr>
        <w:t>humanos.</w:t>
      </w:r>
      <w:r w:rsidRPr="005A3D35">
        <w:rPr>
          <w:spacing w:val="-6"/>
          <w:sz w:val="20"/>
          <w:lang w:val="es-AR"/>
        </w:rPr>
        <w:t xml:space="preserve"> </w:t>
      </w:r>
      <w:r w:rsidRPr="005A3D35">
        <w:rPr>
          <w:sz w:val="20"/>
          <w:lang w:val="es-AR"/>
        </w:rPr>
        <w:t>Es</w:t>
      </w:r>
      <w:r w:rsidRPr="005A3D35">
        <w:rPr>
          <w:spacing w:val="-9"/>
          <w:sz w:val="20"/>
          <w:lang w:val="es-AR"/>
        </w:rPr>
        <w:t xml:space="preserve"> </w:t>
      </w:r>
      <w:r w:rsidRPr="005A3D35">
        <w:rPr>
          <w:sz w:val="20"/>
          <w:lang w:val="es-AR"/>
        </w:rPr>
        <w:t>impo</w:t>
      </w:r>
      <w:r w:rsidRPr="005A3D35">
        <w:rPr>
          <w:sz w:val="20"/>
          <w:lang w:val="es-AR"/>
        </w:rPr>
        <w:t>rtante</w:t>
      </w:r>
      <w:r w:rsidRPr="005A3D35">
        <w:rPr>
          <w:spacing w:val="-10"/>
          <w:sz w:val="20"/>
          <w:lang w:val="es-AR"/>
        </w:rPr>
        <w:t xml:space="preserve"> </w:t>
      </w:r>
      <w:r w:rsidRPr="005A3D35">
        <w:rPr>
          <w:sz w:val="20"/>
          <w:lang w:val="es-AR"/>
        </w:rPr>
        <w:t>que</w:t>
      </w:r>
      <w:r w:rsidRPr="005A3D35">
        <w:rPr>
          <w:spacing w:val="-9"/>
          <w:sz w:val="20"/>
          <w:lang w:val="es-AR"/>
        </w:rPr>
        <w:t xml:space="preserve"> </w:t>
      </w:r>
      <w:r w:rsidRPr="005A3D35">
        <w:rPr>
          <w:sz w:val="20"/>
          <w:lang w:val="es-AR"/>
        </w:rPr>
        <w:t>la actuación</w:t>
      </w:r>
      <w:r w:rsidRPr="005A3D35">
        <w:rPr>
          <w:spacing w:val="-17"/>
          <w:sz w:val="20"/>
          <w:lang w:val="es-AR"/>
        </w:rPr>
        <w:t xml:space="preserve"> </w:t>
      </w:r>
      <w:r w:rsidRPr="005A3D35">
        <w:rPr>
          <w:sz w:val="20"/>
          <w:lang w:val="es-AR"/>
        </w:rPr>
        <w:t>de</w:t>
      </w:r>
      <w:r w:rsidRPr="005A3D35">
        <w:rPr>
          <w:spacing w:val="-19"/>
          <w:sz w:val="20"/>
          <w:lang w:val="es-AR"/>
        </w:rPr>
        <w:t xml:space="preserve"> </w:t>
      </w:r>
      <w:r w:rsidRPr="005A3D35">
        <w:rPr>
          <w:sz w:val="20"/>
          <w:lang w:val="es-AR"/>
        </w:rPr>
        <w:t>la</w:t>
      </w:r>
      <w:r w:rsidRPr="005A3D35">
        <w:rPr>
          <w:spacing w:val="-17"/>
          <w:sz w:val="20"/>
          <w:lang w:val="es-AR"/>
        </w:rPr>
        <w:t xml:space="preserve"> </w:t>
      </w:r>
      <w:r w:rsidRPr="005A3D35">
        <w:rPr>
          <w:sz w:val="20"/>
          <w:lang w:val="es-AR"/>
        </w:rPr>
        <w:t>administración</w:t>
      </w:r>
      <w:r w:rsidRPr="005A3D35">
        <w:rPr>
          <w:spacing w:val="-14"/>
          <w:sz w:val="20"/>
          <w:lang w:val="es-AR"/>
        </w:rPr>
        <w:t xml:space="preserve"> </w:t>
      </w:r>
      <w:r w:rsidRPr="005A3D35">
        <w:rPr>
          <w:sz w:val="20"/>
          <w:lang w:val="es-AR"/>
        </w:rPr>
        <w:t>se</w:t>
      </w:r>
      <w:r w:rsidRPr="005A3D35">
        <w:rPr>
          <w:spacing w:val="-16"/>
          <w:sz w:val="20"/>
          <w:lang w:val="es-AR"/>
        </w:rPr>
        <w:t xml:space="preserve"> </w:t>
      </w:r>
      <w:r w:rsidRPr="005A3D35">
        <w:rPr>
          <w:sz w:val="20"/>
          <w:lang w:val="es-AR"/>
        </w:rPr>
        <w:t>encuentre</w:t>
      </w:r>
      <w:r w:rsidRPr="005A3D35">
        <w:rPr>
          <w:spacing w:val="-16"/>
          <w:sz w:val="20"/>
          <w:lang w:val="es-AR"/>
        </w:rPr>
        <w:t xml:space="preserve"> </w:t>
      </w:r>
      <w:r w:rsidRPr="005A3D35">
        <w:rPr>
          <w:sz w:val="20"/>
          <w:lang w:val="es-AR"/>
        </w:rPr>
        <w:t>regulada,</w:t>
      </w:r>
      <w:r w:rsidRPr="005A3D35">
        <w:rPr>
          <w:spacing w:val="-18"/>
          <w:sz w:val="20"/>
          <w:lang w:val="es-AR"/>
        </w:rPr>
        <w:t xml:space="preserve"> </w:t>
      </w:r>
      <w:r w:rsidRPr="005A3D35">
        <w:rPr>
          <w:sz w:val="20"/>
          <w:lang w:val="es-AR"/>
        </w:rPr>
        <w:t>y</w:t>
      </w:r>
      <w:r w:rsidRPr="005A3D35">
        <w:rPr>
          <w:spacing w:val="-15"/>
          <w:sz w:val="20"/>
          <w:lang w:val="es-AR"/>
        </w:rPr>
        <w:t xml:space="preserve"> </w:t>
      </w:r>
      <w:r w:rsidRPr="005A3D35">
        <w:rPr>
          <w:sz w:val="20"/>
          <w:lang w:val="es-AR"/>
        </w:rPr>
        <w:t>ésta</w:t>
      </w:r>
      <w:r w:rsidRPr="005A3D35">
        <w:rPr>
          <w:spacing w:val="-17"/>
          <w:sz w:val="20"/>
          <w:lang w:val="es-AR"/>
        </w:rPr>
        <w:t xml:space="preserve"> </w:t>
      </w:r>
      <w:r w:rsidRPr="005A3D35">
        <w:rPr>
          <w:sz w:val="20"/>
          <w:lang w:val="es-AR"/>
        </w:rPr>
        <w:t>no</w:t>
      </w:r>
      <w:r w:rsidRPr="005A3D35">
        <w:rPr>
          <w:spacing w:val="-19"/>
          <w:sz w:val="20"/>
          <w:lang w:val="es-AR"/>
        </w:rPr>
        <w:t xml:space="preserve"> </w:t>
      </w:r>
      <w:r w:rsidRPr="005A3D35">
        <w:rPr>
          <w:sz w:val="20"/>
          <w:lang w:val="es-AR"/>
        </w:rPr>
        <w:t>puede</w:t>
      </w:r>
      <w:r w:rsidRPr="005A3D35">
        <w:rPr>
          <w:spacing w:val="-19"/>
          <w:sz w:val="20"/>
          <w:lang w:val="es-AR"/>
        </w:rPr>
        <w:t xml:space="preserve"> </w:t>
      </w:r>
      <w:r w:rsidRPr="005A3D35">
        <w:rPr>
          <w:sz w:val="20"/>
          <w:lang w:val="es-AR"/>
        </w:rPr>
        <w:t>invocar</w:t>
      </w:r>
      <w:r w:rsidRPr="005A3D35">
        <w:rPr>
          <w:spacing w:val="-16"/>
          <w:sz w:val="20"/>
          <w:lang w:val="es-AR"/>
        </w:rPr>
        <w:t xml:space="preserve"> </w:t>
      </w:r>
      <w:r w:rsidRPr="005A3D35">
        <w:rPr>
          <w:sz w:val="20"/>
          <w:lang w:val="es-AR"/>
        </w:rPr>
        <w:t>el</w:t>
      </w:r>
      <w:r w:rsidRPr="005A3D35">
        <w:rPr>
          <w:spacing w:val="-17"/>
          <w:sz w:val="20"/>
          <w:lang w:val="es-AR"/>
        </w:rPr>
        <w:t xml:space="preserve"> </w:t>
      </w:r>
      <w:r w:rsidRPr="005A3D35">
        <w:rPr>
          <w:sz w:val="20"/>
          <w:lang w:val="es-AR"/>
        </w:rPr>
        <w:t>orden</w:t>
      </w:r>
      <w:r w:rsidRPr="005A3D35">
        <w:rPr>
          <w:spacing w:val="-16"/>
          <w:sz w:val="20"/>
          <w:lang w:val="es-AR"/>
        </w:rPr>
        <w:t xml:space="preserve"> </w:t>
      </w:r>
      <w:r w:rsidRPr="005A3D35">
        <w:rPr>
          <w:sz w:val="20"/>
          <w:lang w:val="es-AR"/>
        </w:rPr>
        <w:t>público para</w:t>
      </w:r>
      <w:r w:rsidRPr="005A3D35">
        <w:rPr>
          <w:spacing w:val="-12"/>
          <w:sz w:val="20"/>
          <w:lang w:val="es-AR"/>
        </w:rPr>
        <w:t xml:space="preserve"> </w:t>
      </w:r>
      <w:r w:rsidRPr="005A3D35">
        <w:rPr>
          <w:sz w:val="20"/>
          <w:lang w:val="es-AR"/>
        </w:rPr>
        <w:t>reducir</w:t>
      </w:r>
      <w:r w:rsidRPr="005A3D35">
        <w:rPr>
          <w:spacing w:val="-14"/>
          <w:sz w:val="20"/>
          <w:lang w:val="es-AR"/>
        </w:rPr>
        <w:t xml:space="preserve"> </w:t>
      </w:r>
      <w:r w:rsidRPr="005A3D35">
        <w:rPr>
          <w:sz w:val="20"/>
          <w:lang w:val="es-AR"/>
        </w:rPr>
        <w:t>discrecionalmente</w:t>
      </w:r>
      <w:r w:rsidRPr="005A3D35">
        <w:rPr>
          <w:spacing w:val="-14"/>
          <w:sz w:val="20"/>
          <w:lang w:val="es-AR"/>
        </w:rPr>
        <w:t xml:space="preserve"> </w:t>
      </w:r>
      <w:r w:rsidRPr="005A3D35">
        <w:rPr>
          <w:sz w:val="20"/>
          <w:lang w:val="es-AR"/>
        </w:rPr>
        <w:t>las</w:t>
      </w:r>
      <w:r w:rsidRPr="005A3D35">
        <w:rPr>
          <w:spacing w:val="-16"/>
          <w:sz w:val="20"/>
          <w:lang w:val="es-AR"/>
        </w:rPr>
        <w:t xml:space="preserve"> </w:t>
      </w:r>
      <w:r w:rsidRPr="005A3D35">
        <w:rPr>
          <w:sz w:val="20"/>
          <w:lang w:val="es-AR"/>
        </w:rPr>
        <w:t>garantías</w:t>
      </w:r>
      <w:r w:rsidRPr="005A3D35">
        <w:rPr>
          <w:spacing w:val="-13"/>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los</w:t>
      </w:r>
      <w:r w:rsidRPr="005A3D35">
        <w:rPr>
          <w:spacing w:val="-13"/>
          <w:sz w:val="20"/>
          <w:lang w:val="es-AR"/>
        </w:rPr>
        <w:t xml:space="preserve"> </w:t>
      </w:r>
      <w:r w:rsidRPr="005A3D35">
        <w:rPr>
          <w:sz w:val="20"/>
          <w:lang w:val="es-AR"/>
        </w:rPr>
        <w:t>administrados”</w:t>
      </w:r>
      <w:hyperlink w:anchor="_bookmark137" w:history="1">
        <w:r w:rsidRPr="005A3D35">
          <w:rPr>
            <w:position w:val="7"/>
            <w:sz w:val="13"/>
            <w:lang w:val="es-AR"/>
          </w:rPr>
          <w:t>104</w:t>
        </w:r>
      </w:hyperlink>
      <w:r w:rsidRPr="005A3D35">
        <w:rPr>
          <w:sz w:val="20"/>
          <w:lang w:val="es-AR"/>
        </w:rPr>
        <w:t>.</w:t>
      </w:r>
      <w:r w:rsidRPr="005A3D35">
        <w:rPr>
          <w:spacing w:val="-15"/>
          <w:sz w:val="20"/>
          <w:lang w:val="es-AR"/>
        </w:rPr>
        <w:t xml:space="preserve"> </w:t>
      </w:r>
      <w:r>
        <w:rPr>
          <w:sz w:val="20"/>
        </w:rPr>
        <w:t>Asimismo,</w:t>
      </w:r>
      <w:r>
        <w:rPr>
          <w:spacing w:val="-13"/>
          <w:sz w:val="20"/>
        </w:rPr>
        <w:t xml:space="preserve"> </w:t>
      </w:r>
      <w:r>
        <w:rPr>
          <w:sz w:val="20"/>
        </w:rPr>
        <w:t>este</w:t>
      </w:r>
      <w:r>
        <w:rPr>
          <w:spacing w:val="-14"/>
          <w:sz w:val="20"/>
        </w:rPr>
        <w:t xml:space="preserve"> </w:t>
      </w:r>
      <w:r>
        <w:rPr>
          <w:sz w:val="20"/>
        </w:rPr>
        <w:t>Tribunal</w:t>
      </w:r>
    </w:p>
    <w:p w14:paraId="08137A11" w14:textId="32DF2E98" w:rsidR="00890CF2" w:rsidRDefault="005A3D35">
      <w:pPr>
        <w:pStyle w:val="Textoindependiente"/>
        <w:spacing w:before="2"/>
        <w:rPr>
          <w:sz w:val="18"/>
        </w:rPr>
      </w:pPr>
      <w:r>
        <w:rPr>
          <w:noProof/>
        </w:rPr>
        <mc:AlternateContent>
          <mc:Choice Requires="wps">
            <w:drawing>
              <wp:anchor distT="0" distB="0" distL="0" distR="0" simplePos="0" relativeHeight="251684864" behindDoc="1" locked="0" layoutInCell="1" allowOverlap="1" wp14:anchorId="53D1EFAE" wp14:editId="4329BA5C">
                <wp:simplePos x="0" y="0"/>
                <wp:positionH relativeFrom="page">
                  <wp:posOffset>900430</wp:posOffset>
                </wp:positionH>
                <wp:positionV relativeFrom="paragraph">
                  <wp:posOffset>168910</wp:posOffset>
                </wp:positionV>
                <wp:extent cx="1828800" cy="1270"/>
                <wp:effectExtent l="0" t="0" r="0" b="0"/>
                <wp:wrapTopAndBottom/>
                <wp:docPr id="30"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1EBB6" id="Freeform 29" o:spid="_x0000_s1026" style="position:absolute;margin-left:70.9pt;margin-top:13.3pt;width:2in;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" path="m,l2880,e" filled="f" strokeweight=".21131mm">
                <v:path arrowok="t" o:connecttype="custom" o:connectlocs="0,0;1828800,0" o:connectangles="0,0"/>
                <w10:wrap type="topAndBottom" anchorx="page"/>
              </v:shape>
            </w:pict>
          </mc:Fallback>
        </mc:AlternateContent>
      </w:r>
    </w:p>
    <w:p w14:paraId="6E3E9492" w14:textId="77777777" w:rsidR="00890CF2" w:rsidRPr="005A3D35" w:rsidRDefault="002F6E44">
      <w:pPr>
        <w:tabs>
          <w:tab w:val="left" w:pos="684"/>
        </w:tabs>
        <w:spacing w:before="67"/>
        <w:ind w:left="118" w:right="193"/>
        <w:jc w:val="both"/>
        <w:rPr>
          <w:sz w:val="16"/>
          <w:lang w:val="es-AR"/>
        </w:rPr>
      </w:pPr>
      <w:bookmarkStart w:id="169" w:name="_bookmark136"/>
      <w:bookmarkEnd w:id="169"/>
      <w:r w:rsidRPr="005A3D35">
        <w:rPr>
          <w:position w:val="6"/>
          <w:sz w:val="10"/>
          <w:lang w:val="es-AR"/>
        </w:rPr>
        <w:t>103</w:t>
      </w:r>
      <w:r w:rsidRPr="005A3D35">
        <w:rPr>
          <w:position w:val="6"/>
          <w:sz w:val="10"/>
          <w:lang w:val="es-AR"/>
        </w:rPr>
        <w:tab/>
      </w:r>
      <w:r w:rsidRPr="005A3D35">
        <w:rPr>
          <w:sz w:val="16"/>
          <w:lang w:val="es-AR"/>
        </w:rPr>
        <w:t>Se</w:t>
      </w:r>
      <w:r w:rsidRPr="005A3D35">
        <w:rPr>
          <w:spacing w:val="-12"/>
          <w:sz w:val="16"/>
          <w:lang w:val="es-AR"/>
        </w:rPr>
        <w:t xml:space="preserve"> </w:t>
      </w:r>
      <w:r w:rsidRPr="005A3D35">
        <w:rPr>
          <w:sz w:val="16"/>
          <w:lang w:val="es-AR"/>
        </w:rPr>
        <w:t>precisa</w:t>
      </w:r>
      <w:r w:rsidRPr="005A3D35">
        <w:rPr>
          <w:spacing w:val="-13"/>
          <w:sz w:val="16"/>
          <w:lang w:val="es-AR"/>
        </w:rPr>
        <w:t xml:space="preserve"> </w:t>
      </w:r>
      <w:r w:rsidRPr="005A3D35">
        <w:rPr>
          <w:sz w:val="16"/>
          <w:lang w:val="es-AR"/>
        </w:rPr>
        <w:t>que</w:t>
      </w:r>
      <w:r w:rsidRPr="005A3D35">
        <w:rPr>
          <w:spacing w:val="-14"/>
          <w:sz w:val="16"/>
          <w:lang w:val="es-AR"/>
        </w:rPr>
        <w:t xml:space="preserve"> </w:t>
      </w:r>
      <w:r w:rsidRPr="005A3D35">
        <w:rPr>
          <w:sz w:val="16"/>
          <w:lang w:val="es-AR"/>
        </w:rPr>
        <w:t>esta</w:t>
      </w:r>
      <w:r w:rsidRPr="005A3D35">
        <w:rPr>
          <w:spacing w:val="-13"/>
          <w:sz w:val="16"/>
          <w:lang w:val="es-AR"/>
        </w:rPr>
        <w:t xml:space="preserve"> </w:t>
      </w:r>
      <w:r w:rsidRPr="005A3D35">
        <w:rPr>
          <w:sz w:val="16"/>
          <w:lang w:val="es-AR"/>
        </w:rPr>
        <w:t>mención</w:t>
      </w:r>
      <w:r w:rsidRPr="005A3D35">
        <w:rPr>
          <w:spacing w:val="-13"/>
          <w:sz w:val="16"/>
          <w:lang w:val="es-AR"/>
        </w:rPr>
        <w:t xml:space="preserve"> </w:t>
      </w:r>
      <w:r w:rsidRPr="005A3D35">
        <w:rPr>
          <w:sz w:val="16"/>
          <w:lang w:val="es-AR"/>
        </w:rPr>
        <w:t>a</w:t>
      </w:r>
      <w:r w:rsidRPr="005A3D35">
        <w:rPr>
          <w:spacing w:val="-15"/>
          <w:sz w:val="16"/>
          <w:lang w:val="es-AR"/>
        </w:rPr>
        <w:t xml:space="preserve"> </w:t>
      </w:r>
      <w:r w:rsidRPr="005A3D35">
        <w:rPr>
          <w:sz w:val="16"/>
          <w:lang w:val="es-AR"/>
        </w:rPr>
        <w:t>la</w:t>
      </w:r>
      <w:r w:rsidRPr="005A3D35">
        <w:rPr>
          <w:spacing w:val="-13"/>
          <w:sz w:val="16"/>
          <w:lang w:val="es-AR"/>
        </w:rPr>
        <w:t xml:space="preserve"> </w:t>
      </w:r>
      <w:r w:rsidRPr="005A3D35">
        <w:rPr>
          <w:sz w:val="16"/>
          <w:lang w:val="es-AR"/>
        </w:rPr>
        <w:t>ausencia</w:t>
      </w:r>
      <w:r w:rsidRPr="005A3D35">
        <w:rPr>
          <w:spacing w:val="-13"/>
          <w:sz w:val="16"/>
          <w:lang w:val="es-AR"/>
        </w:rPr>
        <w:t xml:space="preserve"> </w:t>
      </w:r>
      <w:r w:rsidRPr="005A3D35">
        <w:rPr>
          <w:sz w:val="16"/>
          <w:lang w:val="es-AR"/>
        </w:rPr>
        <w:t>de</w:t>
      </w:r>
      <w:r w:rsidRPr="005A3D35">
        <w:rPr>
          <w:spacing w:val="-14"/>
          <w:sz w:val="16"/>
          <w:lang w:val="es-AR"/>
        </w:rPr>
        <w:t xml:space="preserve"> </w:t>
      </w:r>
      <w:r w:rsidRPr="005A3D35">
        <w:rPr>
          <w:sz w:val="16"/>
          <w:lang w:val="es-AR"/>
        </w:rPr>
        <w:t>recursos</w:t>
      </w:r>
      <w:r w:rsidRPr="005A3D35">
        <w:rPr>
          <w:spacing w:val="-12"/>
          <w:sz w:val="16"/>
          <w:lang w:val="es-AR"/>
        </w:rPr>
        <w:t xml:space="preserve"> </w:t>
      </w:r>
      <w:r w:rsidRPr="005A3D35">
        <w:rPr>
          <w:sz w:val="16"/>
          <w:lang w:val="es-AR"/>
        </w:rPr>
        <w:t>hace</w:t>
      </w:r>
      <w:r w:rsidRPr="005A3D35">
        <w:rPr>
          <w:spacing w:val="-14"/>
          <w:sz w:val="16"/>
          <w:lang w:val="es-AR"/>
        </w:rPr>
        <w:t xml:space="preserve"> </w:t>
      </w:r>
      <w:r w:rsidRPr="005A3D35">
        <w:rPr>
          <w:sz w:val="16"/>
          <w:lang w:val="es-AR"/>
        </w:rPr>
        <w:t>referencia</w:t>
      </w:r>
      <w:r w:rsidRPr="005A3D35">
        <w:rPr>
          <w:spacing w:val="-12"/>
          <w:sz w:val="16"/>
          <w:lang w:val="es-AR"/>
        </w:rPr>
        <w:t xml:space="preserve"> </w:t>
      </w:r>
      <w:r w:rsidRPr="005A3D35">
        <w:rPr>
          <w:sz w:val="16"/>
          <w:lang w:val="es-AR"/>
        </w:rPr>
        <w:t>únicamente</w:t>
      </w:r>
      <w:r w:rsidRPr="005A3D35">
        <w:rPr>
          <w:spacing w:val="-12"/>
          <w:sz w:val="16"/>
          <w:lang w:val="es-AR"/>
        </w:rPr>
        <w:t xml:space="preserve"> </w:t>
      </w:r>
      <w:r w:rsidRPr="005A3D35">
        <w:rPr>
          <w:sz w:val="16"/>
          <w:lang w:val="es-AR"/>
        </w:rPr>
        <w:t>a</w:t>
      </w:r>
      <w:r w:rsidRPr="005A3D35">
        <w:rPr>
          <w:spacing w:val="-13"/>
          <w:sz w:val="16"/>
          <w:lang w:val="es-AR"/>
        </w:rPr>
        <w:t xml:space="preserve"> </w:t>
      </w:r>
      <w:r w:rsidRPr="005A3D35">
        <w:rPr>
          <w:sz w:val="16"/>
          <w:lang w:val="es-AR"/>
        </w:rPr>
        <w:t>los</w:t>
      </w:r>
      <w:r w:rsidRPr="005A3D35">
        <w:rPr>
          <w:spacing w:val="-14"/>
          <w:sz w:val="16"/>
          <w:lang w:val="es-AR"/>
        </w:rPr>
        <w:t xml:space="preserve"> </w:t>
      </w:r>
      <w:r w:rsidRPr="005A3D35">
        <w:rPr>
          <w:sz w:val="16"/>
          <w:lang w:val="es-AR"/>
        </w:rPr>
        <w:t>recursos</w:t>
      </w:r>
      <w:r w:rsidRPr="005A3D35">
        <w:rPr>
          <w:spacing w:val="-14"/>
          <w:sz w:val="16"/>
          <w:lang w:val="es-AR"/>
        </w:rPr>
        <w:t xml:space="preserve"> </w:t>
      </w:r>
      <w:r w:rsidRPr="005A3D35">
        <w:rPr>
          <w:sz w:val="16"/>
          <w:lang w:val="es-AR"/>
        </w:rPr>
        <w:t>gubernativos, y</w:t>
      </w:r>
      <w:r w:rsidRPr="005A3D35">
        <w:rPr>
          <w:spacing w:val="-4"/>
          <w:sz w:val="16"/>
          <w:lang w:val="es-AR"/>
        </w:rPr>
        <w:t xml:space="preserve"> </w:t>
      </w:r>
      <w:r w:rsidRPr="005A3D35">
        <w:rPr>
          <w:sz w:val="16"/>
          <w:lang w:val="es-AR"/>
        </w:rPr>
        <w:t>no</w:t>
      </w:r>
      <w:r w:rsidRPr="005A3D35">
        <w:rPr>
          <w:spacing w:val="-4"/>
          <w:sz w:val="16"/>
          <w:lang w:val="es-AR"/>
        </w:rPr>
        <w:t xml:space="preserve"> </w:t>
      </w:r>
      <w:r w:rsidRPr="005A3D35">
        <w:rPr>
          <w:sz w:val="16"/>
          <w:lang w:val="es-AR"/>
        </w:rPr>
        <w:t>a</w:t>
      </w:r>
      <w:r w:rsidRPr="005A3D35">
        <w:rPr>
          <w:spacing w:val="-5"/>
          <w:sz w:val="16"/>
          <w:lang w:val="es-AR"/>
        </w:rPr>
        <w:t xml:space="preserve"> </w:t>
      </w:r>
      <w:r w:rsidRPr="005A3D35">
        <w:rPr>
          <w:sz w:val="16"/>
          <w:lang w:val="es-AR"/>
        </w:rPr>
        <w:t>los</w:t>
      </w:r>
      <w:r w:rsidRPr="005A3D35">
        <w:rPr>
          <w:spacing w:val="-5"/>
          <w:sz w:val="16"/>
          <w:lang w:val="es-AR"/>
        </w:rPr>
        <w:t xml:space="preserve"> </w:t>
      </w:r>
      <w:r w:rsidRPr="005A3D35">
        <w:rPr>
          <w:sz w:val="16"/>
          <w:lang w:val="es-AR"/>
        </w:rPr>
        <w:t>recursos</w:t>
      </w:r>
      <w:r w:rsidRPr="005A3D35">
        <w:rPr>
          <w:spacing w:val="-7"/>
          <w:sz w:val="16"/>
          <w:lang w:val="es-AR"/>
        </w:rPr>
        <w:t xml:space="preserve"> </w:t>
      </w:r>
      <w:r w:rsidRPr="005A3D35">
        <w:rPr>
          <w:sz w:val="16"/>
          <w:lang w:val="es-AR"/>
        </w:rPr>
        <w:t>en</w:t>
      </w:r>
      <w:r w:rsidRPr="005A3D35">
        <w:rPr>
          <w:spacing w:val="-5"/>
          <w:sz w:val="16"/>
          <w:lang w:val="es-AR"/>
        </w:rPr>
        <w:t xml:space="preserve"> </w:t>
      </w:r>
      <w:r w:rsidRPr="005A3D35">
        <w:rPr>
          <w:sz w:val="16"/>
          <w:lang w:val="es-AR"/>
        </w:rPr>
        <w:t>sede</w:t>
      </w:r>
      <w:r w:rsidRPr="005A3D35">
        <w:rPr>
          <w:spacing w:val="-5"/>
          <w:sz w:val="16"/>
          <w:lang w:val="es-AR"/>
        </w:rPr>
        <w:t xml:space="preserve"> </w:t>
      </w:r>
      <w:r w:rsidRPr="005A3D35">
        <w:rPr>
          <w:sz w:val="16"/>
          <w:lang w:val="es-AR"/>
        </w:rPr>
        <w:t>judicial.</w:t>
      </w:r>
      <w:r w:rsidRPr="005A3D35">
        <w:rPr>
          <w:spacing w:val="-5"/>
          <w:sz w:val="16"/>
          <w:lang w:val="es-AR"/>
        </w:rPr>
        <w:t xml:space="preserve"> </w:t>
      </w:r>
      <w:r w:rsidRPr="005A3D35">
        <w:rPr>
          <w:i/>
          <w:sz w:val="16"/>
          <w:lang w:val="es-AR"/>
        </w:rPr>
        <w:t>Cfr.</w:t>
      </w:r>
      <w:r w:rsidRPr="005A3D35">
        <w:rPr>
          <w:i/>
          <w:spacing w:val="-8"/>
          <w:sz w:val="16"/>
          <w:lang w:val="es-AR"/>
        </w:rPr>
        <w:t xml:space="preserve"> </w:t>
      </w:r>
      <w:r w:rsidRPr="005A3D35">
        <w:rPr>
          <w:sz w:val="16"/>
          <w:lang w:val="es-AR"/>
        </w:rPr>
        <w:t>Contestación</w:t>
      </w:r>
      <w:r w:rsidRPr="005A3D35">
        <w:rPr>
          <w:spacing w:val="-8"/>
          <w:sz w:val="16"/>
          <w:lang w:val="es-AR"/>
        </w:rPr>
        <w:t xml:space="preserve"> </w:t>
      </w:r>
      <w:r w:rsidRPr="005A3D35">
        <w:rPr>
          <w:sz w:val="16"/>
          <w:lang w:val="es-AR"/>
        </w:rPr>
        <w:t>del</w:t>
      </w:r>
      <w:r w:rsidRPr="005A3D35">
        <w:rPr>
          <w:spacing w:val="-5"/>
          <w:sz w:val="16"/>
          <w:lang w:val="es-AR"/>
        </w:rPr>
        <w:t xml:space="preserve"> </w:t>
      </w:r>
      <w:r w:rsidRPr="005A3D35">
        <w:rPr>
          <w:sz w:val="16"/>
          <w:lang w:val="es-AR"/>
        </w:rPr>
        <w:t>Estado</w:t>
      </w:r>
      <w:r w:rsidRPr="005A3D35">
        <w:rPr>
          <w:spacing w:val="-4"/>
          <w:sz w:val="16"/>
          <w:lang w:val="es-AR"/>
        </w:rPr>
        <w:t xml:space="preserve"> </w:t>
      </w:r>
      <w:r w:rsidRPr="005A3D35">
        <w:rPr>
          <w:sz w:val="16"/>
          <w:lang w:val="es-AR"/>
        </w:rPr>
        <w:t>del</w:t>
      </w:r>
      <w:r w:rsidRPr="005A3D35">
        <w:rPr>
          <w:spacing w:val="-6"/>
          <w:sz w:val="16"/>
          <w:lang w:val="es-AR"/>
        </w:rPr>
        <w:t xml:space="preserve"> </w:t>
      </w:r>
      <w:r w:rsidRPr="005A3D35">
        <w:rPr>
          <w:sz w:val="16"/>
          <w:lang w:val="es-AR"/>
        </w:rPr>
        <w:t>4</w:t>
      </w:r>
      <w:r w:rsidRPr="005A3D35">
        <w:rPr>
          <w:spacing w:val="-5"/>
          <w:sz w:val="16"/>
          <w:lang w:val="es-AR"/>
        </w:rPr>
        <w:t xml:space="preserve"> </w:t>
      </w:r>
      <w:r w:rsidRPr="005A3D35">
        <w:rPr>
          <w:sz w:val="16"/>
          <w:lang w:val="es-AR"/>
        </w:rPr>
        <w:t>de</w:t>
      </w:r>
      <w:r w:rsidRPr="005A3D35">
        <w:rPr>
          <w:spacing w:val="-7"/>
          <w:sz w:val="16"/>
          <w:lang w:val="es-AR"/>
        </w:rPr>
        <w:t xml:space="preserve"> </w:t>
      </w:r>
      <w:r w:rsidRPr="005A3D35">
        <w:rPr>
          <w:sz w:val="16"/>
          <w:lang w:val="es-AR"/>
        </w:rPr>
        <w:t>febrero</w:t>
      </w:r>
      <w:r w:rsidRPr="005A3D35">
        <w:rPr>
          <w:spacing w:val="-6"/>
          <w:sz w:val="16"/>
          <w:lang w:val="es-AR"/>
        </w:rPr>
        <w:t xml:space="preserve"> </w:t>
      </w:r>
      <w:r w:rsidRPr="005A3D35">
        <w:rPr>
          <w:sz w:val="16"/>
          <w:lang w:val="es-AR"/>
        </w:rPr>
        <w:t>de</w:t>
      </w:r>
      <w:r w:rsidRPr="005A3D35">
        <w:rPr>
          <w:spacing w:val="-7"/>
          <w:sz w:val="16"/>
          <w:lang w:val="es-AR"/>
        </w:rPr>
        <w:t xml:space="preserve"> </w:t>
      </w:r>
      <w:r w:rsidRPr="005A3D35">
        <w:rPr>
          <w:sz w:val="16"/>
          <w:lang w:val="es-AR"/>
        </w:rPr>
        <w:t>2020,</w:t>
      </w:r>
      <w:r w:rsidRPr="005A3D35">
        <w:rPr>
          <w:spacing w:val="-6"/>
          <w:sz w:val="16"/>
          <w:lang w:val="es-AR"/>
        </w:rPr>
        <w:t xml:space="preserve"> </w:t>
      </w:r>
      <w:r w:rsidRPr="005A3D35">
        <w:rPr>
          <w:sz w:val="16"/>
          <w:lang w:val="es-AR"/>
        </w:rPr>
        <w:t>expediente</w:t>
      </w:r>
      <w:r w:rsidRPr="005A3D35">
        <w:rPr>
          <w:spacing w:val="-6"/>
          <w:sz w:val="16"/>
          <w:lang w:val="es-AR"/>
        </w:rPr>
        <w:t xml:space="preserve"> </w:t>
      </w:r>
      <w:r w:rsidRPr="005A3D35">
        <w:rPr>
          <w:sz w:val="16"/>
          <w:lang w:val="es-AR"/>
        </w:rPr>
        <w:t>de</w:t>
      </w:r>
      <w:r w:rsidRPr="005A3D35">
        <w:rPr>
          <w:spacing w:val="-7"/>
          <w:sz w:val="16"/>
          <w:lang w:val="es-AR"/>
        </w:rPr>
        <w:t xml:space="preserve"> </w:t>
      </w:r>
      <w:r w:rsidRPr="005A3D35">
        <w:rPr>
          <w:sz w:val="16"/>
          <w:lang w:val="es-AR"/>
        </w:rPr>
        <w:t>fondo,</w:t>
      </w:r>
      <w:r w:rsidRPr="005A3D35">
        <w:rPr>
          <w:spacing w:val="-5"/>
          <w:sz w:val="16"/>
          <w:lang w:val="es-AR"/>
        </w:rPr>
        <w:t xml:space="preserve"> </w:t>
      </w:r>
      <w:r w:rsidRPr="005A3D35">
        <w:rPr>
          <w:sz w:val="16"/>
          <w:lang w:val="es-AR"/>
        </w:rPr>
        <w:t>folio 92.</w:t>
      </w:r>
    </w:p>
    <w:p w14:paraId="71D6A04B" w14:textId="77777777" w:rsidR="00890CF2" w:rsidRPr="005A3D35" w:rsidRDefault="002F6E44">
      <w:pPr>
        <w:tabs>
          <w:tab w:val="left" w:pos="684"/>
        </w:tabs>
        <w:spacing w:before="119"/>
        <w:ind w:left="118" w:right="193"/>
        <w:jc w:val="both"/>
        <w:rPr>
          <w:sz w:val="16"/>
          <w:lang w:val="es-AR"/>
        </w:rPr>
      </w:pPr>
      <w:bookmarkStart w:id="170" w:name="_bookmark137"/>
      <w:bookmarkEnd w:id="170"/>
      <w:r w:rsidRPr="005A3D35">
        <w:rPr>
          <w:position w:val="6"/>
          <w:sz w:val="10"/>
          <w:lang w:val="es-AR"/>
        </w:rPr>
        <w:t>104</w:t>
      </w:r>
      <w:r w:rsidRPr="005A3D35">
        <w:rPr>
          <w:position w:val="6"/>
          <w:sz w:val="10"/>
          <w:lang w:val="es-AR"/>
        </w:rPr>
        <w:tab/>
      </w:r>
      <w:r w:rsidRPr="005A3D35">
        <w:rPr>
          <w:i/>
          <w:sz w:val="16"/>
          <w:lang w:val="es-AR"/>
        </w:rPr>
        <w:t xml:space="preserve">Caso Baena Ricardo y otros Vs. Panamá. Fondo, Reparaciones y Costas. </w:t>
      </w:r>
      <w:r w:rsidRPr="005A3D35">
        <w:rPr>
          <w:sz w:val="16"/>
          <w:lang w:val="es-AR"/>
        </w:rPr>
        <w:t xml:space="preserve">Sentencia de 2 de febrero de 2001. Serie C No. 72, párr. 126, y </w:t>
      </w:r>
      <w:r w:rsidRPr="005A3D35">
        <w:rPr>
          <w:i/>
          <w:sz w:val="16"/>
          <w:lang w:val="es-AR"/>
        </w:rPr>
        <w:t>Caso Chocrón Chocrón Vs. Venezuela, supra</w:t>
      </w:r>
      <w:r w:rsidRPr="005A3D35">
        <w:rPr>
          <w:sz w:val="16"/>
          <w:lang w:val="es-AR"/>
        </w:rPr>
        <w:t>, párr.</w:t>
      </w:r>
      <w:r w:rsidRPr="005A3D35">
        <w:rPr>
          <w:spacing w:val="-23"/>
          <w:sz w:val="16"/>
          <w:lang w:val="es-AR"/>
        </w:rPr>
        <w:t xml:space="preserve"> </w:t>
      </w:r>
      <w:r w:rsidRPr="005A3D35">
        <w:rPr>
          <w:sz w:val="16"/>
          <w:lang w:val="es-AR"/>
        </w:rPr>
        <w:t>115.</w:t>
      </w:r>
    </w:p>
    <w:p w14:paraId="51D055CE"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4078A3B7" w14:textId="77777777" w:rsidR="00890CF2" w:rsidRPr="005A3D35" w:rsidRDefault="002F6E44">
      <w:pPr>
        <w:pStyle w:val="Textoindependiente"/>
        <w:spacing w:before="79"/>
        <w:ind w:left="118" w:right="196"/>
        <w:jc w:val="both"/>
        <w:rPr>
          <w:lang w:val="es-AR"/>
        </w:rPr>
      </w:pPr>
      <w:r w:rsidRPr="005A3D35">
        <w:rPr>
          <w:lang w:val="es-AR"/>
        </w:rPr>
        <w:lastRenderedPageBreak/>
        <w:t>ha señalado que es exigible a cualquier autoridad pública, sea administrativa, legislativa o judicial, cuyas decisiones puedan afectar los derechos de las personas, que adopte dichas decisiones con pleno respeto de las garantías del debido proceso legal</w:t>
      </w:r>
      <w:hyperlink w:anchor="_bookmark138" w:history="1">
        <w:r w:rsidRPr="005A3D35">
          <w:rPr>
            <w:position w:val="7"/>
            <w:sz w:val="13"/>
            <w:lang w:val="es-AR"/>
          </w:rPr>
          <w:t>105</w:t>
        </w:r>
      </w:hyperlink>
      <w:r w:rsidRPr="005A3D35">
        <w:rPr>
          <w:lang w:val="es-AR"/>
        </w:rPr>
        <w:t>. Al respecto, el artículo 8 de la Convención consagra los lineamientos del debido proceso legal, el cual está compuesto por un conjunto de requisitos que deben observarse en las instancias procesales, a</w:t>
      </w:r>
      <w:r w:rsidRPr="005A3D35">
        <w:rPr>
          <w:spacing w:val="-9"/>
          <w:lang w:val="es-AR"/>
        </w:rPr>
        <w:t xml:space="preserve"> </w:t>
      </w:r>
      <w:r w:rsidRPr="005A3D35">
        <w:rPr>
          <w:lang w:val="es-AR"/>
        </w:rPr>
        <w:t>efectos</w:t>
      </w:r>
      <w:r w:rsidRPr="005A3D35">
        <w:rPr>
          <w:spacing w:val="-9"/>
          <w:lang w:val="es-AR"/>
        </w:rPr>
        <w:t xml:space="preserve"> </w:t>
      </w:r>
      <w:r w:rsidRPr="005A3D35">
        <w:rPr>
          <w:lang w:val="es-AR"/>
        </w:rPr>
        <w:t>de</w:t>
      </w:r>
      <w:r w:rsidRPr="005A3D35">
        <w:rPr>
          <w:spacing w:val="-9"/>
          <w:lang w:val="es-AR"/>
        </w:rPr>
        <w:t xml:space="preserve"> </w:t>
      </w:r>
      <w:r w:rsidRPr="005A3D35">
        <w:rPr>
          <w:lang w:val="es-AR"/>
        </w:rPr>
        <w:t>que</w:t>
      </w:r>
      <w:r w:rsidRPr="005A3D35">
        <w:rPr>
          <w:spacing w:val="-10"/>
          <w:lang w:val="es-AR"/>
        </w:rPr>
        <w:t xml:space="preserve"> </w:t>
      </w:r>
      <w:r w:rsidRPr="005A3D35">
        <w:rPr>
          <w:lang w:val="es-AR"/>
        </w:rPr>
        <w:t>las</w:t>
      </w:r>
      <w:r w:rsidRPr="005A3D35">
        <w:rPr>
          <w:spacing w:val="-9"/>
          <w:lang w:val="es-AR"/>
        </w:rPr>
        <w:t xml:space="preserve"> </w:t>
      </w:r>
      <w:r w:rsidRPr="005A3D35">
        <w:rPr>
          <w:lang w:val="es-AR"/>
        </w:rPr>
        <w:t>p</w:t>
      </w:r>
      <w:r w:rsidRPr="005A3D35">
        <w:rPr>
          <w:lang w:val="es-AR"/>
        </w:rPr>
        <w:t>ersonas</w:t>
      </w:r>
      <w:r w:rsidRPr="005A3D35">
        <w:rPr>
          <w:spacing w:val="-6"/>
          <w:lang w:val="es-AR"/>
        </w:rPr>
        <w:t xml:space="preserve"> </w:t>
      </w:r>
      <w:r w:rsidRPr="005A3D35">
        <w:rPr>
          <w:lang w:val="es-AR"/>
        </w:rPr>
        <w:t>estén</w:t>
      </w:r>
      <w:r w:rsidRPr="005A3D35">
        <w:rPr>
          <w:spacing w:val="-8"/>
          <w:lang w:val="es-AR"/>
        </w:rPr>
        <w:t xml:space="preserve"> </w:t>
      </w:r>
      <w:r w:rsidRPr="005A3D35">
        <w:rPr>
          <w:lang w:val="es-AR"/>
        </w:rPr>
        <w:t>en</w:t>
      </w:r>
      <w:r w:rsidRPr="005A3D35">
        <w:rPr>
          <w:spacing w:val="-7"/>
          <w:lang w:val="es-AR"/>
        </w:rPr>
        <w:t xml:space="preserve"> </w:t>
      </w:r>
      <w:r w:rsidRPr="005A3D35">
        <w:rPr>
          <w:lang w:val="es-AR"/>
        </w:rPr>
        <w:t>condiciones</w:t>
      </w:r>
      <w:r w:rsidRPr="005A3D35">
        <w:rPr>
          <w:spacing w:val="-9"/>
          <w:lang w:val="es-AR"/>
        </w:rPr>
        <w:t xml:space="preserve"> </w:t>
      </w:r>
      <w:r w:rsidRPr="005A3D35">
        <w:rPr>
          <w:lang w:val="es-AR"/>
        </w:rPr>
        <w:t>de</w:t>
      </w:r>
      <w:r w:rsidRPr="005A3D35">
        <w:rPr>
          <w:spacing w:val="-9"/>
          <w:lang w:val="es-AR"/>
        </w:rPr>
        <w:t xml:space="preserve"> </w:t>
      </w:r>
      <w:r w:rsidRPr="005A3D35">
        <w:rPr>
          <w:lang w:val="es-AR"/>
        </w:rPr>
        <w:t>defender</w:t>
      </w:r>
      <w:r w:rsidRPr="005A3D35">
        <w:rPr>
          <w:spacing w:val="-10"/>
          <w:lang w:val="es-AR"/>
        </w:rPr>
        <w:t xml:space="preserve"> </w:t>
      </w:r>
      <w:r w:rsidRPr="005A3D35">
        <w:rPr>
          <w:lang w:val="es-AR"/>
        </w:rPr>
        <w:t>adecuadamente</w:t>
      </w:r>
      <w:r w:rsidRPr="005A3D35">
        <w:rPr>
          <w:spacing w:val="-9"/>
          <w:lang w:val="es-AR"/>
        </w:rPr>
        <w:t xml:space="preserve"> </w:t>
      </w:r>
      <w:r w:rsidRPr="005A3D35">
        <w:rPr>
          <w:lang w:val="es-AR"/>
        </w:rPr>
        <w:t>sus</w:t>
      </w:r>
      <w:r w:rsidRPr="005A3D35">
        <w:rPr>
          <w:spacing w:val="-9"/>
          <w:lang w:val="es-AR"/>
        </w:rPr>
        <w:t xml:space="preserve"> </w:t>
      </w:r>
      <w:r w:rsidRPr="005A3D35">
        <w:rPr>
          <w:lang w:val="es-AR"/>
        </w:rPr>
        <w:t>derechos ante cualquier tipo de acto del Estado que pueda</w:t>
      </w:r>
      <w:r w:rsidRPr="005A3D35">
        <w:rPr>
          <w:spacing w:val="-13"/>
          <w:lang w:val="es-AR"/>
        </w:rPr>
        <w:t xml:space="preserve"> </w:t>
      </w:r>
      <w:r w:rsidRPr="005A3D35">
        <w:rPr>
          <w:lang w:val="es-AR"/>
        </w:rPr>
        <w:t>afectarlos</w:t>
      </w:r>
      <w:hyperlink w:anchor="_bookmark139" w:history="1">
        <w:r w:rsidRPr="005A3D35">
          <w:rPr>
            <w:position w:val="7"/>
            <w:sz w:val="13"/>
            <w:lang w:val="es-AR"/>
          </w:rPr>
          <w:t>106</w:t>
        </w:r>
      </w:hyperlink>
      <w:r w:rsidRPr="005A3D35">
        <w:rPr>
          <w:lang w:val="es-AR"/>
        </w:rPr>
        <w:t>.</w:t>
      </w:r>
    </w:p>
    <w:p w14:paraId="6F2D8230" w14:textId="77777777" w:rsidR="00890CF2" w:rsidRPr="005A3D35" w:rsidRDefault="00890CF2">
      <w:pPr>
        <w:pStyle w:val="Textoindependiente"/>
        <w:spacing w:before="11"/>
        <w:rPr>
          <w:sz w:val="19"/>
          <w:lang w:val="es-AR"/>
        </w:rPr>
      </w:pPr>
    </w:p>
    <w:p w14:paraId="3FE85C0E" w14:textId="77777777" w:rsidR="00890CF2" w:rsidRPr="005A3D35" w:rsidRDefault="002F6E44">
      <w:pPr>
        <w:pStyle w:val="Prrafodelista"/>
        <w:numPr>
          <w:ilvl w:val="0"/>
          <w:numId w:val="18"/>
        </w:numPr>
        <w:tabs>
          <w:tab w:val="left" w:pos="685"/>
        </w:tabs>
        <w:ind w:right="195" w:firstLine="0"/>
        <w:jc w:val="both"/>
        <w:rPr>
          <w:sz w:val="20"/>
          <w:lang w:val="es-AR"/>
        </w:rPr>
      </w:pPr>
      <w:r w:rsidRPr="005A3D35">
        <w:rPr>
          <w:sz w:val="20"/>
          <w:lang w:val="es-AR"/>
        </w:rPr>
        <w:t>El deber de motivar las resoluciones es una garantía vinculada con la correcta administraci</w:t>
      </w:r>
      <w:r w:rsidRPr="005A3D35">
        <w:rPr>
          <w:sz w:val="20"/>
          <w:lang w:val="es-AR"/>
        </w:rPr>
        <w:t>ón de justicia, que protege el derecho de los ciudadanos a ser juzgados por las razones</w:t>
      </w:r>
      <w:r w:rsidRPr="005A3D35">
        <w:rPr>
          <w:spacing w:val="-12"/>
          <w:sz w:val="20"/>
          <w:lang w:val="es-AR"/>
        </w:rPr>
        <w:t xml:space="preserve"> </w:t>
      </w:r>
      <w:r w:rsidRPr="005A3D35">
        <w:rPr>
          <w:sz w:val="20"/>
          <w:lang w:val="es-AR"/>
        </w:rPr>
        <w:t>que</w:t>
      </w:r>
      <w:r w:rsidRPr="005A3D35">
        <w:rPr>
          <w:spacing w:val="-7"/>
          <w:sz w:val="20"/>
          <w:lang w:val="es-AR"/>
        </w:rPr>
        <w:t xml:space="preserve"> </w:t>
      </w:r>
      <w:r w:rsidRPr="005A3D35">
        <w:rPr>
          <w:sz w:val="20"/>
          <w:lang w:val="es-AR"/>
        </w:rPr>
        <w:t>el</w:t>
      </w:r>
      <w:r w:rsidRPr="005A3D35">
        <w:rPr>
          <w:spacing w:val="-11"/>
          <w:sz w:val="20"/>
          <w:lang w:val="es-AR"/>
        </w:rPr>
        <w:t xml:space="preserve"> </w:t>
      </w:r>
      <w:r w:rsidRPr="005A3D35">
        <w:rPr>
          <w:sz w:val="20"/>
          <w:lang w:val="es-AR"/>
        </w:rPr>
        <w:t>Derecho</w:t>
      </w:r>
      <w:r w:rsidRPr="005A3D35">
        <w:rPr>
          <w:spacing w:val="-9"/>
          <w:sz w:val="20"/>
          <w:lang w:val="es-AR"/>
        </w:rPr>
        <w:t xml:space="preserve"> </w:t>
      </w:r>
      <w:r w:rsidRPr="005A3D35">
        <w:rPr>
          <w:sz w:val="20"/>
          <w:lang w:val="es-AR"/>
        </w:rPr>
        <w:t>suministra,</w:t>
      </w:r>
      <w:r w:rsidRPr="005A3D35">
        <w:rPr>
          <w:spacing w:val="-9"/>
          <w:sz w:val="20"/>
          <w:lang w:val="es-AR"/>
        </w:rPr>
        <w:t xml:space="preserve"> </w:t>
      </w:r>
      <w:r w:rsidRPr="005A3D35">
        <w:rPr>
          <w:sz w:val="20"/>
          <w:lang w:val="es-AR"/>
        </w:rPr>
        <w:t>y</w:t>
      </w:r>
      <w:r w:rsidRPr="005A3D35">
        <w:rPr>
          <w:spacing w:val="-8"/>
          <w:sz w:val="20"/>
          <w:lang w:val="es-AR"/>
        </w:rPr>
        <w:t xml:space="preserve"> </w:t>
      </w:r>
      <w:r w:rsidRPr="005A3D35">
        <w:rPr>
          <w:sz w:val="20"/>
          <w:lang w:val="es-AR"/>
        </w:rPr>
        <w:t>otorga</w:t>
      </w:r>
      <w:r w:rsidRPr="005A3D35">
        <w:rPr>
          <w:spacing w:val="-11"/>
          <w:sz w:val="20"/>
          <w:lang w:val="es-AR"/>
        </w:rPr>
        <w:t xml:space="preserve"> </w:t>
      </w:r>
      <w:r w:rsidRPr="005A3D35">
        <w:rPr>
          <w:sz w:val="20"/>
          <w:lang w:val="es-AR"/>
        </w:rPr>
        <w:t>credibilidad</w:t>
      </w:r>
      <w:r w:rsidRPr="005A3D35">
        <w:rPr>
          <w:spacing w:val="-10"/>
          <w:sz w:val="20"/>
          <w:lang w:val="es-AR"/>
        </w:rPr>
        <w:t xml:space="preserve"> </w:t>
      </w:r>
      <w:r w:rsidRPr="005A3D35">
        <w:rPr>
          <w:sz w:val="20"/>
          <w:lang w:val="es-AR"/>
        </w:rPr>
        <w:t>a</w:t>
      </w:r>
      <w:r w:rsidRPr="005A3D35">
        <w:rPr>
          <w:spacing w:val="-11"/>
          <w:sz w:val="20"/>
          <w:lang w:val="es-AR"/>
        </w:rPr>
        <w:t xml:space="preserve"> </w:t>
      </w:r>
      <w:r w:rsidRPr="005A3D35">
        <w:rPr>
          <w:sz w:val="20"/>
          <w:lang w:val="es-AR"/>
        </w:rPr>
        <w:t>las</w:t>
      </w:r>
      <w:r w:rsidRPr="005A3D35">
        <w:rPr>
          <w:spacing w:val="-11"/>
          <w:sz w:val="20"/>
          <w:lang w:val="es-AR"/>
        </w:rPr>
        <w:t xml:space="preserve"> </w:t>
      </w:r>
      <w:r w:rsidRPr="005A3D35">
        <w:rPr>
          <w:sz w:val="20"/>
          <w:lang w:val="es-AR"/>
        </w:rPr>
        <w:t>decisiones</w:t>
      </w:r>
      <w:r w:rsidRPr="005A3D35">
        <w:rPr>
          <w:spacing w:val="-11"/>
          <w:sz w:val="20"/>
          <w:lang w:val="es-AR"/>
        </w:rPr>
        <w:t xml:space="preserve"> </w:t>
      </w:r>
      <w:r w:rsidRPr="005A3D35">
        <w:rPr>
          <w:sz w:val="20"/>
          <w:lang w:val="es-AR"/>
        </w:rPr>
        <w:t>jurídicas</w:t>
      </w:r>
      <w:r w:rsidRPr="005A3D35">
        <w:rPr>
          <w:spacing w:val="-10"/>
          <w:sz w:val="20"/>
          <w:lang w:val="es-AR"/>
        </w:rPr>
        <w:t xml:space="preserve"> </w:t>
      </w:r>
      <w:r w:rsidRPr="005A3D35">
        <w:rPr>
          <w:sz w:val="20"/>
          <w:lang w:val="es-AR"/>
        </w:rPr>
        <w:t>en</w:t>
      </w:r>
      <w:r w:rsidRPr="005A3D35">
        <w:rPr>
          <w:spacing w:val="-7"/>
          <w:sz w:val="20"/>
          <w:lang w:val="es-AR"/>
        </w:rPr>
        <w:t xml:space="preserve"> </w:t>
      </w:r>
      <w:r w:rsidRPr="005A3D35">
        <w:rPr>
          <w:sz w:val="20"/>
          <w:lang w:val="es-AR"/>
        </w:rPr>
        <w:t>el</w:t>
      </w:r>
      <w:r w:rsidRPr="005A3D35">
        <w:rPr>
          <w:spacing w:val="-9"/>
          <w:sz w:val="20"/>
          <w:lang w:val="es-AR"/>
        </w:rPr>
        <w:t xml:space="preserve"> </w:t>
      </w:r>
      <w:r w:rsidRPr="005A3D35">
        <w:rPr>
          <w:sz w:val="20"/>
          <w:lang w:val="es-AR"/>
        </w:rPr>
        <w:t>marco de una sociedad democrática</w:t>
      </w:r>
      <w:hyperlink w:anchor="_bookmark140" w:history="1">
        <w:r w:rsidRPr="005A3D35">
          <w:rPr>
            <w:position w:val="7"/>
            <w:sz w:val="13"/>
            <w:lang w:val="es-AR"/>
          </w:rPr>
          <w:t>107</w:t>
        </w:r>
      </w:hyperlink>
      <w:r w:rsidRPr="005A3D35">
        <w:rPr>
          <w:sz w:val="20"/>
          <w:lang w:val="es-AR"/>
        </w:rPr>
        <w:t>. Por tanto, las decisiones que adopten los órganos internos que puedan afectar derechos humanos deben estar debidamente fundamentadas, pues de lo contrario serían decisiones arbitrarias</w:t>
      </w:r>
      <w:hyperlink w:anchor="_bookmark141" w:history="1">
        <w:r w:rsidRPr="005A3D35">
          <w:rPr>
            <w:position w:val="7"/>
            <w:sz w:val="13"/>
            <w:lang w:val="es-AR"/>
          </w:rPr>
          <w:t>108</w:t>
        </w:r>
      </w:hyperlink>
      <w:r w:rsidRPr="005A3D35">
        <w:rPr>
          <w:sz w:val="20"/>
          <w:lang w:val="es-AR"/>
        </w:rPr>
        <w:t xml:space="preserve">. </w:t>
      </w:r>
      <w:r w:rsidRPr="005A3D35">
        <w:rPr>
          <w:sz w:val="20"/>
          <w:lang w:val="es-AR"/>
        </w:rPr>
        <w:t>En este sentido, la argumentación de un fallo y de ciertos actos administrativos debe permitir conocer cuáles fueron los hechos, motivos y normas</w:t>
      </w:r>
      <w:r w:rsidRPr="005A3D35">
        <w:rPr>
          <w:spacing w:val="-13"/>
          <w:sz w:val="20"/>
          <w:lang w:val="es-AR"/>
        </w:rPr>
        <w:t xml:space="preserve"> </w:t>
      </w:r>
      <w:r w:rsidRPr="005A3D35">
        <w:rPr>
          <w:sz w:val="20"/>
          <w:lang w:val="es-AR"/>
        </w:rPr>
        <w:t>en</w:t>
      </w:r>
      <w:r w:rsidRPr="005A3D35">
        <w:rPr>
          <w:spacing w:val="-14"/>
          <w:sz w:val="20"/>
          <w:lang w:val="es-AR"/>
        </w:rPr>
        <w:t xml:space="preserve"> </w:t>
      </w:r>
      <w:r w:rsidRPr="005A3D35">
        <w:rPr>
          <w:sz w:val="20"/>
          <w:lang w:val="es-AR"/>
        </w:rPr>
        <w:t>que</w:t>
      </w:r>
      <w:r w:rsidRPr="005A3D35">
        <w:rPr>
          <w:spacing w:val="-15"/>
          <w:sz w:val="20"/>
          <w:lang w:val="es-AR"/>
        </w:rPr>
        <w:t xml:space="preserve"> </w:t>
      </w:r>
      <w:r w:rsidRPr="005A3D35">
        <w:rPr>
          <w:sz w:val="20"/>
          <w:lang w:val="es-AR"/>
        </w:rPr>
        <w:t>se</w:t>
      </w:r>
      <w:r w:rsidRPr="005A3D35">
        <w:rPr>
          <w:spacing w:val="-16"/>
          <w:sz w:val="20"/>
          <w:lang w:val="es-AR"/>
        </w:rPr>
        <w:t xml:space="preserve"> </w:t>
      </w:r>
      <w:r w:rsidRPr="005A3D35">
        <w:rPr>
          <w:sz w:val="20"/>
          <w:lang w:val="es-AR"/>
        </w:rPr>
        <w:t>basó</w:t>
      </w:r>
      <w:r w:rsidRPr="005A3D35">
        <w:rPr>
          <w:spacing w:val="-16"/>
          <w:sz w:val="20"/>
          <w:lang w:val="es-AR"/>
        </w:rPr>
        <w:t xml:space="preserve"> </w:t>
      </w:r>
      <w:r w:rsidRPr="005A3D35">
        <w:rPr>
          <w:sz w:val="20"/>
          <w:lang w:val="es-AR"/>
        </w:rPr>
        <w:t>la</w:t>
      </w:r>
      <w:r w:rsidRPr="005A3D35">
        <w:rPr>
          <w:spacing w:val="-14"/>
          <w:sz w:val="20"/>
          <w:lang w:val="es-AR"/>
        </w:rPr>
        <w:t xml:space="preserve"> </w:t>
      </w:r>
      <w:r w:rsidRPr="005A3D35">
        <w:rPr>
          <w:sz w:val="20"/>
          <w:lang w:val="es-AR"/>
        </w:rPr>
        <w:t>autoridad</w:t>
      </w:r>
      <w:r w:rsidRPr="005A3D35">
        <w:rPr>
          <w:spacing w:val="-15"/>
          <w:sz w:val="20"/>
          <w:lang w:val="es-AR"/>
        </w:rPr>
        <w:t xml:space="preserve"> </w:t>
      </w:r>
      <w:r w:rsidRPr="005A3D35">
        <w:rPr>
          <w:sz w:val="20"/>
          <w:lang w:val="es-AR"/>
        </w:rPr>
        <w:t>para</w:t>
      </w:r>
      <w:r w:rsidRPr="005A3D35">
        <w:rPr>
          <w:spacing w:val="-14"/>
          <w:sz w:val="20"/>
          <w:lang w:val="es-AR"/>
        </w:rPr>
        <w:t xml:space="preserve"> </w:t>
      </w:r>
      <w:r w:rsidRPr="005A3D35">
        <w:rPr>
          <w:sz w:val="20"/>
          <w:lang w:val="es-AR"/>
        </w:rPr>
        <w:t>tomar</w:t>
      </w:r>
      <w:r w:rsidRPr="005A3D35">
        <w:rPr>
          <w:spacing w:val="-14"/>
          <w:sz w:val="20"/>
          <w:lang w:val="es-AR"/>
        </w:rPr>
        <w:t xml:space="preserve"> </w:t>
      </w:r>
      <w:r w:rsidRPr="005A3D35">
        <w:rPr>
          <w:sz w:val="20"/>
          <w:lang w:val="es-AR"/>
        </w:rPr>
        <w:t>su</w:t>
      </w:r>
      <w:r w:rsidRPr="005A3D35">
        <w:rPr>
          <w:spacing w:val="-14"/>
          <w:sz w:val="20"/>
          <w:lang w:val="es-AR"/>
        </w:rPr>
        <w:t xml:space="preserve"> </w:t>
      </w:r>
      <w:r w:rsidRPr="005A3D35">
        <w:rPr>
          <w:sz w:val="20"/>
          <w:lang w:val="es-AR"/>
        </w:rPr>
        <w:t>decisión,</w:t>
      </w:r>
      <w:r w:rsidRPr="005A3D35">
        <w:rPr>
          <w:spacing w:val="-12"/>
          <w:sz w:val="20"/>
          <w:lang w:val="es-AR"/>
        </w:rPr>
        <w:t xml:space="preserve"> </w:t>
      </w:r>
      <w:r w:rsidRPr="005A3D35">
        <w:rPr>
          <w:sz w:val="20"/>
          <w:lang w:val="es-AR"/>
        </w:rPr>
        <w:t>a</w:t>
      </w:r>
      <w:r w:rsidRPr="005A3D35">
        <w:rPr>
          <w:spacing w:val="-15"/>
          <w:sz w:val="20"/>
          <w:lang w:val="es-AR"/>
        </w:rPr>
        <w:t xml:space="preserve"> </w:t>
      </w:r>
      <w:r w:rsidRPr="005A3D35">
        <w:rPr>
          <w:sz w:val="20"/>
          <w:lang w:val="es-AR"/>
        </w:rPr>
        <w:t>fin</w:t>
      </w:r>
      <w:r w:rsidRPr="005A3D35">
        <w:rPr>
          <w:spacing w:val="-13"/>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descartar</w:t>
      </w:r>
      <w:r w:rsidRPr="005A3D35">
        <w:rPr>
          <w:spacing w:val="-14"/>
          <w:sz w:val="20"/>
          <w:lang w:val="es-AR"/>
        </w:rPr>
        <w:t xml:space="preserve"> </w:t>
      </w:r>
      <w:r w:rsidRPr="005A3D35">
        <w:rPr>
          <w:sz w:val="20"/>
          <w:lang w:val="es-AR"/>
        </w:rPr>
        <w:t>cualquier</w:t>
      </w:r>
      <w:r w:rsidRPr="005A3D35">
        <w:rPr>
          <w:spacing w:val="-15"/>
          <w:sz w:val="20"/>
          <w:lang w:val="es-AR"/>
        </w:rPr>
        <w:t xml:space="preserve"> </w:t>
      </w:r>
      <w:r w:rsidRPr="005A3D35">
        <w:rPr>
          <w:sz w:val="20"/>
          <w:lang w:val="es-AR"/>
        </w:rPr>
        <w:t>indicio de arbitrariedad</w:t>
      </w:r>
      <w:hyperlink w:anchor="_bookmark142" w:history="1">
        <w:r w:rsidRPr="005A3D35">
          <w:rPr>
            <w:position w:val="7"/>
            <w:sz w:val="13"/>
            <w:lang w:val="es-AR"/>
          </w:rPr>
          <w:t>109</w:t>
        </w:r>
      </w:hyperlink>
      <w:r w:rsidRPr="005A3D35">
        <w:rPr>
          <w:sz w:val="20"/>
          <w:lang w:val="es-AR"/>
        </w:rPr>
        <w:t>. Asimismo, la motivación demuestra a las partes que éstas han sido oídas y, en aquellos casos en que las decisiones son recurribles, les proporciona la posibilidad de criticar</w:t>
      </w:r>
      <w:r w:rsidRPr="005A3D35">
        <w:rPr>
          <w:spacing w:val="-16"/>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resolución</w:t>
      </w:r>
      <w:r w:rsidRPr="005A3D35">
        <w:rPr>
          <w:spacing w:val="-14"/>
          <w:sz w:val="20"/>
          <w:lang w:val="es-AR"/>
        </w:rPr>
        <w:t xml:space="preserve"> </w:t>
      </w:r>
      <w:r w:rsidRPr="005A3D35">
        <w:rPr>
          <w:sz w:val="20"/>
          <w:lang w:val="es-AR"/>
        </w:rPr>
        <w:t>y</w:t>
      </w:r>
      <w:r w:rsidRPr="005A3D35">
        <w:rPr>
          <w:spacing w:val="-15"/>
          <w:sz w:val="20"/>
          <w:lang w:val="es-AR"/>
        </w:rPr>
        <w:t xml:space="preserve"> </w:t>
      </w:r>
      <w:r w:rsidRPr="005A3D35">
        <w:rPr>
          <w:sz w:val="20"/>
          <w:lang w:val="es-AR"/>
        </w:rPr>
        <w:t>lograr</w:t>
      </w:r>
      <w:r w:rsidRPr="005A3D35">
        <w:rPr>
          <w:spacing w:val="-16"/>
          <w:sz w:val="20"/>
          <w:lang w:val="es-AR"/>
        </w:rPr>
        <w:t xml:space="preserve"> </w:t>
      </w:r>
      <w:r w:rsidRPr="005A3D35">
        <w:rPr>
          <w:sz w:val="20"/>
          <w:lang w:val="es-AR"/>
        </w:rPr>
        <w:t>un</w:t>
      </w:r>
      <w:r w:rsidRPr="005A3D35">
        <w:rPr>
          <w:spacing w:val="-14"/>
          <w:sz w:val="20"/>
          <w:lang w:val="es-AR"/>
        </w:rPr>
        <w:t xml:space="preserve"> </w:t>
      </w:r>
      <w:r w:rsidRPr="005A3D35">
        <w:rPr>
          <w:sz w:val="20"/>
          <w:lang w:val="es-AR"/>
        </w:rPr>
        <w:t>nuevo</w:t>
      </w:r>
      <w:r w:rsidRPr="005A3D35">
        <w:rPr>
          <w:spacing w:val="-14"/>
          <w:sz w:val="20"/>
          <w:lang w:val="es-AR"/>
        </w:rPr>
        <w:t xml:space="preserve"> </w:t>
      </w:r>
      <w:r w:rsidRPr="005A3D35">
        <w:rPr>
          <w:sz w:val="20"/>
          <w:lang w:val="es-AR"/>
        </w:rPr>
        <w:t>examen</w:t>
      </w:r>
      <w:r w:rsidRPr="005A3D35">
        <w:rPr>
          <w:spacing w:val="-14"/>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cuestión</w:t>
      </w:r>
      <w:r w:rsidRPr="005A3D35">
        <w:rPr>
          <w:spacing w:val="-14"/>
          <w:sz w:val="20"/>
          <w:lang w:val="es-AR"/>
        </w:rPr>
        <w:t xml:space="preserve"> </w:t>
      </w:r>
      <w:r w:rsidRPr="005A3D35">
        <w:rPr>
          <w:sz w:val="20"/>
          <w:lang w:val="es-AR"/>
        </w:rPr>
        <w:t>ante</w:t>
      </w:r>
      <w:r w:rsidRPr="005A3D35">
        <w:rPr>
          <w:spacing w:val="-16"/>
          <w:sz w:val="20"/>
          <w:lang w:val="es-AR"/>
        </w:rPr>
        <w:t xml:space="preserve"> </w:t>
      </w:r>
      <w:r w:rsidRPr="005A3D35">
        <w:rPr>
          <w:sz w:val="20"/>
          <w:lang w:val="es-AR"/>
        </w:rPr>
        <w:t>las</w:t>
      </w:r>
      <w:r w:rsidRPr="005A3D35">
        <w:rPr>
          <w:spacing w:val="-16"/>
          <w:sz w:val="20"/>
          <w:lang w:val="es-AR"/>
        </w:rPr>
        <w:t xml:space="preserve"> </w:t>
      </w:r>
      <w:r w:rsidRPr="005A3D35">
        <w:rPr>
          <w:sz w:val="20"/>
          <w:lang w:val="es-AR"/>
        </w:rPr>
        <w:t>instancias</w:t>
      </w:r>
      <w:r w:rsidRPr="005A3D35">
        <w:rPr>
          <w:spacing w:val="-16"/>
          <w:sz w:val="20"/>
          <w:lang w:val="es-AR"/>
        </w:rPr>
        <w:t xml:space="preserve"> </w:t>
      </w:r>
      <w:r w:rsidRPr="005A3D35">
        <w:rPr>
          <w:sz w:val="20"/>
          <w:lang w:val="es-AR"/>
        </w:rPr>
        <w:t>superiores</w:t>
      </w:r>
      <w:hyperlink w:anchor="_bookmark143" w:history="1">
        <w:r w:rsidRPr="005A3D35">
          <w:rPr>
            <w:position w:val="7"/>
            <w:sz w:val="13"/>
            <w:lang w:val="es-AR"/>
          </w:rPr>
          <w:t>110</w:t>
        </w:r>
      </w:hyperlink>
      <w:r w:rsidRPr="005A3D35">
        <w:rPr>
          <w:sz w:val="20"/>
          <w:lang w:val="es-AR"/>
        </w:rPr>
        <w:t>. Por</w:t>
      </w:r>
      <w:r w:rsidRPr="005A3D35">
        <w:rPr>
          <w:spacing w:val="-8"/>
          <w:sz w:val="20"/>
          <w:lang w:val="es-AR"/>
        </w:rPr>
        <w:t xml:space="preserve"> </w:t>
      </w:r>
      <w:r w:rsidRPr="005A3D35">
        <w:rPr>
          <w:sz w:val="20"/>
          <w:lang w:val="es-AR"/>
        </w:rPr>
        <w:t>todo</w:t>
      </w:r>
      <w:r w:rsidRPr="005A3D35">
        <w:rPr>
          <w:spacing w:val="-4"/>
          <w:sz w:val="20"/>
          <w:lang w:val="es-AR"/>
        </w:rPr>
        <w:t xml:space="preserve"> </w:t>
      </w:r>
      <w:r w:rsidRPr="005A3D35">
        <w:rPr>
          <w:sz w:val="20"/>
          <w:lang w:val="es-AR"/>
        </w:rPr>
        <w:t>ello,</w:t>
      </w:r>
      <w:r w:rsidRPr="005A3D35">
        <w:rPr>
          <w:spacing w:val="-6"/>
          <w:sz w:val="20"/>
          <w:lang w:val="es-AR"/>
        </w:rPr>
        <w:t xml:space="preserve"> </w:t>
      </w:r>
      <w:r w:rsidRPr="005A3D35">
        <w:rPr>
          <w:sz w:val="20"/>
          <w:lang w:val="es-AR"/>
        </w:rPr>
        <w:t>el</w:t>
      </w:r>
      <w:r w:rsidRPr="005A3D35">
        <w:rPr>
          <w:spacing w:val="-5"/>
          <w:sz w:val="20"/>
          <w:lang w:val="es-AR"/>
        </w:rPr>
        <w:t xml:space="preserve"> </w:t>
      </w:r>
      <w:r w:rsidRPr="005A3D35">
        <w:rPr>
          <w:sz w:val="20"/>
          <w:lang w:val="es-AR"/>
        </w:rPr>
        <w:t>deber</w:t>
      </w:r>
      <w:r w:rsidRPr="005A3D35">
        <w:rPr>
          <w:spacing w:val="-6"/>
          <w:sz w:val="20"/>
          <w:lang w:val="es-AR"/>
        </w:rPr>
        <w:t xml:space="preserve"> </w:t>
      </w:r>
      <w:r w:rsidRPr="005A3D35">
        <w:rPr>
          <w:sz w:val="20"/>
          <w:lang w:val="es-AR"/>
        </w:rPr>
        <w:t>de</w:t>
      </w:r>
      <w:r w:rsidRPr="005A3D35">
        <w:rPr>
          <w:spacing w:val="-7"/>
          <w:sz w:val="20"/>
          <w:lang w:val="es-AR"/>
        </w:rPr>
        <w:t xml:space="preserve"> </w:t>
      </w:r>
      <w:r w:rsidRPr="005A3D35">
        <w:rPr>
          <w:sz w:val="20"/>
          <w:lang w:val="es-AR"/>
        </w:rPr>
        <w:t>motivación</w:t>
      </w:r>
      <w:r w:rsidRPr="005A3D35">
        <w:rPr>
          <w:spacing w:val="-2"/>
          <w:sz w:val="20"/>
          <w:lang w:val="es-AR"/>
        </w:rPr>
        <w:t xml:space="preserve"> </w:t>
      </w:r>
      <w:r w:rsidRPr="005A3D35">
        <w:rPr>
          <w:sz w:val="20"/>
          <w:lang w:val="es-AR"/>
        </w:rPr>
        <w:t>es</w:t>
      </w:r>
      <w:r w:rsidRPr="005A3D35">
        <w:rPr>
          <w:spacing w:val="-6"/>
          <w:sz w:val="20"/>
          <w:lang w:val="es-AR"/>
        </w:rPr>
        <w:t xml:space="preserve"> </w:t>
      </w:r>
      <w:r w:rsidRPr="005A3D35">
        <w:rPr>
          <w:sz w:val="20"/>
          <w:lang w:val="es-AR"/>
        </w:rPr>
        <w:t>una</w:t>
      </w:r>
      <w:r w:rsidRPr="005A3D35">
        <w:rPr>
          <w:spacing w:val="-5"/>
          <w:sz w:val="20"/>
          <w:lang w:val="es-AR"/>
        </w:rPr>
        <w:t xml:space="preserve"> </w:t>
      </w:r>
      <w:r w:rsidRPr="005A3D35">
        <w:rPr>
          <w:sz w:val="20"/>
          <w:lang w:val="es-AR"/>
        </w:rPr>
        <w:t>de</w:t>
      </w:r>
      <w:r w:rsidRPr="005A3D35">
        <w:rPr>
          <w:spacing w:val="-7"/>
          <w:sz w:val="20"/>
          <w:lang w:val="es-AR"/>
        </w:rPr>
        <w:t xml:space="preserve"> </w:t>
      </w:r>
      <w:r w:rsidRPr="005A3D35">
        <w:rPr>
          <w:sz w:val="20"/>
          <w:lang w:val="es-AR"/>
        </w:rPr>
        <w:t>las</w:t>
      </w:r>
      <w:r w:rsidRPr="005A3D35">
        <w:rPr>
          <w:spacing w:val="-6"/>
          <w:sz w:val="20"/>
          <w:lang w:val="es-AR"/>
        </w:rPr>
        <w:t xml:space="preserve"> </w:t>
      </w:r>
      <w:r w:rsidRPr="005A3D35">
        <w:rPr>
          <w:sz w:val="20"/>
          <w:lang w:val="es-AR"/>
        </w:rPr>
        <w:t>“debidas</w:t>
      </w:r>
      <w:r w:rsidRPr="005A3D35">
        <w:rPr>
          <w:spacing w:val="-6"/>
          <w:sz w:val="20"/>
          <w:lang w:val="es-AR"/>
        </w:rPr>
        <w:t xml:space="preserve"> </w:t>
      </w:r>
      <w:r w:rsidRPr="005A3D35">
        <w:rPr>
          <w:sz w:val="20"/>
          <w:lang w:val="es-AR"/>
        </w:rPr>
        <w:t>garantías”</w:t>
      </w:r>
      <w:r w:rsidRPr="005A3D35">
        <w:rPr>
          <w:spacing w:val="-6"/>
          <w:sz w:val="20"/>
          <w:lang w:val="es-AR"/>
        </w:rPr>
        <w:t xml:space="preserve"> </w:t>
      </w:r>
      <w:r w:rsidRPr="005A3D35">
        <w:rPr>
          <w:sz w:val="20"/>
          <w:lang w:val="es-AR"/>
        </w:rPr>
        <w:t>incluidas</w:t>
      </w:r>
      <w:r w:rsidRPr="005A3D35">
        <w:rPr>
          <w:spacing w:val="-6"/>
          <w:sz w:val="20"/>
          <w:lang w:val="es-AR"/>
        </w:rPr>
        <w:t xml:space="preserve"> </w:t>
      </w:r>
      <w:r w:rsidRPr="005A3D35">
        <w:rPr>
          <w:sz w:val="20"/>
          <w:lang w:val="es-AR"/>
        </w:rPr>
        <w:t>en</w:t>
      </w:r>
      <w:r w:rsidRPr="005A3D35">
        <w:rPr>
          <w:spacing w:val="-4"/>
          <w:sz w:val="20"/>
          <w:lang w:val="es-AR"/>
        </w:rPr>
        <w:t xml:space="preserve"> </w:t>
      </w:r>
      <w:r w:rsidRPr="005A3D35">
        <w:rPr>
          <w:sz w:val="20"/>
          <w:lang w:val="es-AR"/>
        </w:rPr>
        <w:t>el</w:t>
      </w:r>
      <w:r w:rsidRPr="005A3D35">
        <w:rPr>
          <w:spacing w:val="-5"/>
          <w:sz w:val="20"/>
          <w:lang w:val="es-AR"/>
        </w:rPr>
        <w:t xml:space="preserve"> </w:t>
      </w:r>
      <w:r w:rsidRPr="005A3D35">
        <w:rPr>
          <w:sz w:val="20"/>
          <w:lang w:val="es-AR"/>
        </w:rPr>
        <w:t>artículo</w:t>
      </w:r>
    </w:p>
    <w:p w14:paraId="50205F39" w14:textId="77777777" w:rsidR="00890CF2" w:rsidRPr="005A3D35" w:rsidRDefault="002F6E44">
      <w:pPr>
        <w:pStyle w:val="Textoindependiente"/>
        <w:spacing w:line="242" w:lineRule="exact"/>
        <w:ind w:left="118"/>
        <w:jc w:val="both"/>
        <w:rPr>
          <w:lang w:val="es-AR"/>
        </w:rPr>
      </w:pPr>
      <w:r w:rsidRPr="005A3D35">
        <w:rPr>
          <w:lang w:val="es-AR"/>
        </w:rPr>
        <w:t>8.1 para salvaguardar el derecho a un debido proceso.</w:t>
      </w:r>
    </w:p>
    <w:p w14:paraId="04F1FB42" w14:textId="77777777" w:rsidR="00890CF2" w:rsidRPr="005A3D35" w:rsidRDefault="00890CF2">
      <w:pPr>
        <w:pStyle w:val="Textoindependiente"/>
        <w:spacing w:before="1"/>
        <w:rPr>
          <w:lang w:val="es-AR"/>
        </w:rPr>
      </w:pPr>
    </w:p>
    <w:p w14:paraId="5240B585" w14:textId="77777777" w:rsidR="00890CF2" w:rsidRPr="005A3D35" w:rsidRDefault="002F6E44">
      <w:pPr>
        <w:pStyle w:val="Prrafodelista"/>
        <w:numPr>
          <w:ilvl w:val="0"/>
          <w:numId w:val="12"/>
        </w:numPr>
        <w:tabs>
          <w:tab w:val="left" w:pos="685"/>
        </w:tabs>
        <w:ind w:right="195" w:firstLine="0"/>
        <w:jc w:val="both"/>
        <w:rPr>
          <w:sz w:val="20"/>
          <w:lang w:val="es-AR"/>
        </w:rPr>
      </w:pPr>
      <w:r w:rsidRPr="005A3D35">
        <w:rPr>
          <w:sz w:val="20"/>
          <w:lang w:val="es-AR"/>
        </w:rPr>
        <w:t>Sobre</w:t>
      </w:r>
      <w:r w:rsidRPr="005A3D35">
        <w:rPr>
          <w:spacing w:val="-11"/>
          <w:sz w:val="20"/>
          <w:lang w:val="es-AR"/>
        </w:rPr>
        <w:t xml:space="preserve"> </w:t>
      </w:r>
      <w:r w:rsidRPr="005A3D35">
        <w:rPr>
          <w:sz w:val="20"/>
          <w:lang w:val="es-AR"/>
        </w:rPr>
        <w:t>el</w:t>
      </w:r>
      <w:r w:rsidRPr="005A3D35">
        <w:rPr>
          <w:spacing w:val="-9"/>
          <w:sz w:val="20"/>
          <w:lang w:val="es-AR"/>
        </w:rPr>
        <w:t xml:space="preserve"> </w:t>
      </w:r>
      <w:r w:rsidRPr="005A3D35">
        <w:rPr>
          <w:sz w:val="20"/>
          <w:lang w:val="es-AR"/>
        </w:rPr>
        <w:t>particular,</w:t>
      </w:r>
      <w:r w:rsidRPr="005A3D35">
        <w:rPr>
          <w:spacing w:val="-11"/>
          <w:sz w:val="20"/>
          <w:lang w:val="es-AR"/>
        </w:rPr>
        <w:t xml:space="preserve"> </w:t>
      </w:r>
      <w:r w:rsidRPr="005A3D35">
        <w:rPr>
          <w:sz w:val="20"/>
          <w:lang w:val="es-AR"/>
        </w:rPr>
        <w:t>la</w:t>
      </w:r>
      <w:r w:rsidRPr="005A3D35">
        <w:rPr>
          <w:spacing w:val="-9"/>
          <w:sz w:val="20"/>
          <w:lang w:val="es-AR"/>
        </w:rPr>
        <w:t xml:space="preserve"> </w:t>
      </w:r>
      <w:r w:rsidRPr="005A3D35">
        <w:rPr>
          <w:sz w:val="20"/>
          <w:lang w:val="es-AR"/>
        </w:rPr>
        <w:t>Cort</w:t>
      </w:r>
      <w:r w:rsidRPr="005A3D35">
        <w:rPr>
          <w:sz w:val="20"/>
          <w:lang w:val="es-AR"/>
        </w:rPr>
        <w:t>e</w:t>
      </w:r>
      <w:r w:rsidRPr="005A3D35">
        <w:rPr>
          <w:spacing w:val="-11"/>
          <w:sz w:val="20"/>
          <w:lang w:val="es-AR"/>
        </w:rPr>
        <w:t xml:space="preserve"> </w:t>
      </w:r>
      <w:r w:rsidRPr="005A3D35">
        <w:rPr>
          <w:sz w:val="20"/>
          <w:lang w:val="es-AR"/>
        </w:rPr>
        <w:t>observa</w:t>
      </w:r>
      <w:r w:rsidRPr="005A3D35">
        <w:rPr>
          <w:spacing w:val="-9"/>
          <w:sz w:val="20"/>
          <w:lang w:val="es-AR"/>
        </w:rPr>
        <w:t xml:space="preserve"> </w:t>
      </w:r>
      <w:r w:rsidRPr="005A3D35">
        <w:rPr>
          <w:sz w:val="20"/>
          <w:lang w:val="es-AR"/>
        </w:rPr>
        <w:t>que</w:t>
      </w:r>
      <w:r w:rsidRPr="005A3D35">
        <w:rPr>
          <w:spacing w:val="-10"/>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remoción</w:t>
      </w:r>
      <w:r w:rsidRPr="005A3D35">
        <w:rPr>
          <w:spacing w:val="-8"/>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la</w:t>
      </w:r>
      <w:r w:rsidRPr="005A3D35">
        <w:rPr>
          <w:spacing w:val="-9"/>
          <w:sz w:val="20"/>
          <w:lang w:val="es-AR"/>
        </w:rPr>
        <w:t xml:space="preserve"> </w:t>
      </w:r>
      <w:r w:rsidRPr="005A3D35">
        <w:rPr>
          <w:sz w:val="20"/>
          <w:lang w:val="es-AR"/>
        </w:rPr>
        <w:t>señora</w:t>
      </w:r>
      <w:r w:rsidRPr="005A3D35">
        <w:rPr>
          <w:spacing w:val="-10"/>
          <w:sz w:val="20"/>
          <w:lang w:val="es-AR"/>
        </w:rPr>
        <w:t xml:space="preserve"> </w:t>
      </w:r>
      <w:r w:rsidRPr="005A3D35">
        <w:rPr>
          <w:sz w:val="20"/>
          <w:lang w:val="es-AR"/>
        </w:rPr>
        <w:t>Martínez</w:t>
      </w:r>
      <w:r w:rsidRPr="005A3D35">
        <w:rPr>
          <w:spacing w:val="-8"/>
          <w:sz w:val="20"/>
          <w:lang w:val="es-AR"/>
        </w:rPr>
        <w:t xml:space="preserve"> </w:t>
      </w:r>
      <w:r w:rsidRPr="005A3D35">
        <w:rPr>
          <w:sz w:val="20"/>
          <w:lang w:val="es-AR"/>
        </w:rPr>
        <w:t>Esquivia</w:t>
      </w:r>
      <w:r w:rsidRPr="005A3D35">
        <w:rPr>
          <w:spacing w:val="-10"/>
          <w:sz w:val="20"/>
          <w:lang w:val="es-AR"/>
        </w:rPr>
        <w:t xml:space="preserve"> </w:t>
      </w:r>
      <w:r w:rsidRPr="005A3D35">
        <w:rPr>
          <w:sz w:val="20"/>
          <w:lang w:val="es-AR"/>
        </w:rPr>
        <w:t>sólo podía proceder mediante un acto administrativo debidamente motivado, pues esta decisión correspondía a la determinación de sus derechos en relación con la permanencia en el cargo que ocupaba, lo cual no sucedió en este caso. En consecuencia, el Estado</w:t>
      </w:r>
      <w:r w:rsidRPr="005A3D35">
        <w:rPr>
          <w:sz w:val="20"/>
          <w:lang w:val="es-AR"/>
        </w:rPr>
        <w:t xml:space="preserve"> violó el artículo</w:t>
      </w:r>
      <w:r w:rsidRPr="005A3D35">
        <w:rPr>
          <w:spacing w:val="-46"/>
          <w:sz w:val="20"/>
          <w:lang w:val="es-AR"/>
        </w:rPr>
        <w:t xml:space="preserve"> </w:t>
      </w:r>
      <w:r w:rsidRPr="005A3D35">
        <w:rPr>
          <w:sz w:val="20"/>
          <w:lang w:val="es-AR"/>
        </w:rPr>
        <w:t>8.1 de la</w:t>
      </w:r>
      <w:r w:rsidRPr="005A3D35">
        <w:rPr>
          <w:spacing w:val="-4"/>
          <w:sz w:val="20"/>
          <w:lang w:val="es-AR"/>
        </w:rPr>
        <w:t xml:space="preserve"> </w:t>
      </w:r>
      <w:r w:rsidRPr="005A3D35">
        <w:rPr>
          <w:sz w:val="20"/>
          <w:lang w:val="es-AR"/>
        </w:rPr>
        <w:t>Convención.</w:t>
      </w:r>
    </w:p>
    <w:p w14:paraId="17807F0B" w14:textId="77777777" w:rsidR="00890CF2" w:rsidRPr="005A3D35" w:rsidRDefault="00890CF2">
      <w:pPr>
        <w:pStyle w:val="Textoindependiente"/>
        <w:spacing w:before="1"/>
        <w:rPr>
          <w:lang w:val="es-AR"/>
        </w:rPr>
      </w:pPr>
    </w:p>
    <w:p w14:paraId="379686AA" w14:textId="77777777" w:rsidR="00890CF2" w:rsidRDefault="002F6E44">
      <w:pPr>
        <w:pStyle w:val="Prrafodelista"/>
        <w:numPr>
          <w:ilvl w:val="0"/>
          <w:numId w:val="12"/>
        </w:numPr>
        <w:tabs>
          <w:tab w:val="left" w:pos="685"/>
        </w:tabs>
        <w:ind w:right="195" w:firstLine="0"/>
        <w:jc w:val="both"/>
        <w:rPr>
          <w:sz w:val="20"/>
        </w:rPr>
      </w:pPr>
      <w:r w:rsidRPr="005A3D35">
        <w:rPr>
          <w:sz w:val="20"/>
          <w:lang w:val="es-AR"/>
        </w:rPr>
        <w:t>Por otra parte, en los párrafos anteriores (</w:t>
      </w:r>
      <w:r w:rsidRPr="005A3D35">
        <w:rPr>
          <w:i/>
          <w:sz w:val="20"/>
          <w:lang w:val="es-AR"/>
        </w:rPr>
        <w:t xml:space="preserve">supra </w:t>
      </w:r>
      <w:r w:rsidRPr="005A3D35">
        <w:rPr>
          <w:sz w:val="20"/>
          <w:lang w:val="es-AR"/>
        </w:rPr>
        <w:t>párrs. 96 y 99), se concluyó que la separación del cargo de una o un fiscal provisional debe responder: (i) al acaecimiento de la condición resolutoria a que se sujetó la designación o nombramiento, como el cumplimiento de un plazo predeterminado por la ce</w:t>
      </w:r>
      <w:r w:rsidRPr="005A3D35">
        <w:rPr>
          <w:sz w:val="20"/>
          <w:lang w:val="es-AR"/>
        </w:rPr>
        <w:t>lebración y conclusión de un concurso público de oposición a partir del cual se nombre o designe al reemplazante de la o del fiscal provisional con carácter permanente, o (ii) por faltas disciplinarias graves o comprobada incompetencia, para</w:t>
      </w:r>
      <w:r w:rsidRPr="005A3D35">
        <w:rPr>
          <w:spacing w:val="-12"/>
          <w:sz w:val="20"/>
          <w:lang w:val="es-AR"/>
        </w:rPr>
        <w:t xml:space="preserve"> </w:t>
      </w:r>
      <w:r w:rsidRPr="005A3D35">
        <w:rPr>
          <w:sz w:val="20"/>
          <w:lang w:val="es-AR"/>
        </w:rPr>
        <w:t>lo</w:t>
      </w:r>
      <w:r w:rsidRPr="005A3D35">
        <w:rPr>
          <w:spacing w:val="-14"/>
          <w:sz w:val="20"/>
          <w:lang w:val="es-AR"/>
        </w:rPr>
        <w:t xml:space="preserve"> </w:t>
      </w:r>
      <w:r w:rsidRPr="005A3D35">
        <w:rPr>
          <w:sz w:val="20"/>
          <w:lang w:val="es-AR"/>
        </w:rPr>
        <w:t>cual</w:t>
      </w:r>
      <w:r w:rsidRPr="005A3D35">
        <w:rPr>
          <w:spacing w:val="-11"/>
          <w:sz w:val="20"/>
          <w:lang w:val="es-AR"/>
        </w:rPr>
        <w:t xml:space="preserve"> </w:t>
      </w:r>
      <w:r w:rsidRPr="005A3D35">
        <w:rPr>
          <w:sz w:val="20"/>
          <w:lang w:val="es-AR"/>
        </w:rPr>
        <w:t>habrá</w:t>
      </w:r>
      <w:r w:rsidRPr="005A3D35">
        <w:rPr>
          <w:spacing w:val="-12"/>
          <w:sz w:val="20"/>
          <w:lang w:val="es-AR"/>
        </w:rPr>
        <w:t xml:space="preserve"> </w:t>
      </w:r>
      <w:r w:rsidRPr="005A3D35">
        <w:rPr>
          <w:sz w:val="20"/>
          <w:lang w:val="es-AR"/>
        </w:rPr>
        <w:t>de</w:t>
      </w:r>
      <w:r w:rsidRPr="005A3D35">
        <w:rPr>
          <w:spacing w:val="-13"/>
          <w:sz w:val="20"/>
          <w:lang w:val="es-AR"/>
        </w:rPr>
        <w:t xml:space="preserve"> </w:t>
      </w:r>
      <w:r w:rsidRPr="005A3D35">
        <w:rPr>
          <w:sz w:val="20"/>
          <w:lang w:val="es-AR"/>
        </w:rPr>
        <w:t>seguirse</w:t>
      </w:r>
      <w:r w:rsidRPr="005A3D35">
        <w:rPr>
          <w:spacing w:val="-14"/>
          <w:sz w:val="20"/>
          <w:lang w:val="es-AR"/>
        </w:rPr>
        <w:t xml:space="preserve"> </w:t>
      </w:r>
      <w:r w:rsidRPr="005A3D35">
        <w:rPr>
          <w:sz w:val="20"/>
          <w:lang w:val="es-AR"/>
        </w:rPr>
        <w:t>un</w:t>
      </w:r>
      <w:r w:rsidRPr="005A3D35">
        <w:rPr>
          <w:spacing w:val="-11"/>
          <w:sz w:val="20"/>
          <w:lang w:val="es-AR"/>
        </w:rPr>
        <w:t xml:space="preserve"> </w:t>
      </w:r>
      <w:r w:rsidRPr="005A3D35">
        <w:rPr>
          <w:sz w:val="20"/>
          <w:lang w:val="es-AR"/>
        </w:rPr>
        <w:t>proceso</w:t>
      </w:r>
      <w:r w:rsidRPr="005A3D35">
        <w:rPr>
          <w:spacing w:val="-14"/>
          <w:sz w:val="20"/>
          <w:lang w:val="es-AR"/>
        </w:rPr>
        <w:t xml:space="preserve"> </w:t>
      </w:r>
      <w:r w:rsidRPr="005A3D35">
        <w:rPr>
          <w:sz w:val="20"/>
          <w:lang w:val="es-AR"/>
        </w:rPr>
        <w:t>que</w:t>
      </w:r>
      <w:r w:rsidRPr="005A3D35">
        <w:rPr>
          <w:spacing w:val="-13"/>
          <w:sz w:val="20"/>
          <w:lang w:val="es-AR"/>
        </w:rPr>
        <w:t xml:space="preserve"> </w:t>
      </w:r>
      <w:r w:rsidRPr="005A3D35">
        <w:rPr>
          <w:sz w:val="20"/>
          <w:lang w:val="es-AR"/>
        </w:rPr>
        <w:t>cumpla</w:t>
      </w:r>
      <w:r w:rsidRPr="005A3D35">
        <w:rPr>
          <w:spacing w:val="-12"/>
          <w:sz w:val="20"/>
          <w:lang w:val="es-AR"/>
        </w:rPr>
        <w:t xml:space="preserve"> </w:t>
      </w:r>
      <w:r w:rsidRPr="005A3D35">
        <w:rPr>
          <w:sz w:val="20"/>
          <w:lang w:val="es-AR"/>
        </w:rPr>
        <w:t>con</w:t>
      </w:r>
      <w:r w:rsidRPr="005A3D35">
        <w:rPr>
          <w:spacing w:val="-12"/>
          <w:sz w:val="20"/>
          <w:lang w:val="es-AR"/>
        </w:rPr>
        <w:t xml:space="preserve"> </w:t>
      </w:r>
      <w:r w:rsidRPr="005A3D35">
        <w:rPr>
          <w:sz w:val="20"/>
          <w:lang w:val="es-AR"/>
        </w:rPr>
        <w:t>las</w:t>
      </w:r>
      <w:r w:rsidRPr="005A3D35">
        <w:rPr>
          <w:spacing w:val="-12"/>
          <w:sz w:val="20"/>
          <w:lang w:val="es-AR"/>
        </w:rPr>
        <w:t xml:space="preserve"> </w:t>
      </w:r>
      <w:r w:rsidRPr="005A3D35">
        <w:rPr>
          <w:sz w:val="20"/>
          <w:lang w:val="es-AR"/>
        </w:rPr>
        <w:t>debidas</w:t>
      </w:r>
      <w:r w:rsidRPr="005A3D35">
        <w:rPr>
          <w:spacing w:val="-13"/>
          <w:sz w:val="20"/>
          <w:lang w:val="es-AR"/>
        </w:rPr>
        <w:t xml:space="preserve"> </w:t>
      </w:r>
      <w:r w:rsidRPr="005A3D35">
        <w:rPr>
          <w:sz w:val="20"/>
          <w:lang w:val="es-AR"/>
        </w:rPr>
        <w:t>garantías</w:t>
      </w:r>
      <w:r w:rsidRPr="005A3D35">
        <w:rPr>
          <w:spacing w:val="-12"/>
          <w:sz w:val="20"/>
          <w:lang w:val="es-AR"/>
        </w:rPr>
        <w:t xml:space="preserve"> </w:t>
      </w:r>
      <w:r w:rsidRPr="005A3D35">
        <w:rPr>
          <w:sz w:val="20"/>
          <w:lang w:val="es-AR"/>
        </w:rPr>
        <w:t>y</w:t>
      </w:r>
      <w:r w:rsidRPr="005A3D35">
        <w:rPr>
          <w:spacing w:val="-13"/>
          <w:sz w:val="20"/>
          <w:lang w:val="es-AR"/>
        </w:rPr>
        <w:t xml:space="preserve"> </w:t>
      </w:r>
      <w:r w:rsidRPr="005A3D35">
        <w:rPr>
          <w:sz w:val="20"/>
          <w:lang w:val="es-AR"/>
        </w:rPr>
        <w:t>que</w:t>
      </w:r>
      <w:r w:rsidRPr="005A3D35">
        <w:rPr>
          <w:spacing w:val="-13"/>
          <w:sz w:val="20"/>
          <w:lang w:val="es-AR"/>
        </w:rPr>
        <w:t xml:space="preserve"> </w:t>
      </w:r>
      <w:r w:rsidRPr="005A3D35">
        <w:rPr>
          <w:sz w:val="20"/>
          <w:lang w:val="es-AR"/>
        </w:rPr>
        <w:t>asegure la</w:t>
      </w:r>
      <w:r w:rsidRPr="005A3D35">
        <w:rPr>
          <w:spacing w:val="-19"/>
          <w:sz w:val="20"/>
          <w:lang w:val="es-AR"/>
        </w:rPr>
        <w:t xml:space="preserve"> </w:t>
      </w:r>
      <w:r w:rsidRPr="005A3D35">
        <w:rPr>
          <w:sz w:val="20"/>
          <w:lang w:val="es-AR"/>
        </w:rPr>
        <w:t>objetividad</w:t>
      </w:r>
      <w:r w:rsidRPr="005A3D35">
        <w:rPr>
          <w:spacing w:val="-18"/>
          <w:sz w:val="20"/>
          <w:lang w:val="es-AR"/>
        </w:rPr>
        <w:t xml:space="preserve"> </w:t>
      </w:r>
      <w:r w:rsidRPr="005A3D35">
        <w:rPr>
          <w:sz w:val="20"/>
          <w:lang w:val="es-AR"/>
        </w:rPr>
        <w:t>e</w:t>
      </w:r>
      <w:r w:rsidRPr="005A3D35">
        <w:rPr>
          <w:spacing w:val="-19"/>
          <w:sz w:val="20"/>
          <w:lang w:val="es-AR"/>
        </w:rPr>
        <w:t xml:space="preserve"> </w:t>
      </w:r>
      <w:r w:rsidRPr="005A3D35">
        <w:rPr>
          <w:sz w:val="20"/>
          <w:lang w:val="es-AR"/>
        </w:rPr>
        <w:t>imparcialidad</w:t>
      </w:r>
      <w:r w:rsidRPr="005A3D35">
        <w:rPr>
          <w:spacing w:val="-19"/>
          <w:sz w:val="20"/>
          <w:lang w:val="es-AR"/>
        </w:rPr>
        <w:t xml:space="preserve"> </w:t>
      </w:r>
      <w:r w:rsidRPr="005A3D35">
        <w:rPr>
          <w:sz w:val="20"/>
          <w:lang w:val="es-AR"/>
        </w:rPr>
        <w:t>de</w:t>
      </w:r>
      <w:r w:rsidRPr="005A3D35">
        <w:rPr>
          <w:spacing w:val="-19"/>
          <w:sz w:val="20"/>
          <w:lang w:val="es-AR"/>
        </w:rPr>
        <w:t xml:space="preserve"> </w:t>
      </w:r>
      <w:r w:rsidRPr="005A3D35">
        <w:rPr>
          <w:sz w:val="20"/>
          <w:lang w:val="es-AR"/>
        </w:rPr>
        <w:t>la</w:t>
      </w:r>
      <w:r w:rsidRPr="005A3D35">
        <w:rPr>
          <w:spacing w:val="-18"/>
          <w:sz w:val="20"/>
          <w:lang w:val="es-AR"/>
        </w:rPr>
        <w:t xml:space="preserve"> </w:t>
      </w:r>
      <w:r w:rsidRPr="005A3D35">
        <w:rPr>
          <w:sz w:val="20"/>
          <w:lang w:val="es-AR"/>
        </w:rPr>
        <w:t>decisión.</w:t>
      </w:r>
      <w:r w:rsidRPr="005A3D35">
        <w:rPr>
          <w:spacing w:val="-19"/>
          <w:sz w:val="20"/>
          <w:lang w:val="es-AR"/>
        </w:rPr>
        <w:t xml:space="preserve"> </w:t>
      </w:r>
      <w:r w:rsidRPr="005A3D35">
        <w:rPr>
          <w:sz w:val="20"/>
          <w:lang w:val="es-AR"/>
        </w:rPr>
        <w:t>No</w:t>
      </w:r>
      <w:r w:rsidRPr="005A3D35">
        <w:rPr>
          <w:spacing w:val="-20"/>
          <w:sz w:val="20"/>
          <w:lang w:val="es-AR"/>
        </w:rPr>
        <w:t xml:space="preserve"> </w:t>
      </w:r>
      <w:r w:rsidRPr="005A3D35">
        <w:rPr>
          <w:sz w:val="20"/>
          <w:lang w:val="es-AR"/>
        </w:rPr>
        <w:t>existen</w:t>
      </w:r>
      <w:r w:rsidRPr="005A3D35">
        <w:rPr>
          <w:spacing w:val="-17"/>
          <w:sz w:val="20"/>
          <w:lang w:val="es-AR"/>
        </w:rPr>
        <w:t xml:space="preserve"> </w:t>
      </w:r>
      <w:r w:rsidRPr="005A3D35">
        <w:rPr>
          <w:sz w:val="20"/>
          <w:lang w:val="es-AR"/>
        </w:rPr>
        <w:t>pruebas</w:t>
      </w:r>
      <w:r w:rsidRPr="005A3D35">
        <w:rPr>
          <w:spacing w:val="-19"/>
          <w:sz w:val="20"/>
          <w:lang w:val="es-AR"/>
        </w:rPr>
        <w:t xml:space="preserve"> </w:t>
      </w:r>
      <w:r w:rsidRPr="005A3D35">
        <w:rPr>
          <w:sz w:val="20"/>
          <w:lang w:val="es-AR"/>
        </w:rPr>
        <w:t>en</w:t>
      </w:r>
      <w:r w:rsidRPr="005A3D35">
        <w:rPr>
          <w:spacing w:val="-16"/>
          <w:sz w:val="20"/>
          <w:lang w:val="es-AR"/>
        </w:rPr>
        <w:t xml:space="preserve"> </w:t>
      </w:r>
      <w:r w:rsidRPr="005A3D35">
        <w:rPr>
          <w:sz w:val="20"/>
          <w:lang w:val="es-AR"/>
        </w:rPr>
        <w:t>el</w:t>
      </w:r>
      <w:r w:rsidRPr="005A3D35">
        <w:rPr>
          <w:spacing w:val="-18"/>
          <w:sz w:val="20"/>
          <w:lang w:val="es-AR"/>
        </w:rPr>
        <w:t xml:space="preserve"> </w:t>
      </w:r>
      <w:r w:rsidRPr="005A3D35">
        <w:rPr>
          <w:sz w:val="20"/>
          <w:lang w:val="es-AR"/>
        </w:rPr>
        <w:t>expediente</w:t>
      </w:r>
      <w:r w:rsidRPr="005A3D35">
        <w:rPr>
          <w:spacing w:val="-20"/>
          <w:sz w:val="20"/>
          <w:lang w:val="es-AR"/>
        </w:rPr>
        <w:t xml:space="preserve"> </w:t>
      </w:r>
      <w:r w:rsidRPr="005A3D35">
        <w:rPr>
          <w:sz w:val="20"/>
          <w:lang w:val="es-AR"/>
        </w:rPr>
        <w:t>que</w:t>
      </w:r>
      <w:r w:rsidRPr="005A3D35">
        <w:rPr>
          <w:spacing w:val="-19"/>
          <w:sz w:val="20"/>
          <w:lang w:val="es-AR"/>
        </w:rPr>
        <w:t xml:space="preserve"> </w:t>
      </w:r>
      <w:r w:rsidRPr="005A3D35">
        <w:rPr>
          <w:sz w:val="20"/>
          <w:lang w:val="es-AR"/>
        </w:rPr>
        <w:t>permitan afirmar que el proceso de separación de la señora Martínez Esquivia fue un proceso disciplinario</w:t>
      </w:r>
      <w:r w:rsidRPr="005A3D35">
        <w:rPr>
          <w:spacing w:val="27"/>
          <w:sz w:val="20"/>
          <w:lang w:val="es-AR"/>
        </w:rPr>
        <w:t xml:space="preserve"> </w:t>
      </w:r>
      <w:r w:rsidRPr="005A3D35">
        <w:rPr>
          <w:sz w:val="20"/>
          <w:lang w:val="es-AR"/>
        </w:rPr>
        <w:t>o</w:t>
      </w:r>
      <w:r w:rsidRPr="005A3D35">
        <w:rPr>
          <w:spacing w:val="27"/>
          <w:sz w:val="20"/>
          <w:lang w:val="es-AR"/>
        </w:rPr>
        <w:t xml:space="preserve"> </w:t>
      </w:r>
      <w:r w:rsidRPr="005A3D35">
        <w:rPr>
          <w:sz w:val="20"/>
          <w:lang w:val="es-AR"/>
        </w:rPr>
        <w:t>materialmente</w:t>
      </w:r>
      <w:r w:rsidRPr="005A3D35">
        <w:rPr>
          <w:spacing w:val="28"/>
          <w:sz w:val="20"/>
          <w:lang w:val="es-AR"/>
        </w:rPr>
        <w:t xml:space="preserve"> </w:t>
      </w:r>
      <w:r w:rsidRPr="005A3D35">
        <w:rPr>
          <w:sz w:val="20"/>
          <w:lang w:val="es-AR"/>
        </w:rPr>
        <w:t>sancionatorio.</w:t>
      </w:r>
      <w:r w:rsidRPr="005A3D35">
        <w:rPr>
          <w:spacing w:val="27"/>
          <w:sz w:val="20"/>
          <w:lang w:val="es-AR"/>
        </w:rPr>
        <w:t xml:space="preserve"> </w:t>
      </w:r>
      <w:r>
        <w:rPr>
          <w:sz w:val="20"/>
        </w:rPr>
        <w:t>Tampoco</w:t>
      </w:r>
      <w:r>
        <w:rPr>
          <w:spacing w:val="26"/>
          <w:sz w:val="20"/>
        </w:rPr>
        <w:t xml:space="preserve"> </w:t>
      </w:r>
      <w:r>
        <w:rPr>
          <w:sz w:val="20"/>
        </w:rPr>
        <w:t>se</w:t>
      </w:r>
      <w:r>
        <w:rPr>
          <w:spacing w:val="26"/>
          <w:sz w:val="20"/>
        </w:rPr>
        <w:t xml:space="preserve"> </w:t>
      </w:r>
      <w:r>
        <w:rPr>
          <w:sz w:val="20"/>
        </w:rPr>
        <w:t>tienen</w:t>
      </w:r>
      <w:r>
        <w:rPr>
          <w:spacing w:val="28"/>
          <w:sz w:val="20"/>
        </w:rPr>
        <w:t xml:space="preserve"> </w:t>
      </w:r>
      <w:r>
        <w:rPr>
          <w:sz w:val="20"/>
        </w:rPr>
        <w:t>elementos</w:t>
      </w:r>
      <w:r>
        <w:rPr>
          <w:spacing w:val="26"/>
          <w:sz w:val="20"/>
        </w:rPr>
        <w:t xml:space="preserve"> </w:t>
      </w:r>
      <w:r>
        <w:rPr>
          <w:sz w:val="20"/>
        </w:rPr>
        <w:t>probatorios</w:t>
      </w:r>
      <w:r>
        <w:rPr>
          <w:spacing w:val="26"/>
          <w:sz w:val="20"/>
        </w:rPr>
        <w:t xml:space="preserve"> </w:t>
      </w:r>
      <w:r>
        <w:rPr>
          <w:sz w:val="20"/>
        </w:rPr>
        <w:t>que</w:t>
      </w:r>
    </w:p>
    <w:p w14:paraId="24B8EE0B" w14:textId="4E15B392" w:rsidR="00890CF2" w:rsidRDefault="005A3D35">
      <w:pPr>
        <w:pStyle w:val="Textoindependiente"/>
        <w:spacing w:before="7"/>
        <w:rPr>
          <w:sz w:val="14"/>
        </w:rPr>
      </w:pPr>
      <w:r>
        <w:rPr>
          <w:noProof/>
        </w:rPr>
        <mc:AlternateContent>
          <mc:Choice Requires="wps">
            <w:drawing>
              <wp:anchor distT="0" distB="0" distL="0" distR="0" simplePos="0" relativeHeight="251685888" behindDoc="1" locked="0" layoutInCell="1" allowOverlap="1" wp14:anchorId="37E4C42C" wp14:editId="29842895">
                <wp:simplePos x="0" y="0"/>
                <wp:positionH relativeFrom="page">
                  <wp:posOffset>900430</wp:posOffset>
                </wp:positionH>
                <wp:positionV relativeFrom="paragraph">
                  <wp:posOffset>140970</wp:posOffset>
                </wp:positionV>
                <wp:extent cx="1828800" cy="1270"/>
                <wp:effectExtent l="0" t="0" r="0" b="0"/>
                <wp:wrapTopAndBottom/>
                <wp:docPr id="29"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7E11B" id="Freeform 28" o:spid="_x0000_s1026" style="position:absolute;margin-left:70.9pt;margin-top:11.1pt;width:2in;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" path="m,l2880,e" filled="f" strokeweight=".6pt">
                <v:path arrowok="t" o:connecttype="custom" o:connectlocs="0,0;1828800,0" o:connectangles="0,0"/>
                <w10:wrap type="topAndBottom" anchorx="page"/>
              </v:shape>
            </w:pict>
          </mc:Fallback>
        </mc:AlternateContent>
      </w:r>
    </w:p>
    <w:p w14:paraId="6590DE02" w14:textId="77777777" w:rsidR="00890CF2" w:rsidRPr="005A3D35" w:rsidRDefault="002F6E44">
      <w:pPr>
        <w:tabs>
          <w:tab w:val="left" w:pos="684"/>
        </w:tabs>
        <w:spacing w:before="67"/>
        <w:ind w:left="118" w:right="193"/>
        <w:jc w:val="both"/>
        <w:rPr>
          <w:sz w:val="16"/>
          <w:lang w:val="es-AR"/>
        </w:rPr>
      </w:pPr>
      <w:bookmarkStart w:id="171" w:name="_bookmark138"/>
      <w:bookmarkEnd w:id="171"/>
      <w:r w:rsidRPr="005A3D35">
        <w:rPr>
          <w:position w:val="6"/>
          <w:sz w:val="10"/>
          <w:lang w:val="es-AR"/>
        </w:rPr>
        <w:t>105</w:t>
      </w:r>
      <w:r w:rsidRPr="005A3D35">
        <w:rPr>
          <w:position w:val="6"/>
          <w:sz w:val="10"/>
          <w:lang w:val="es-AR"/>
        </w:rPr>
        <w:tab/>
      </w:r>
      <w:r w:rsidRPr="005A3D35">
        <w:rPr>
          <w:i/>
          <w:sz w:val="16"/>
          <w:lang w:val="es-AR"/>
        </w:rPr>
        <w:t>Cfr.</w:t>
      </w:r>
      <w:r w:rsidRPr="005A3D35">
        <w:rPr>
          <w:i/>
          <w:spacing w:val="-7"/>
          <w:sz w:val="16"/>
          <w:lang w:val="es-AR"/>
        </w:rPr>
        <w:t xml:space="preserve"> </w:t>
      </w:r>
      <w:r w:rsidRPr="005A3D35">
        <w:rPr>
          <w:i/>
          <w:sz w:val="16"/>
          <w:lang w:val="es-AR"/>
        </w:rPr>
        <w:t>Caso</w:t>
      </w:r>
      <w:r w:rsidRPr="005A3D35">
        <w:rPr>
          <w:i/>
          <w:spacing w:val="-4"/>
          <w:sz w:val="16"/>
          <w:lang w:val="es-AR"/>
        </w:rPr>
        <w:t xml:space="preserve"> </w:t>
      </w:r>
      <w:r w:rsidRPr="005A3D35">
        <w:rPr>
          <w:i/>
          <w:sz w:val="16"/>
          <w:lang w:val="es-AR"/>
        </w:rPr>
        <w:t>del</w:t>
      </w:r>
      <w:r w:rsidRPr="005A3D35">
        <w:rPr>
          <w:i/>
          <w:spacing w:val="-4"/>
          <w:sz w:val="16"/>
          <w:lang w:val="es-AR"/>
        </w:rPr>
        <w:t xml:space="preserve"> </w:t>
      </w:r>
      <w:r w:rsidRPr="005A3D35">
        <w:rPr>
          <w:i/>
          <w:sz w:val="16"/>
          <w:lang w:val="es-AR"/>
        </w:rPr>
        <w:t>Tribunal</w:t>
      </w:r>
      <w:r w:rsidRPr="005A3D35">
        <w:rPr>
          <w:i/>
          <w:spacing w:val="-3"/>
          <w:sz w:val="16"/>
          <w:lang w:val="es-AR"/>
        </w:rPr>
        <w:t xml:space="preserve"> </w:t>
      </w:r>
      <w:r w:rsidRPr="005A3D35">
        <w:rPr>
          <w:i/>
          <w:sz w:val="16"/>
          <w:lang w:val="es-AR"/>
        </w:rPr>
        <w:t>Constitucional</w:t>
      </w:r>
      <w:r w:rsidRPr="005A3D35">
        <w:rPr>
          <w:i/>
          <w:spacing w:val="-4"/>
          <w:sz w:val="16"/>
          <w:lang w:val="es-AR"/>
        </w:rPr>
        <w:t xml:space="preserve"> </w:t>
      </w:r>
      <w:r w:rsidRPr="005A3D35">
        <w:rPr>
          <w:i/>
          <w:sz w:val="16"/>
          <w:lang w:val="es-AR"/>
        </w:rPr>
        <w:t>Vs.</w:t>
      </w:r>
      <w:r w:rsidRPr="005A3D35">
        <w:rPr>
          <w:i/>
          <w:spacing w:val="-3"/>
          <w:sz w:val="16"/>
          <w:lang w:val="es-AR"/>
        </w:rPr>
        <w:t xml:space="preserve"> </w:t>
      </w:r>
      <w:r w:rsidRPr="005A3D35">
        <w:rPr>
          <w:i/>
          <w:sz w:val="16"/>
          <w:lang w:val="es-AR"/>
        </w:rPr>
        <w:t>Perú,</w:t>
      </w:r>
      <w:r w:rsidRPr="005A3D35">
        <w:rPr>
          <w:i/>
          <w:spacing w:val="-4"/>
          <w:sz w:val="16"/>
          <w:lang w:val="es-AR"/>
        </w:rPr>
        <w:t xml:space="preserve"> </w:t>
      </w:r>
      <w:r w:rsidRPr="005A3D35">
        <w:rPr>
          <w:i/>
          <w:sz w:val="16"/>
          <w:lang w:val="es-AR"/>
        </w:rPr>
        <w:t>supra</w:t>
      </w:r>
      <w:r w:rsidRPr="005A3D35">
        <w:rPr>
          <w:sz w:val="16"/>
          <w:lang w:val="es-AR"/>
        </w:rPr>
        <w:t>,</w:t>
      </w:r>
      <w:r w:rsidRPr="005A3D35">
        <w:rPr>
          <w:spacing w:val="-6"/>
          <w:sz w:val="16"/>
          <w:lang w:val="es-AR"/>
        </w:rPr>
        <w:t xml:space="preserve"> </w:t>
      </w:r>
      <w:r w:rsidRPr="005A3D35">
        <w:rPr>
          <w:sz w:val="16"/>
          <w:lang w:val="es-AR"/>
        </w:rPr>
        <w:t>párr.</w:t>
      </w:r>
      <w:r w:rsidRPr="005A3D35">
        <w:rPr>
          <w:spacing w:val="-6"/>
          <w:sz w:val="16"/>
          <w:lang w:val="es-AR"/>
        </w:rPr>
        <w:t xml:space="preserve"> </w:t>
      </w:r>
      <w:r w:rsidRPr="005A3D35">
        <w:rPr>
          <w:sz w:val="16"/>
          <w:lang w:val="es-AR"/>
        </w:rPr>
        <w:t>71,</w:t>
      </w:r>
      <w:r w:rsidRPr="005A3D35">
        <w:rPr>
          <w:spacing w:val="-4"/>
          <w:sz w:val="16"/>
          <w:lang w:val="es-AR"/>
        </w:rPr>
        <w:t xml:space="preserve"> </w:t>
      </w:r>
      <w:r w:rsidRPr="005A3D35">
        <w:rPr>
          <w:sz w:val="16"/>
          <w:lang w:val="es-AR"/>
        </w:rPr>
        <w:t>y</w:t>
      </w:r>
      <w:r w:rsidRPr="005A3D35">
        <w:rPr>
          <w:spacing w:val="-4"/>
          <w:sz w:val="16"/>
          <w:lang w:val="es-AR"/>
        </w:rPr>
        <w:t xml:space="preserve"> </w:t>
      </w:r>
      <w:r w:rsidRPr="005A3D35">
        <w:rPr>
          <w:i/>
          <w:sz w:val="16"/>
          <w:lang w:val="es-AR"/>
        </w:rPr>
        <w:t>Ca</w:t>
      </w:r>
      <w:r w:rsidRPr="005A3D35">
        <w:rPr>
          <w:i/>
          <w:sz w:val="16"/>
          <w:lang w:val="es-AR"/>
        </w:rPr>
        <w:t>so</w:t>
      </w:r>
      <w:r w:rsidRPr="005A3D35">
        <w:rPr>
          <w:i/>
          <w:spacing w:val="-5"/>
          <w:sz w:val="16"/>
          <w:lang w:val="es-AR"/>
        </w:rPr>
        <w:t xml:space="preserve"> </w:t>
      </w:r>
      <w:r w:rsidRPr="005A3D35">
        <w:rPr>
          <w:i/>
          <w:sz w:val="16"/>
          <w:lang w:val="es-AR"/>
        </w:rPr>
        <w:t>Chocrón</w:t>
      </w:r>
      <w:r w:rsidRPr="005A3D35">
        <w:rPr>
          <w:i/>
          <w:spacing w:val="-6"/>
          <w:sz w:val="16"/>
          <w:lang w:val="es-AR"/>
        </w:rPr>
        <w:t xml:space="preserve"> </w:t>
      </w:r>
      <w:r w:rsidRPr="005A3D35">
        <w:rPr>
          <w:i/>
          <w:sz w:val="16"/>
          <w:lang w:val="es-AR"/>
        </w:rPr>
        <w:t>Chocrón</w:t>
      </w:r>
      <w:r w:rsidRPr="005A3D35">
        <w:rPr>
          <w:i/>
          <w:spacing w:val="-7"/>
          <w:sz w:val="16"/>
          <w:lang w:val="es-AR"/>
        </w:rPr>
        <w:t xml:space="preserve"> </w:t>
      </w:r>
      <w:r w:rsidRPr="005A3D35">
        <w:rPr>
          <w:i/>
          <w:sz w:val="16"/>
          <w:lang w:val="es-AR"/>
        </w:rPr>
        <w:t>Vs.</w:t>
      </w:r>
      <w:r w:rsidRPr="005A3D35">
        <w:rPr>
          <w:i/>
          <w:spacing w:val="-3"/>
          <w:sz w:val="16"/>
          <w:lang w:val="es-AR"/>
        </w:rPr>
        <w:t xml:space="preserve"> </w:t>
      </w:r>
      <w:r w:rsidRPr="005A3D35">
        <w:rPr>
          <w:i/>
          <w:sz w:val="16"/>
          <w:lang w:val="es-AR"/>
        </w:rPr>
        <w:t>Venezuela,</w:t>
      </w:r>
      <w:r w:rsidRPr="005A3D35">
        <w:rPr>
          <w:i/>
          <w:spacing w:val="-3"/>
          <w:sz w:val="16"/>
          <w:lang w:val="es-AR"/>
        </w:rPr>
        <w:t xml:space="preserve"> </w:t>
      </w:r>
      <w:r w:rsidRPr="005A3D35">
        <w:rPr>
          <w:i/>
          <w:sz w:val="16"/>
          <w:lang w:val="es-AR"/>
        </w:rPr>
        <w:t>supra</w:t>
      </w:r>
      <w:r w:rsidRPr="005A3D35">
        <w:rPr>
          <w:sz w:val="16"/>
          <w:lang w:val="es-AR"/>
        </w:rPr>
        <w:t>, párr.</w:t>
      </w:r>
      <w:r w:rsidRPr="005A3D35">
        <w:rPr>
          <w:spacing w:val="-1"/>
          <w:sz w:val="16"/>
          <w:lang w:val="es-AR"/>
        </w:rPr>
        <w:t xml:space="preserve"> </w:t>
      </w:r>
      <w:r w:rsidRPr="005A3D35">
        <w:rPr>
          <w:sz w:val="16"/>
          <w:lang w:val="es-AR"/>
        </w:rPr>
        <w:t>115.</w:t>
      </w:r>
    </w:p>
    <w:p w14:paraId="01A1CD8B" w14:textId="77777777" w:rsidR="00890CF2" w:rsidRPr="005A3D35" w:rsidRDefault="002F6E44">
      <w:pPr>
        <w:tabs>
          <w:tab w:val="left" w:pos="684"/>
        </w:tabs>
        <w:spacing w:before="120"/>
        <w:ind w:left="118" w:right="193"/>
        <w:jc w:val="both"/>
        <w:rPr>
          <w:sz w:val="16"/>
          <w:lang w:val="es-AR"/>
        </w:rPr>
      </w:pPr>
      <w:bookmarkStart w:id="172" w:name="_bookmark139"/>
      <w:bookmarkEnd w:id="172"/>
      <w:r w:rsidRPr="005A3D35">
        <w:rPr>
          <w:position w:val="6"/>
          <w:sz w:val="10"/>
          <w:lang w:val="es-AR"/>
        </w:rPr>
        <w:t>106</w:t>
      </w:r>
      <w:r w:rsidRPr="005A3D35">
        <w:rPr>
          <w:position w:val="6"/>
          <w:sz w:val="10"/>
          <w:lang w:val="es-AR"/>
        </w:rPr>
        <w:tab/>
      </w:r>
      <w:r w:rsidRPr="005A3D35">
        <w:rPr>
          <w:i/>
          <w:sz w:val="16"/>
          <w:lang w:val="es-AR"/>
        </w:rPr>
        <w:t>Cfr. Caso del Tribunal Constitucional Vs. Perú</w:t>
      </w:r>
      <w:r w:rsidRPr="005A3D35">
        <w:rPr>
          <w:sz w:val="16"/>
          <w:lang w:val="es-AR"/>
        </w:rPr>
        <w:t xml:space="preserve">, </w:t>
      </w:r>
      <w:r w:rsidRPr="005A3D35">
        <w:rPr>
          <w:i/>
          <w:sz w:val="16"/>
          <w:lang w:val="es-AR"/>
        </w:rPr>
        <w:t>supra</w:t>
      </w:r>
      <w:r w:rsidRPr="005A3D35">
        <w:rPr>
          <w:sz w:val="16"/>
          <w:lang w:val="es-AR"/>
        </w:rPr>
        <w:t xml:space="preserve">, párr. 69, y </w:t>
      </w:r>
      <w:r w:rsidRPr="005A3D35">
        <w:rPr>
          <w:i/>
          <w:sz w:val="16"/>
          <w:lang w:val="es-AR"/>
        </w:rPr>
        <w:t xml:space="preserve">Caso Girón y otro Vs. Guatemala. Excepción Preliminar, Fondo, Reparaciones y Costas. </w:t>
      </w:r>
      <w:r w:rsidRPr="005A3D35">
        <w:rPr>
          <w:sz w:val="16"/>
          <w:lang w:val="es-AR"/>
        </w:rPr>
        <w:t>Sentencia de 15 de octubre de 2019. Serie C No. 390, párr.</w:t>
      </w:r>
      <w:r w:rsidRPr="005A3D35">
        <w:rPr>
          <w:spacing w:val="-26"/>
          <w:sz w:val="16"/>
          <w:lang w:val="es-AR"/>
        </w:rPr>
        <w:t xml:space="preserve"> </w:t>
      </w:r>
      <w:r w:rsidRPr="005A3D35">
        <w:rPr>
          <w:sz w:val="16"/>
          <w:lang w:val="es-AR"/>
        </w:rPr>
        <w:t>95.</w:t>
      </w:r>
    </w:p>
    <w:p w14:paraId="375706AB" w14:textId="77777777" w:rsidR="00890CF2" w:rsidRPr="005A3D35" w:rsidRDefault="002F6E44">
      <w:pPr>
        <w:tabs>
          <w:tab w:val="left" w:pos="684"/>
        </w:tabs>
        <w:spacing w:before="119"/>
        <w:ind w:left="118" w:right="193"/>
        <w:jc w:val="both"/>
        <w:rPr>
          <w:sz w:val="16"/>
          <w:lang w:val="es-AR"/>
        </w:rPr>
      </w:pPr>
      <w:bookmarkStart w:id="173" w:name="_bookmark140"/>
      <w:bookmarkEnd w:id="173"/>
      <w:r w:rsidRPr="005A3D35">
        <w:rPr>
          <w:position w:val="6"/>
          <w:sz w:val="10"/>
          <w:lang w:val="es-AR"/>
        </w:rPr>
        <w:t>107</w:t>
      </w:r>
      <w:r w:rsidRPr="005A3D35">
        <w:rPr>
          <w:position w:val="6"/>
          <w:sz w:val="10"/>
          <w:lang w:val="es-AR"/>
        </w:rPr>
        <w:tab/>
      </w:r>
      <w:r w:rsidRPr="005A3D35">
        <w:rPr>
          <w:i/>
          <w:sz w:val="16"/>
          <w:lang w:val="es-AR"/>
        </w:rPr>
        <w:t>Cfr.</w:t>
      </w:r>
      <w:r w:rsidRPr="005A3D35">
        <w:rPr>
          <w:i/>
          <w:spacing w:val="-9"/>
          <w:sz w:val="16"/>
          <w:lang w:val="es-AR"/>
        </w:rPr>
        <w:t xml:space="preserve"> </w:t>
      </w:r>
      <w:r w:rsidRPr="005A3D35">
        <w:rPr>
          <w:i/>
          <w:sz w:val="16"/>
          <w:lang w:val="es-AR"/>
        </w:rPr>
        <w:t>Caso</w:t>
      </w:r>
      <w:r w:rsidRPr="005A3D35">
        <w:rPr>
          <w:i/>
          <w:spacing w:val="-9"/>
          <w:sz w:val="16"/>
          <w:lang w:val="es-AR"/>
        </w:rPr>
        <w:t xml:space="preserve"> </w:t>
      </w:r>
      <w:r w:rsidRPr="005A3D35">
        <w:rPr>
          <w:i/>
          <w:sz w:val="16"/>
          <w:lang w:val="es-AR"/>
        </w:rPr>
        <w:t>Apitz</w:t>
      </w:r>
      <w:r w:rsidRPr="005A3D35">
        <w:rPr>
          <w:i/>
          <w:spacing w:val="-5"/>
          <w:sz w:val="16"/>
          <w:lang w:val="es-AR"/>
        </w:rPr>
        <w:t xml:space="preserve"> </w:t>
      </w:r>
      <w:r w:rsidRPr="005A3D35">
        <w:rPr>
          <w:i/>
          <w:sz w:val="16"/>
          <w:lang w:val="es-AR"/>
        </w:rPr>
        <w:t>Barbera</w:t>
      </w:r>
      <w:r w:rsidRPr="005A3D35">
        <w:rPr>
          <w:i/>
          <w:spacing w:val="-10"/>
          <w:sz w:val="16"/>
          <w:lang w:val="es-AR"/>
        </w:rPr>
        <w:t xml:space="preserve"> </w:t>
      </w:r>
      <w:r w:rsidRPr="005A3D35">
        <w:rPr>
          <w:i/>
          <w:sz w:val="16"/>
          <w:lang w:val="es-AR"/>
        </w:rPr>
        <w:t>y</w:t>
      </w:r>
      <w:r w:rsidRPr="005A3D35">
        <w:rPr>
          <w:i/>
          <w:spacing w:val="-6"/>
          <w:sz w:val="16"/>
          <w:lang w:val="es-AR"/>
        </w:rPr>
        <w:t xml:space="preserve"> </w:t>
      </w:r>
      <w:r w:rsidRPr="005A3D35">
        <w:rPr>
          <w:i/>
          <w:sz w:val="16"/>
          <w:lang w:val="es-AR"/>
        </w:rPr>
        <w:t>otros</w:t>
      </w:r>
      <w:r w:rsidRPr="005A3D35">
        <w:rPr>
          <w:i/>
          <w:spacing w:val="-5"/>
          <w:sz w:val="16"/>
          <w:lang w:val="es-AR"/>
        </w:rPr>
        <w:t xml:space="preserve"> </w:t>
      </w:r>
      <w:r w:rsidRPr="005A3D35">
        <w:rPr>
          <w:i/>
          <w:sz w:val="16"/>
          <w:lang w:val="es-AR"/>
        </w:rPr>
        <w:t>(“Corte</w:t>
      </w:r>
      <w:r w:rsidRPr="005A3D35">
        <w:rPr>
          <w:i/>
          <w:spacing w:val="-5"/>
          <w:sz w:val="16"/>
          <w:lang w:val="es-AR"/>
        </w:rPr>
        <w:t xml:space="preserve"> </w:t>
      </w:r>
      <w:r w:rsidRPr="005A3D35">
        <w:rPr>
          <w:i/>
          <w:sz w:val="16"/>
          <w:lang w:val="es-AR"/>
        </w:rPr>
        <w:t>Primera</w:t>
      </w:r>
      <w:r w:rsidRPr="005A3D35">
        <w:rPr>
          <w:i/>
          <w:spacing w:val="-10"/>
          <w:sz w:val="16"/>
          <w:lang w:val="es-AR"/>
        </w:rPr>
        <w:t xml:space="preserve"> </w:t>
      </w:r>
      <w:r w:rsidRPr="005A3D35">
        <w:rPr>
          <w:i/>
          <w:sz w:val="16"/>
          <w:lang w:val="es-AR"/>
        </w:rPr>
        <w:t>de</w:t>
      </w:r>
      <w:r w:rsidRPr="005A3D35">
        <w:rPr>
          <w:i/>
          <w:spacing w:val="-8"/>
          <w:sz w:val="16"/>
          <w:lang w:val="es-AR"/>
        </w:rPr>
        <w:t xml:space="preserve"> </w:t>
      </w:r>
      <w:r w:rsidRPr="005A3D35">
        <w:rPr>
          <w:i/>
          <w:sz w:val="16"/>
          <w:lang w:val="es-AR"/>
        </w:rPr>
        <w:t>lo</w:t>
      </w:r>
      <w:r w:rsidRPr="005A3D35">
        <w:rPr>
          <w:i/>
          <w:spacing w:val="-7"/>
          <w:sz w:val="16"/>
          <w:lang w:val="es-AR"/>
        </w:rPr>
        <w:t xml:space="preserve"> </w:t>
      </w:r>
      <w:r w:rsidRPr="005A3D35">
        <w:rPr>
          <w:i/>
          <w:sz w:val="16"/>
          <w:lang w:val="es-AR"/>
        </w:rPr>
        <w:t>Contencioso</w:t>
      </w:r>
      <w:r w:rsidRPr="005A3D35">
        <w:rPr>
          <w:i/>
          <w:spacing w:val="-9"/>
          <w:sz w:val="16"/>
          <w:lang w:val="es-AR"/>
        </w:rPr>
        <w:t xml:space="preserve"> </w:t>
      </w:r>
      <w:r w:rsidRPr="005A3D35">
        <w:rPr>
          <w:i/>
          <w:sz w:val="16"/>
          <w:lang w:val="es-AR"/>
        </w:rPr>
        <w:t>Administrativo”)</w:t>
      </w:r>
      <w:r w:rsidRPr="005A3D35">
        <w:rPr>
          <w:i/>
          <w:spacing w:val="-8"/>
          <w:sz w:val="16"/>
          <w:lang w:val="es-AR"/>
        </w:rPr>
        <w:t xml:space="preserve"> </w:t>
      </w:r>
      <w:r w:rsidRPr="005A3D35">
        <w:rPr>
          <w:i/>
          <w:sz w:val="16"/>
          <w:lang w:val="es-AR"/>
        </w:rPr>
        <w:t>Vs.</w:t>
      </w:r>
      <w:r w:rsidRPr="005A3D35">
        <w:rPr>
          <w:i/>
          <w:spacing w:val="-8"/>
          <w:sz w:val="16"/>
          <w:lang w:val="es-AR"/>
        </w:rPr>
        <w:t xml:space="preserve"> </w:t>
      </w:r>
      <w:r w:rsidRPr="005A3D35">
        <w:rPr>
          <w:i/>
          <w:sz w:val="16"/>
          <w:lang w:val="es-AR"/>
        </w:rPr>
        <w:t>Venezuela,</w:t>
      </w:r>
      <w:r w:rsidRPr="005A3D35">
        <w:rPr>
          <w:i/>
          <w:spacing w:val="-6"/>
          <w:sz w:val="16"/>
          <w:lang w:val="es-AR"/>
        </w:rPr>
        <w:t xml:space="preserve"> </w:t>
      </w:r>
      <w:r w:rsidRPr="005A3D35">
        <w:rPr>
          <w:i/>
          <w:sz w:val="16"/>
          <w:lang w:val="es-AR"/>
        </w:rPr>
        <w:t>supra</w:t>
      </w:r>
      <w:r w:rsidRPr="005A3D35">
        <w:rPr>
          <w:sz w:val="16"/>
          <w:lang w:val="es-AR"/>
        </w:rPr>
        <w:t>,</w:t>
      </w:r>
      <w:r w:rsidRPr="005A3D35">
        <w:rPr>
          <w:spacing w:val="-8"/>
          <w:sz w:val="16"/>
          <w:lang w:val="es-AR"/>
        </w:rPr>
        <w:t xml:space="preserve"> </w:t>
      </w:r>
      <w:r w:rsidRPr="005A3D35">
        <w:rPr>
          <w:sz w:val="16"/>
          <w:lang w:val="es-AR"/>
        </w:rPr>
        <w:t>párr. 77</w:t>
      </w:r>
      <w:r w:rsidRPr="005A3D35">
        <w:rPr>
          <w:spacing w:val="-4"/>
          <w:sz w:val="16"/>
          <w:lang w:val="es-AR"/>
        </w:rPr>
        <w:t xml:space="preserve"> </w:t>
      </w:r>
      <w:r w:rsidRPr="005A3D35">
        <w:rPr>
          <w:sz w:val="16"/>
          <w:lang w:val="es-AR"/>
        </w:rPr>
        <w:t>y</w:t>
      </w:r>
      <w:r w:rsidRPr="005A3D35">
        <w:rPr>
          <w:spacing w:val="-2"/>
          <w:sz w:val="16"/>
          <w:lang w:val="es-AR"/>
        </w:rPr>
        <w:t xml:space="preserve"> </w:t>
      </w:r>
      <w:r w:rsidRPr="005A3D35">
        <w:rPr>
          <w:i/>
          <w:sz w:val="16"/>
          <w:lang w:val="es-AR"/>
        </w:rPr>
        <w:t>Caso</w:t>
      </w:r>
      <w:r w:rsidRPr="005A3D35">
        <w:rPr>
          <w:i/>
          <w:spacing w:val="1"/>
          <w:sz w:val="16"/>
          <w:lang w:val="es-AR"/>
        </w:rPr>
        <w:t xml:space="preserve"> </w:t>
      </w:r>
      <w:r w:rsidRPr="005A3D35">
        <w:rPr>
          <w:i/>
          <w:sz w:val="16"/>
          <w:lang w:val="es-AR"/>
        </w:rPr>
        <w:t>López</w:t>
      </w:r>
      <w:r w:rsidRPr="005A3D35">
        <w:rPr>
          <w:i/>
          <w:spacing w:val="-4"/>
          <w:sz w:val="16"/>
          <w:lang w:val="es-AR"/>
        </w:rPr>
        <w:t xml:space="preserve"> </w:t>
      </w:r>
      <w:r w:rsidRPr="005A3D35">
        <w:rPr>
          <w:i/>
          <w:sz w:val="16"/>
          <w:lang w:val="es-AR"/>
        </w:rPr>
        <w:t>y</w:t>
      </w:r>
      <w:r w:rsidRPr="005A3D35">
        <w:rPr>
          <w:i/>
          <w:spacing w:val="-2"/>
          <w:sz w:val="16"/>
          <w:lang w:val="es-AR"/>
        </w:rPr>
        <w:t xml:space="preserve"> </w:t>
      </w:r>
      <w:r w:rsidRPr="005A3D35">
        <w:rPr>
          <w:i/>
          <w:sz w:val="16"/>
          <w:lang w:val="es-AR"/>
        </w:rPr>
        <w:t>otros</w:t>
      </w:r>
      <w:r w:rsidRPr="005A3D35">
        <w:rPr>
          <w:i/>
          <w:spacing w:val="-1"/>
          <w:sz w:val="16"/>
          <w:lang w:val="es-AR"/>
        </w:rPr>
        <w:t xml:space="preserve"> </w:t>
      </w:r>
      <w:r w:rsidRPr="005A3D35">
        <w:rPr>
          <w:i/>
          <w:sz w:val="16"/>
          <w:lang w:val="es-AR"/>
        </w:rPr>
        <w:t>Vs.</w:t>
      </w:r>
      <w:r w:rsidRPr="005A3D35">
        <w:rPr>
          <w:i/>
          <w:spacing w:val="-3"/>
          <w:sz w:val="16"/>
          <w:lang w:val="es-AR"/>
        </w:rPr>
        <w:t xml:space="preserve"> </w:t>
      </w:r>
      <w:r w:rsidRPr="005A3D35">
        <w:rPr>
          <w:i/>
          <w:sz w:val="16"/>
          <w:lang w:val="es-AR"/>
        </w:rPr>
        <w:t>Argentina.</w:t>
      </w:r>
      <w:r w:rsidRPr="005A3D35">
        <w:rPr>
          <w:i/>
          <w:spacing w:val="-1"/>
          <w:sz w:val="16"/>
          <w:lang w:val="es-AR"/>
        </w:rPr>
        <w:t xml:space="preserve"> </w:t>
      </w:r>
      <w:r w:rsidRPr="005A3D35">
        <w:rPr>
          <w:i/>
          <w:sz w:val="16"/>
          <w:lang w:val="es-AR"/>
        </w:rPr>
        <w:t>Excepciones</w:t>
      </w:r>
      <w:r w:rsidRPr="005A3D35">
        <w:rPr>
          <w:i/>
          <w:spacing w:val="-2"/>
          <w:sz w:val="16"/>
          <w:lang w:val="es-AR"/>
        </w:rPr>
        <w:t xml:space="preserve"> </w:t>
      </w:r>
      <w:r w:rsidRPr="005A3D35">
        <w:rPr>
          <w:i/>
          <w:sz w:val="16"/>
          <w:lang w:val="es-AR"/>
        </w:rPr>
        <w:t>Preliminares,</w:t>
      </w:r>
      <w:r w:rsidRPr="005A3D35">
        <w:rPr>
          <w:i/>
          <w:spacing w:val="-2"/>
          <w:sz w:val="16"/>
          <w:lang w:val="es-AR"/>
        </w:rPr>
        <w:t xml:space="preserve"> </w:t>
      </w:r>
      <w:r w:rsidRPr="005A3D35">
        <w:rPr>
          <w:i/>
          <w:sz w:val="16"/>
          <w:lang w:val="es-AR"/>
        </w:rPr>
        <w:t>Fondo,</w:t>
      </w:r>
      <w:r w:rsidRPr="005A3D35">
        <w:rPr>
          <w:i/>
          <w:spacing w:val="-6"/>
          <w:sz w:val="16"/>
          <w:lang w:val="es-AR"/>
        </w:rPr>
        <w:t xml:space="preserve"> </w:t>
      </w:r>
      <w:r w:rsidRPr="005A3D35">
        <w:rPr>
          <w:i/>
          <w:sz w:val="16"/>
          <w:lang w:val="es-AR"/>
        </w:rPr>
        <w:t>Reparaciones</w:t>
      </w:r>
      <w:r w:rsidRPr="005A3D35">
        <w:rPr>
          <w:i/>
          <w:spacing w:val="-1"/>
          <w:sz w:val="16"/>
          <w:lang w:val="es-AR"/>
        </w:rPr>
        <w:t xml:space="preserve"> </w:t>
      </w:r>
      <w:r w:rsidRPr="005A3D35">
        <w:rPr>
          <w:i/>
          <w:sz w:val="16"/>
          <w:lang w:val="es-AR"/>
        </w:rPr>
        <w:t>y</w:t>
      </w:r>
      <w:r w:rsidRPr="005A3D35">
        <w:rPr>
          <w:i/>
          <w:spacing w:val="-4"/>
          <w:sz w:val="16"/>
          <w:lang w:val="es-AR"/>
        </w:rPr>
        <w:t xml:space="preserve"> </w:t>
      </w:r>
      <w:r w:rsidRPr="005A3D35">
        <w:rPr>
          <w:i/>
          <w:sz w:val="16"/>
          <w:lang w:val="es-AR"/>
        </w:rPr>
        <w:t>Costas.</w:t>
      </w:r>
      <w:r w:rsidRPr="005A3D35">
        <w:rPr>
          <w:i/>
          <w:spacing w:val="-3"/>
          <w:sz w:val="16"/>
          <w:lang w:val="es-AR"/>
        </w:rPr>
        <w:t xml:space="preserve"> </w:t>
      </w:r>
      <w:r w:rsidRPr="005A3D35">
        <w:rPr>
          <w:sz w:val="16"/>
          <w:lang w:val="es-AR"/>
        </w:rPr>
        <w:t>Sentencia</w:t>
      </w:r>
      <w:r w:rsidRPr="005A3D35">
        <w:rPr>
          <w:spacing w:val="-2"/>
          <w:sz w:val="16"/>
          <w:lang w:val="es-AR"/>
        </w:rPr>
        <w:t xml:space="preserve"> </w:t>
      </w:r>
      <w:r w:rsidRPr="005A3D35">
        <w:rPr>
          <w:sz w:val="16"/>
          <w:lang w:val="es-AR"/>
        </w:rPr>
        <w:t>de</w:t>
      </w:r>
      <w:r w:rsidRPr="005A3D35">
        <w:rPr>
          <w:spacing w:val="-5"/>
          <w:sz w:val="16"/>
          <w:lang w:val="es-AR"/>
        </w:rPr>
        <w:t xml:space="preserve"> </w:t>
      </w:r>
      <w:r w:rsidRPr="005A3D35">
        <w:rPr>
          <w:sz w:val="16"/>
          <w:lang w:val="es-AR"/>
        </w:rPr>
        <w:t>25</w:t>
      </w:r>
      <w:r w:rsidRPr="005A3D35">
        <w:rPr>
          <w:spacing w:val="-2"/>
          <w:sz w:val="16"/>
          <w:lang w:val="es-AR"/>
        </w:rPr>
        <w:t xml:space="preserve"> </w:t>
      </w:r>
      <w:r w:rsidRPr="005A3D35">
        <w:rPr>
          <w:sz w:val="16"/>
          <w:lang w:val="es-AR"/>
        </w:rPr>
        <w:t>de noviembre de 2019. Serie C No. 396, párr.</w:t>
      </w:r>
      <w:r w:rsidRPr="005A3D35">
        <w:rPr>
          <w:spacing w:val="-5"/>
          <w:sz w:val="16"/>
          <w:lang w:val="es-AR"/>
        </w:rPr>
        <w:t xml:space="preserve"> </w:t>
      </w:r>
      <w:r w:rsidRPr="005A3D35">
        <w:rPr>
          <w:sz w:val="16"/>
          <w:lang w:val="es-AR"/>
        </w:rPr>
        <w:t>214.</w:t>
      </w:r>
    </w:p>
    <w:p w14:paraId="20A7984E" w14:textId="77777777" w:rsidR="00890CF2" w:rsidRPr="005A3D35" w:rsidRDefault="002F6E44">
      <w:pPr>
        <w:tabs>
          <w:tab w:val="left" w:pos="684"/>
        </w:tabs>
        <w:spacing w:before="120"/>
        <w:ind w:left="118" w:right="196"/>
        <w:jc w:val="both"/>
        <w:rPr>
          <w:sz w:val="16"/>
          <w:lang w:val="es-AR"/>
        </w:rPr>
      </w:pPr>
      <w:bookmarkStart w:id="174" w:name="_bookmark141"/>
      <w:bookmarkEnd w:id="174"/>
      <w:r w:rsidRPr="005A3D35">
        <w:rPr>
          <w:position w:val="6"/>
          <w:sz w:val="10"/>
          <w:lang w:val="es-AR"/>
        </w:rPr>
        <w:t>108</w:t>
      </w:r>
      <w:r w:rsidRPr="005A3D35">
        <w:rPr>
          <w:position w:val="6"/>
          <w:sz w:val="10"/>
          <w:lang w:val="es-AR"/>
        </w:rPr>
        <w:tab/>
      </w:r>
      <w:r w:rsidRPr="005A3D35">
        <w:rPr>
          <w:i/>
          <w:sz w:val="16"/>
          <w:lang w:val="es-AR"/>
        </w:rPr>
        <w:t>Cfr.</w:t>
      </w:r>
      <w:r w:rsidRPr="005A3D35">
        <w:rPr>
          <w:i/>
          <w:spacing w:val="-7"/>
          <w:sz w:val="16"/>
          <w:lang w:val="es-AR"/>
        </w:rPr>
        <w:t xml:space="preserve"> </w:t>
      </w:r>
      <w:r w:rsidRPr="005A3D35">
        <w:rPr>
          <w:i/>
          <w:sz w:val="16"/>
          <w:lang w:val="es-AR"/>
        </w:rPr>
        <w:t>Caso</w:t>
      </w:r>
      <w:r w:rsidRPr="005A3D35">
        <w:rPr>
          <w:i/>
          <w:spacing w:val="-7"/>
          <w:sz w:val="16"/>
          <w:lang w:val="es-AR"/>
        </w:rPr>
        <w:t xml:space="preserve"> </w:t>
      </w:r>
      <w:r w:rsidRPr="005A3D35">
        <w:rPr>
          <w:i/>
          <w:sz w:val="16"/>
          <w:lang w:val="es-AR"/>
        </w:rPr>
        <w:t>Yatama</w:t>
      </w:r>
      <w:r w:rsidRPr="005A3D35">
        <w:rPr>
          <w:i/>
          <w:spacing w:val="-7"/>
          <w:sz w:val="16"/>
          <w:lang w:val="es-AR"/>
        </w:rPr>
        <w:t xml:space="preserve"> </w:t>
      </w:r>
      <w:r w:rsidRPr="005A3D35">
        <w:rPr>
          <w:i/>
          <w:sz w:val="16"/>
          <w:lang w:val="es-AR"/>
        </w:rPr>
        <w:t>Vs.</w:t>
      </w:r>
      <w:r w:rsidRPr="005A3D35">
        <w:rPr>
          <w:i/>
          <w:spacing w:val="-6"/>
          <w:sz w:val="16"/>
          <w:lang w:val="es-AR"/>
        </w:rPr>
        <w:t xml:space="preserve"> </w:t>
      </w:r>
      <w:r w:rsidRPr="005A3D35">
        <w:rPr>
          <w:i/>
          <w:sz w:val="16"/>
          <w:lang w:val="es-AR"/>
        </w:rPr>
        <w:t>Nicaragua,</w:t>
      </w:r>
      <w:r w:rsidRPr="005A3D35">
        <w:rPr>
          <w:i/>
          <w:spacing w:val="-6"/>
          <w:sz w:val="16"/>
          <w:lang w:val="es-AR"/>
        </w:rPr>
        <w:t xml:space="preserve"> </w:t>
      </w:r>
      <w:r w:rsidRPr="005A3D35">
        <w:rPr>
          <w:i/>
          <w:sz w:val="16"/>
          <w:lang w:val="es-AR"/>
        </w:rPr>
        <w:t>Excepciones</w:t>
      </w:r>
      <w:r w:rsidRPr="005A3D35">
        <w:rPr>
          <w:i/>
          <w:spacing w:val="-8"/>
          <w:sz w:val="16"/>
          <w:lang w:val="es-AR"/>
        </w:rPr>
        <w:t xml:space="preserve"> </w:t>
      </w:r>
      <w:r w:rsidRPr="005A3D35">
        <w:rPr>
          <w:i/>
          <w:sz w:val="16"/>
          <w:lang w:val="es-AR"/>
        </w:rPr>
        <w:t>Preliminares,</w:t>
      </w:r>
      <w:r w:rsidRPr="005A3D35">
        <w:rPr>
          <w:i/>
          <w:spacing w:val="-8"/>
          <w:sz w:val="16"/>
          <w:lang w:val="es-AR"/>
        </w:rPr>
        <w:t xml:space="preserve"> </w:t>
      </w:r>
      <w:r w:rsidRPr="005A3D35">
        <w:rPr>
          <w:i/>
          <w:sz w:val="16"/>
          <w:lang w:val="es-AR"/>
        </w:rPr>
        <w:t>Fondo,</w:t>
      </w:r>
      <w:r w:rsidRPr="005A3D35">
        <w:rPr>
          <w:i/>
          <w:spacing w:val="-9"/>
          <w:sz w:val="16"/>
          <w:lang w:val="es-AR"/>
        </w:rPr>
        <w:t xml:space="preserve"> </w:t>
      </w:r>
      <w:r w:rsidRPr="005A3D35">
        <w:rPr>
          <w:i/>
          <w:sz w:val="16"/>
          <w:lang w:val="es-AR"/>
        </w:rPr>
        <w:t>Reparaciones</w:t>
      </w:r>
      <w:r w:rsidRPr="005A3D35">
        <w:rPr>
          <w:i/>
          <w:spacing w:val="-7"/>
          <w:sz w:val="16"/>
          <w:lang w:val="es-AR"/>
        </w:rPr>
        <w:t xml:space="preserve"> </w:t>
      </w:r>
      <w:r w:rsidRPr="005A3D35">
        <w:rPr>
          <w:i/>
          <w:sz w:val="16"/>
          <w:lang w:val="es-AR"/>
        </w:rPr>
        <w:t>y</w:t>
      </w:r>
      <w:r w:rsidRPr="005A3D35">
        <w:rPr>
          <w:i/>
          <w:spacing w:val="-6"/>
          <w:sz w:val="16"/>
          <w:lang w:val="es-AR"/>
        </w:rPr>
        <w:t xml:space="preserve"> </w:t>
      </w:r>
      <w:r w:rsidRPr="005A3D35">
        <w:rPr>
          <w:i/>
          <w:sz w:val="16"/>
          <w:lang w:val="es-AR"/>
        </w:rPr>
        <w:t>Costas.</w:t>
      </w:r>
      <w:r w:rsidRPr="005A3D35">
        <w:rPr>
          <w:i/>
          <w:spacing w:val="-12"/>
          <w:sz w:val="16"/>
          <w:lang w:val="es-AR"/>
        </w:rPr>
        <w:t xml:space="preserve"> </w:t>
      </w:r>
      <w:r w:rsidRPr="005A3D35">
        <w:rPr>
          <w:sz w:val="16"/>
          <w:lang w:val="es-AR"/>
        </w:rPr>
        <w:t>Sentencia</w:t>
      </w:r>
      <w:r w:rsidRPr="005A3D35">
        <w:rPr>
          <w:spacing w:val="-6"/>
          <w:sz w:val="16"/>
          <w:lang w:val="es-AR"/>
        </w:rPr>
        <w:t xml:space="preserve"> </w:t>
      </w:r>
      <w:r w:rsidRPr="005A3D35">
        <w:rPr>
          <w:sz w:val="16"/>
          <w:lang w:val="es-AR"/>
        </w:rPr>
        <w:t>de</w:t>
      </w:r>
      <w:r w:rsidRPr="005A3D35">
        <w:rPr>
          <w:spacing w:val="-7"/>
          <w:sz w:val="16"/>
          <w:lang w:val="es-AR"/>
        </w:rPr>
        <w:t xml:space="preserve"> </w:t>
      </w:r>
      <w:r w:rsidRPr="005A3D35">
        <w:rPr>
          <w:sz w:val="16"/>
          <w:lang w:val="es-AR"/>
        </w:rPr>
        <w:t>23</w:t>
      </w:r>
      <w:r w:rsidRPr="005A3D35">
        <w:rPr>
          <w:spacing w:val="-7"/>
          <w:sz w:val="16"/>
          <w:lang w:val="es-AR"/>
        </w:rPr>
        <w:t xml:space="preserve"> </w:t>
      </w:r>
      <w:r w:rsidRPr="005A3D35">
        <w:rPr>
          <w:sz w:val="16"/>
          <w:lang w:val="es-AR"/>
        </w:rPr>
        <w:t xml:space="preserve">de junio de 2005. Serie C No. 127, párr. 152, y </w:t>
      </w:r>
      <w:r w:rsidRPr="005A3D35">
        <w:rPr>
          <w:i/>
          <w:sz w:val="16"/>
          <w:lang w:val="es-AR"/>
        </w:rPr>
        <w:t xml:space="preserve">Caso López </w:t>
      </w:r>
      <w:r w:rsidRPr="005A3D35">
        <w:rPr>
          <w:i/>
          <w:sz w:val="16"/>
          <w:lang w:val="es-AR"/>
        </w:rPr>
        <w:t>y otros Vs. Argentina, supra</w:t>
      </w:r>
      <w:r w:rsidRPr="005A3D35">
        <w:rPr>
          <w:sz w:val="16"/>
          <w:lang w:val="es-AR"/>
        </w:rPr>
        <w:t>, párr.</w:t>
      </w:r>
      <w:r w:rsidRPr="005A3D35">
        <w:rPr>
          <w:spacing w:val="-22"/>
          <w:sz w:val="16"/>
          <w:lang w:val="es-AR"/>
        </w:rPr>
        <w:t xml:space="preserve"> </w:t>
      </w:r>
      <w:r w:rsidRPr="005A3D35">
        <w:rPr>
          <w:sz w:val="16"/>
          <w:lang w:val="es-AR"/>
        </w:rPr>
        <w:t>214.</w:t>
      </w:r>
    </w:p>
    <w:p w14:paraId="588AA088" w14:textId="77777777" w:rsidR="00890CF2" w:rsidRPr="005A3D35" w:rsidRDefault="002F6E44">
      <w:pPr>
        <w:tabs>
          <w:tab w:val="left" w:pos="684"/>
        </w:tabs>
        <w:spacing w:before="120"/>
        <w:ind w:left="118" w:right="191"/>
        <w:jc w:val="both"/>
        <w:rPr>
          <w:sz w:val="16"/>
          <w:lang w:val="es-AR"/>
        </w:rPr>
      </w:pPr>
      <w:bookmarkStart w:id="175" w:name="_bookmark142"/>
      <w:bookmarkEnd w:id="175"/>
      <w:r w:rsidRPr="005A3D35">
        <w:rPr>
          <w:position w:val="6"/>
          <w:sz w:val="10"/>
          <w:lang w:val="es-AR"/>
        </w:rPr>
        <w:t>109</w:t>
      </w:r>
      <w:r w:rsidRPr="005A3D35">
        <w:rPr>
          <w:position w:val="6"/>
          <w:sz w:val="10"/>
          <w:lang w:val="es-AR"/>
        </w:rPr>
        <w:tab/>
      </w:r>
      <w:r w:rsidRPr="005A3D35">
        <w:rPr>
          <w:i/>
          <w:sz w:val="16"/>
          <w:lang w:val="es-AR"/>
        </w:rPr>
        <w:t xml:space="preserve">Cfr. Caso Claude Reyes y otros Vs. Chile. Fondo, Reparaciones y Costas. </w:t>
      </w:r>
      <w:r w:rsidRPr="005A3D35">
        <w:rPr>
          <w:sz w:val="16"/>
          <w:lang w:val="es-AR"/>
        </w:rPr>
        <w:t xml:space="preserve">Sentencia de 19 de septiembre de 2006. Serie C No. 151, párr. 122 y </w:t>
      </w:r>
      <w:r w:rsidRPr="005A3D35">
        <w:rPr>
          <w:i/>
          <w:sz w:val="16"/>
          <w:lang w:val="es-AR"/>
        </w:rPr>
        <w:t xml:space="preserve">Caso Hernández Vs. Argentina. Excepción Preliminar, Fondo, Reparaciones y Costas. </w:t>
      </w:r>
      <w:r w:rsidRPr="005A3D35">
        <w:rPr>
          <w:sz w:val="16"/>
          <w:lang w:val="es-AR"/>
        </w:rPr>
        <w:t>Sentencia de 22 de noviembre de 2019. Serie C No. 395</w:t>
      </w:r>
      <w:r w:rsidRPr="005A3D35">
        <w:rPr>
          <w:i/>
          <w:sz w:val="16"/>
          <w:lang w:val="es-AR"/>
        </w:rPr>
        <w:t xml:space="preserve">, </w:t>
      </w:r>
      <w:r w:rsidRPr="005A3D35">
        <w:rPr>
          <w:sz w:val="16"/>
          <w:lang w:val="es-AR"/>
        </w:rPr>
        <w:t>párr.</w:t>
      </w:r>
      <w:r w:rsidRPr="005A3D35">
        <w:rPr>
          <w:spacing w:val="-20"/>
          <w:sz w:val="16"/>
          <w:lang w:val="es-AR"/>
        </w:rPr>
        <w:t xml:space="preserve"> </w:t>
      </w:r>
      <w:r w:rsidRPr="005A3D35">
        <w:rPr>
          <w:sz w:val="16"/>
          <w:lang w:val="es-AR"/>
        </w:rPr>
        <w:t>137.</w:t>
      </w:r>
    </w:p>
    <w:p w14:paraId="593D6416" w14:textId="77777777" w:rsidR="00890CF2" w:rsidRPr="005A3D35" w:rsidRDefault="002F6E44">
      <w:pPr>
        <w:tabs>
          <w:tab w:val="left" w:pos="684"/>
        </w:tabs>
        <w:spacing w:before="120"/>
        <w:ind w:left="118" w:right="193"/>
        <w:jc w:val="both"/>
        <w:rPr>
          <w:sz w:val="16"/>
          <w:lang w:val="es-AR"/>
        </w:rPr>
      </w:pPr>
      <w:bookmarkStart w:id="176" w:name="_bookmark143"/>
      <w:bookmarkEnd w:id="176"/>
      <w:r w:rsidRPr="005A3D35">
        <w:rPr>
          <w:position w:val="6"/>
          <w:sz w:val="10"/>
          <w:lang w:val="es-AR"/>
        </w:rPr>
        <w:t>110</w:t>
      </w:r>
      <w:r w:rsidRPr="005A3D35">
        <w:rPr>
          <w:position w:val="6"/>
          <w:sz w:val="10"/>
          <w:lang w:val="es-AR"/>
        </w:rPr>
        <w:tab/>
      </w:r>
      <w:r w:rsidRPr="005A3D35">
        <w:rPr>
          <w:i/>
          <w:sz w:val="16"/>
          <w:lang w:val="es-AR"/>
        </w:rPr>
        <w:t>Cfr.</w:t>
      </w:r>
      <w:r w:rsidRPr="005A3D35">
        <w:rPr>
          <w:i/>
          <w:spacing w:val="-9"/>
          <w:sz w:val="16"/>
          <w:lang w:val="es-AR"/>
        </w:rPr>
        <w:t xml:space="preserve"> </w:t>
      </w:r>
      <w:r w:rsidRPr="005A3D35">
        <w:rPr>
          <w:i/>
          <w:sz w:val="16"/>
          <w:lang w:val="es-AR"/>
        </w:rPr>
        <w:t>Caso</w:t>
      </w:r>
      <w:r w:rsidRPr="005A3D35">
        <w:rPr>
          <w:i/>
          <w:spacing w:val="-9"/>
          <w:sz w:val="16"/>
          <w:lang w:val="es-AR"/>
        </w:rPr>
        <w:t xml:space="preserve"> </w:t>
      </w:r>
      <w:r w:rsidRPr="005A3D35">
        <w:rPr>
          <w:i/>
          <w:sz w:val="16"/>
          <w:lang w:val="es-AR"/>
        </w:rPr>
        <w:t>Apitz</w:t>
      </w:r>
      <w:r w:rsidRPr="005A3D35">
        <w:rPr>
          <w:i/>
          <w:spacing w:val="-5"/>
          <w:sz w:val="16"/>
          <w:lang w:val="es-AR"/>
        </w:rPr>
        <w:t xml:space="preserve"> </w:t>
      </w:r>
      <w:r w:rsidRPr="005A3D35">
        <w:rPr>
          <w:i/>
          <w:sz w:val="16"/>
          <w:lang w:val="es-AR"/>
        </w:rPr>
        <w:t>Barbera</w:t>
      </w:r>
      <w:r w:rsidRPr="005A3D35">
        <w:rPr>
          <w:i/>
          <w:spacing w:val="-10"/>
          <w:sz w:val="16"/>
          <w:lang w:val="es-AR"/>
        </w:rPr>
        <w:t xml:space="preserve"> </w:t>
      </w:r>
      <w:r w:rsidRPr="005A3D35">
        <w:rPr>
          <w:i/>
          <w:sz w:val="16"/>
          <w:lang w:val="es-AR"/>
        </w:rPr>
        <w:t>y</w:t>
      </w:r>
      <w:r w:rsidRPr="005A3D35">
        <w:rPr>
          <w:i/>
          <w:spacing w:val="-6"/>
          <w:sz w:val="16"/>
          <w:lang w:val="es-AR"/>
        </w:rPr>
        <w:t xml:space="preserve"> </w:t>
      </w:r>
      <w:r w:rsidRPr="005A3D35">
        <w:rPr>
          <w:i/>
          <w:sz w:val="16"/>
          <w:lang w:val="es-AR"/>
        </w:rPr>
        <w:t>otros</w:t>
      </w:r>
      <w:r w:rsidRPr="005A3D35">
        <w:rPr>
          <w:i/>
          <w:spacing w:val="-5"/>
          <w:sz w:val="16"/>
          <w:lang w:val="es-AR"/>
        </w:rPr>
        <w:t xml:space="preserve"> </w:t>
      </w:r>
      <w:r w:rsidRPr="005A3D35">
        <w:rPr>
          <w:i/>
          <w:sz w:val="16"/>
          <w:lang w:val="es-AR"/>
        </w:rPr>
        <w:t>(“Corte</w:t>
      </w:r>
      <w:r w:rsidRPr="005A3D35">
        <w:rPr>
          <w:i/>
          <w:spacing w:val="-5"/>
          <w:sz w:val="16"/>
          <w:lang w:val="es-AR"/>
        </w:rPr>
        <w:t xml:space="preserve"> </w:t>
      </w:r>
      <w:r w:rsidRPr="005A3D35">
        <w:rPr>
          <w:i/>
          <w:sz w:val="16"/>
          <w:lang w:val="es-AR"/>
        </w:rPr>
        <w:t>Primera</w:t>
      </w:r>
      <w:r w:rsidRPr="005A3D35">
        <w:rPr>
          <w:i/>
          <w:spacing w:val="-10"/>
          <w:sz w:val="16"/>
          <w:lang w:val="es-AR"/>
        </w:rPr>
        <w:t xml:space="preserve"> </w:t>
      </w:r>
      <w:r w:rsidRPr="005A3D35">
        <w:rPr>
          <w:i/>
          <w:sz w:val="16"/>
          <w:lang w:val="es-AR"/>
        </w:rPr>
        <w:t>de</w:t>
      </w:r>
      <w:r w:rsidRPr="005A3D35">
        <w:rPr>
          <w:i/>
          <w:spacing w:val="-8"/>
          <w:sz w:val="16"/>
          <w:lang w:val="es-AR"/>
        </w:rPr>
        <w:t xml:space="preserve"> </w:t>
      </w:r>
      <w:r w:rsidRPr="005A3D35">
        <w:rPr>
          <w:i/>
          <w:sz w:val="16"/>
          <w:lang w:val="es-AR"/>
        </w:rPr>
        <w:t>lo</w:t>
      </w:r>
      <w:r w:rsidRPr="005A3D35">
        <w:rPr>
          <w:i/>
          <w:spacing w:val="-7"/>
          <w:sz w:val="16"/>
          <w:lang w:val="es-AR"/>
        </w:rPr>
        <w:t xml:space="preserve"> </w:t>
      </w:r>
      <w:r w:rsidRPr="005A3D35">
        <w:rPr>
          <w:i/>
          <w:sz w:val="16"/>
          <w:lang w:val="es-AR"/>
        </w:rPr>
        <w:t>Contencioso</w:t>
      </w:r>
      <w:r w:rsidRPr="005A3D35">
        <w:rPr>
          <w:i/>
          <w:spacing w:val="-9"/>
          <w:sz w:val="16"/>
          <w:lang w:val="es-AR"/>
        </w:rPr>
        <w:t xml:space="preserve"> </w:t>
      </w:r>
      <w:r w:rsidRPr="005A3D35">
        <w:rPr>
          <w:i/>
          <w:sz w:val="16"/>
          <w:lang w:val="es-AR"/>
        </w:rPr>
        <w:t>Administrativo”)</w:t>
      </w:r>
      <w:r w:rsidRPr="005A3D35">
        <w:rPr>
          <w:i/>
          <w:spacing w:val="-8"/>
          <w:sz w:val="16"/>
          <w:lang w:val="es-AR"/>
        </w:rPr>
        <w:t xml:space="preserve"> </w:t>
      </w:r>
      <w:r w:rsidRPr="005A3D35">
        <w:rPr>
          <w:i/>
          <w:sz w:val="16"/>
          <w:lang w:val="es-AR"/>
        </w:rPr>
        <w:t>Vs.</w:t>
      </w:r>
      <w:r w:rsidRPr="005A3D35">
        <w:rPr>
          <w:i/>
          <w:spacing w:val="-8"/>
          <w:sz w:val="16"/>
          <w:lang w:val="es-AR"/>
        </w:rPr>
        <w:t xml:space="preserve"> </w:t>
      </w:r>
      <w:r w:rsidRPr="005A3D35">
        <w:rPr>
          <w:i/>
          <w:sz w:val="16"/>
          <w:lang w:val="es-AR"/>
        </w:rPr>
        <w:t>Venezuela,</w:t>
      </w:r>
      <w:r w:rsidRPr="005A3D35">
        <w:rPr>
          <w:i/>
          <w:spacing w:val="-6"/>
          <w:sz w:val="16"/>
          <w:lang w:val="es-AR"/>
        </w:rPr>
        <w:t xml:space="preserve"> </w:t>
      </w:r>
      <w:r w:rsidRPr="005A3D35">
        <w:rPr>
          <w:i/>
          <w:sz w:val="16"/>
          <w:lang w:val="es-AR"/>
        </w:rPr>
        <w:t>supra</w:t>
      </w:r>
      <w:r w:rsidRPr="005A3D35">
        <w:rPr>
          <w:sz w:val="16"/>
          <w:lang w:val="es-AR"/>
        </w:rPr>
        <w:t>,</w:t>
      </w:r>
      <w:r w:rsidRPr="005A3D35">
        <w:rPr>
          <w:spacing w:val="-8"/>
          <w:sz w:val="16"/>
          <w:lang w:val="es-AR"/>
        </w:rPr>
        <w:t xml:space="preserve"> </w:t>
      </w:r>
      <w:r w:rsidRPr="005A3D35">
        <w:rPr>
          <w:sz w:val="16"/>
          <w:lang w:val="es-AR"/>
        </w:rPr>
        <w:t xml:space="preserve">párr. 78 y </w:t>
      </w:r>
      <w:r w:rsidRPr="005A3D35">
        <w:rPr>
          <w:i/>
          <w:sz w:val="16"/>
          <w:lang w:val="es-AR"/>
        </w:rPr>
        <w:t>Caso Rico Vs. Argentina</w:t>
      </w:r>
      <w:r w:rsidRPr="005A3D35">
        <w:rPr>
          <w:sz w:val="16"/>
          <w:lang w:val="es-AR"/>
        </w:rPr>
        <w:t xml:space="preserve">, </w:t>
      </w:r>
      <w:r w:rsidRPr="005A3D35">
        <w:rPr>
          <w:i/>
          <w:sz w:val="16"/>
          <w:lang w:val="es-AR"/>
        </w:rPr>
        <w:t>supra</w:t>
      </w:r>
      <w:r w:rsidRPr="005A3D35">
        <w:rPr>
          <w:sz w:val="16"/>
          <w:lang w:val="es-AR"/>
        </w:rPr>
        <w:t>, párr.</w:t>
      </w:r>
      <w:r w:rsidRPr="005A3D35">
        <w:rPr>
          <w:spacing w:val="-13"/>
          <w:sz w:val="16"/>
          <w:lang w:val="es-AR"/>
        </w:rPr>
        <w:t xml:space="preserve"> </w:t>
      </w:r>
      <w:r w:rsidRPr="005A3D35">
        <w:rPr>
          <w:sz w:val="16"/>
          <w:lang w:val="es-AR"/>
        </w:rPr>
        <w:t>75.</w:t>
      </w:r>
    </w:p>
    <w:p w14:paraId="2335824D"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56D48370" w14:textId="77777777" w:rsidR="00890CF2" w:rsidRPr="005A3D35" w:rsidRDefault="002F6E44">
      <w:pPr>
        <w:pStyle w:val="Textoindependiente"/>
        <w:spacing w:before="79"/>
        <w:ind w:left="118" w:right="195"/>
        <w:jc w:val="both"/>
        <w:rPr>
          <w:lang w:val="es-AR"/>
        </w:rPr>
      </w:pPr>
      <w:r w:rsidRPr="005A3D35">
        <w:rPr>
          <w:lang w:val="es-AR"/>
        </w:rPr>
        <w:lastRenderedPageBreak/>
        <w:t>indiquen que el cargo ocupado por la señora Martínez Esquivia fue objeto de una desvinculación</w:t>
      </w:r>
      <w:r w:rsidRPr="005A3D35">
        <w:rPr>
          <w:spacing w:val="-13"/>
          <w:lang w:val="es-AR"/>
        </w:rPr>
        <w:t xml:space="preserve"> </w:t>
      </w:r>
      <w:r w:rsidRPr="005A3D35">
        <w:rPr>
          <w:lang w:val="es-AR"/>
        </w:rPr>
        <w:t>ligada</w:t>
      </w:r>
      <w:r w:rsidRPr="005A3D35">
        <w:rPr>
          <w:spacing w:val="-12"/>
          <w:lang w:val="es-AR"/>
        </w:rPr>
        <w:t xml:space="preserve"> </w:t>
      </w:r>
      <w:r w:rsidRPr="005A3D35">
        <w:rPr>
          <w:lang w:val="es-AR"/>
        </w:rPr>
        <w:t>a</w:t>
      </w:r>
      <w:r w:rsidRPr="005A3D35">
        <w:rPr>
          <w:spacing w:val="-12"/>
          <w:lang w:val="es-AR"/>
        </w:rPr>
        <w:t xml:space="preserve"> </w:t>
      </w:r>
      <w:r w:rsidRPr="005A3D35">
        <w:rPr>
          <w:lang w:val="es-AR"/>
        </w:rPr>
        <w:t>la</w:t>
      </w:r>
      <w:r w:rsidRPr="005A3D35">
        <w:rPr>
          <w:spacing w:val="-12"/>
          <w:lang w:val="es-AR"/>
        </w:rPr>
        <w:t xml:space="preserve"> </w:t>
      </w:r>
      <w:r w:rsidRPr="005A3D35">
        <w:rPr>
          <w:lang w:val="es-AR"/>
        </w:rPr>
        <w:t>realización</w:t>
      </w:r>
      <w:r w:rsidRPr="005A3D35">
        <w:rPr>
          <w:spacing w:val="-12"/>
          <w:lang w:val="es-AR"/>
        </w:rPr>
        <w:t xml:space="preserve"> </w:t>
      </w:r>
      <w:r w:rsidRPr="005A3D35">
        <w:rPr>
          <w:lang w:val="es-AR"/>
        </w:rPr>
        <w:t>de</w:t>
      </w:r>
      <w:r w:rsidRPr="005A3D35">
        <w:rPr>
          <w:spacing w:val="-14"/>
          <w:lang w:val="es-AR"/>
        </w:rPr>
        <w:t xml:space="preserve"> </w:t>
      </w:r>
      <w:r w:rsidRPr="005A3D35">
        <w:rPr>
          <w:lang w:val="es-AR"/>
        </w:rPr>
        <w:t>un</w:t>
      </w:r>
      <w:r w:rsidRPr="005A3D35">
        <w:rPr>
          <w:spacing w:val="-12"/>
          <w:lang w:val="es-AR"/>
        </w:rPr>
        <w:t xml:space="preserve"> </w:t>
      </w:r>
      <w:r w:rsidRPr="005A3D35">
        <w:rPr>
          <w:lang w:val="es-AR"/>
        </w:rPr>
        <w:t>concurso</w:t>
      </w:r>
      <w:r w:rsidRPr="005A3D35">
        <w:rPr>
          <w:spacing w:val="-12"/>
          <w:lang w:val="es-AR"/>
        </w:rPr>
        <w:t xml:space="preserve"> </w:t>
      </w:r>
      <w:r w:rsidRPr="005A3D35">
        <w:rPr>
          <w:lang w:val="es-AR"/>
        </w:rPr>
        <w:t>o</w:t>
      </w:r>
      <w:r w:rsidRPr="005A3D35">
        <w:rPr>
          <w:spacing w:val="-14"/>
          <w:lang w:val="es-AR"/>
        </w:rPr>
        <w:t xml:space="preserve"> </w:t>
      </w:r>
      <w:r w:rsidRPr="005A3D35">
        <w:rPr>
          <w:lang w:val="es-AR"/>
        </w:rPr>
        <w:t>si</w:t>
      </w:r>
      <w:r w:rsidRPr="005A3D35">
        <w:rPr>
          <w:spacing w:val="-10"/>
          <w:lang w:val="es-AR"/>
        </w:rPr>
        <w:t xml:space="preserve"> </w:t>
      </w:r>
      <w:r w:rsidRPr="005A3D35">
        <w:rPr>
          <w:lang w:val="es-AR"/>
        </w:rPr>
        <w:t>fue</w:t>
      </w:r>
      <w:r w:rsidRPr="005A3D35">
        <w:rPr>
          <w:spacing w:val="-12"/>
          <w:lang w:val="es-AR"/>
        </w:rPr>
        <w:t xml:space="preserve"> </w:t>
      </w:r>
      <w:r w:rsidRPr="005A3D35">
        <w:rPr>
          <w:lang w:val="es-AR"/>
        </w:rPr>
        <w:t>ocupado</w:t>
      </w:r>
      <w:r w:rsidRPr="005A3D35">
        <w:rPr>
          <w:spacing w:val="-14"/>
          <w:lang w:val="es-AR"/>
        </w:rPr>
        <w:t xml:space="preserve"> </w:t>
      </w:r>
      <w:r w:rsidRPr="005A3D35">
        <w:rPr>
          <w:lang w:val="es-AR"/>
        </w:rPr>
        <w:t>por</w:t>
      </w:r>
      <w:r w:rsidRPr="005A3D35">
        <w:rPr>
          <w:spacing w:val="-14"/>
          <w:lang w:val="es-AR"/>
        </w:rPr>
        <w:t xml:space="preserve"> </w:t>
      </w:r>
      <w:r w:rsidRPr="005A3D35">
        <w:rPr>
          <w:lang w:val="es-AR"/>
        </w:rPr>
        <w:t>un</w:t>
      </w:r>
      <w:r w:rsidRPr="005A3D35">
        <w:rPr>
          <w:spacing w:val="-12"/>
          <w:lang w:val="es-AR"/>
        </w:rPr>
        <w:t xml:space="preserve"> </w:t>
      </w:r>
      <w:r w:rsidRPr="005A3D35">
        <w:rPr>
          <w:lang w:val="es-AR"/>
        </w:rPr>
        <w:t>o</w:t>
      </w:r>
      <w:r w:rsidRPr="005A3D35">
        <w:rPr>
          <w:spacing w:val="-14"/>
          <w:lang w:val="es-AR"/>
        </w:rPr>
        <w:t xml:space="preserve"> </w:t>
      </w:r>
      <w:r w:rsidRPr="005A3D35">
        <w:rPr>
          <w:lang w:val="es-AR"/>
        </w:rPr>
        <w:t>una</w:t>
      </w:r>
      <w:r w:rsidRPr="005A3D35">
        <w:rPr>
          <w:spacing w:val="-12"/>
          <w:lang w:val="es-AR"/>
        </w:rPr>
        <w:t xml:space="preserve"> </w:t>
      </w:r>
      <w:r w:rsidRPr="005A3D35">
        <w:rPr>
          <w:lang w:val="es-AR"/>
        </w:rPr>
        <w:t>funcionaria de carrera</w:t>
      </w:r>
      <w:hyperlink w:anchor="_bookmark144" w:history="1">
        <w:r w:rsidRPr="005A3D35">
          <w:rPr>
            <w:position w:val="7"/>
            <w:sz w:val="13"/>
            <w:lang w:val="es-AR"/>
          </w:rPr>
          <w:t>111</w:t>
        </w:r>
      </w:hyperlink>
      <w:r w:rsidRPr="005A3D35">
        <w:rPr>
          <w:lang w:val="es-AR"/>
        </w:rPr>
        <w:t xml:space="preserve">. De esta forma, la desvinculación de la señora Martínez Esquivia no respondió a ninguna de las causales señaladas </w:t>
      </w:r>
      <w:r w:rsidRPr="005A3D35">
        <w:rPr>
          <w:i/>
          <w:lang w:val="es-AR"/>
        </w:rPr>
        <w:t xml:space="preserve">supra </w:t>
      </w:r>
      <w:r w:rsidRPr="005A3D35">
        <w:rPr>
          <w:lang w:val="es-AR"/>
        </w:rPr>
        <w:t>por lo que no respetó la garantía de estabilidad y, por ende, implicó una viol</w:t>
      </w:r>
      <w:r w:rsidRPr="005A3D35">
        <w:rPr>
          <w:lang w:val="es-AR"/>
        </w:rPr>
        <w:t>ación de las garantías</w:t>
      </w:r>
      <w:r w:rsidRPr="005A3D35">
        <w:rPr>
          <w:spacing w:val="-10"/>
          <w:lang w:val="es-AR"/>
        </w:rPr>
        <w:t xml:space="preserve"> </w:t>
      </w:r>
      <w:r w:rsidRPr="005A3D35">
        <w:rPr>
          <w:lang w:val="es-AR"/>
        </w:rPr>
        <w:t>judiciales.</w:t>
      </w:r>
    </w:p>
    <w:p w14:paraId="31C333C2" w14:textId="77777777" w:rsidR="00890CF2" w:rsidRPr="005A3D35" w:rsidRDefault="00890CF2">
      <w:pPr>
        <w:pStyle w:val="Textoindependiente"/>
        <w:spacing w:before="10"/>
        <w:rPr>
          <w:sz w:val="19"/>
          <w:lang w:val="es-AR"/>
        </w:rPr>
      </w:pPr>
    </w:p>
    <w:p w14:paraId="28A56BAD" w14:textId="77777777" w:rsidR="00890CF2" w:rsidRPr="005A3D35" w:rsidRDefault="002F6E44">
      <w:pPr>
        <w:pStyle w:val="Prrafodelista"/>
        <w:numPr>
          <w:ilvl w:val="0"/>
          <w:numId w:val="12"/>
        </w:numPr>
        <w:tabs>
          <w:tab w:val="left" w:pos="685"/>
        </w:tabs>
        <w:ind w:left="117" w:right="194" w:firstLine="0"/>
        <w:jc w:val="both"/>
        <w:rPr>
          <w:sz w:val="20"/>
          <w:lang w:val="es-AR"/>
        </w:rPr>
      </w:pPr>
      <w:r w:rsidRPr="005A3D35">
        <w:rPr>
          <w:sz w:val="20"/>
          <w:lang w:val="es-AR"/>
        </w:rPr>
        <w:t>En virtud de lo afirmado por el Estado, la desvinculación de la señora Martínez Esquivia se</w:t>
      </w:r>
      <w:r w:rsidRPr="005A3D35">
        <w:rPr>
          <w:spacing w:val="-5"/>
          <w:sz w:val="20"/>
          <w:lang w:val="es-AR"/>
        </w:rPr>
        <w:t xml:space="preserve"> </w:t>
      </w:r>
      <w:r w:rsidRPr="005A3D35">
        <w:rPr>
          <w:sz w:val="20"/>
          <w:lang w:val="es-AR"/>
        </w:rPr>
        <w:t>realizó</w:t>
      </w:r>
      <w:r w:rsidRPr="005A3D35">
        <w:rPr>
          <w:spacing w:val="-7"/>
          <w:sz w:val="20"/>
          <w:lang w:val="es-AR"/>
        </w:rPr>
        <w:t xml:space="preserve"> </w:t>
      </w:r>
      <w:r w:rsidRPr="005A3D35">
        <w:rPr>
          <w:sz w:val="20"/>
          <w:lang w:val="es-AR"/>
        </w:rPr>
        <w:t>por</w:t>
      </w:r>
      <w:r w:rsidRPr="005A3D35">
        <w:rPr>
          <w:spacing w:val="-7"/>
          <w:sz w:val="20"/>
          <w:lang w:val="es-AR"/>
        </w:rPr>
        <w:t xml:space="preserve"> </w:t>
      </w:r>
      <w:r w:rsidRPr="005A3D35">
        <w:rPr>
          <w:sz w:val="20"/>
          <w:lang w:val="es-AR"/>
        </w:rPr>
        <w:t>necesidades</w:t>
      </w:r>
      <w:r w:rsidRPr="005A3D35">
        <w:rPr>
          <w:spacing w:val="-6"/>
          <w:sz w:val="20"/>
          <w:lang w:val="es-AR"/>
        </w:rPr>
        <w:t xml:space="preserve"> </w:t>
      </w:r>
      <w:r w:rsidRPr="005A3D35">
        <w:rPr>
          <w:sz w:val="20"/>
          <w:lang w:val="es-AR"/>
        </w:rPr>
        <w:t>de</w:t>
      </w:r>
      <w:r w:rsidRPr="005A3D35">
        <w:rPr>
          <w:spacing w:val="-7"/>
          <w:sz w:val="20"/>
          <w:lang w:val="es-AR"/>
        </w:rPr>
        <w:t xml:space="preserve"> </w:t>
      </w:r>
      <w:r w:rsidRPr="005A3D35">
        <w:rPr>
          <w:sz w:val="20"/>
          <w:lang w:val="es-AR"/>
        </w:rPr>
        <w:t>buen</w:t>
      </w:r>
      <w:r w:rsidRPr="005A3D35">
        <w:rPr>
          <w:spacing w:val="-2"/>
          <w:sz w:val="20"/>
          <w:lang w:val="es-AR"/>
        </w:rPr>
        <w:t xml:space="preserve"> </w:t>
      </w:r>
      <w:r w:rsidRPr="005A3D35">
        <w:rPr>
          <w:sz w:val="20"/>
          <w:lang w:val="es-AR"/>
        </w:rPr>
        <w:t>servicio.</w:t>
      </w:r>
      <w:r w:rsidRPr="005A3D35">
        <w:rPr>
          <w:spacing w:val="-4"/>
          <w:sz w:val="20"/>
          <w:lang w:val="es-AR"/>
        </w:rPr>
        <w:t xml:space="preserve"> </w:t>
      </w:r>
      <w:r w:rsidRPr="005A3D35">
        <w:rPr>
          <w:sz w:val="20"/>
          <w:lang w:val="es-AR"/>
        </w:rPr>
        <w:t>Esta</w:t>
      </w:r>
      <w:r w:rsidRPr="005A3D35">
        <w:rPr>
          <w:spacing w:val="-5"/>
          <w:sz w:val="20"/>
          <w:lang w:val="es-AR"/>
        </w:rPr>
        <w:t xml:space="preserve"> </w:t>
      </w:r>
      <w:r w:rsidRPr="005A3D35">
        <w:rPr>
          <w:sz w:val="20"/>
          <w:lang w:val="es-AR"/>
        </w:rPr>
        <w:t>Corte</w:t>
      </w:r>
      <w:r w:rsidRPr="005A3D35">
        <w:rPr>
          <w:spacing w:val="-4"/>
          <w:sz w:val="20"/>
          <w:lang w:val="es-AR"/>
        </w:rPr>
        <w:t xml:space="preserve"> </w:t>
      </w:r>
      <w:r w:rsidRPr="005A3D35">
        <w:rPr>
          <w:sz w:val="20"/>
          <w:lang w:val="es-AR"/>
        </w:rPr>
        <w:t>entiende</w:t>
      </w:r>
      <w:r w:rsidRPr="005A3D35">
        <w:rPr>
          <w:spacing w:val="-4"/>
          <w:sz w:val="20"/>
          <w:lang w:val="es-AR"/>
        </w:rPr>
        <w:t xml:space="preserve"> </w:t>
      </w:r>
      <w:r w:rsidRPr="005A3D35">
        <w:rPr>
          <w:sz w:val="20"/>
          <w:lang w:val="es-AR"/>
        </w:rPr>
        <w:t>que</w:t>
      </w:r>
      <w:r w:rsidRPr="005A3D35">
        <w:rPr>
          <w:spacing w:val="-7"/>
          <w:sz w:val="20"/>
          <w:lang w:val="es-AR"/>
        </w:rPr>
        <w:t xml:space="preserve"> </w:t>
      </w:r>
      <w:r w:rsidRPr="005A3D35">
        <w:rPr>
          <w:sz w:val="20"/>
          <w:lang w:val="es-AR"/>
        </w:rPr>
        <w:t>los</w:t>
      </w:r>
      <w:r w:rsidRPr="005A3D35">
        <w:rPr>
          <w:spacing w:val="-4"/>
          <w:sz w:val="20"/>
          <w:lang w:val="es-AR"/>
        </w:rPr>
        <w:t xml:space="preserve"> </w:t>
      </w:r>
      <w:r w:rsidRPr="005A3D35">
        <w:rPr>
          <w:sz w:val="20"/>
          <w:lang w:val="es-AR"/>
        </w:rPr>
        <w:t>Estados</w:t>
      </w:r>
      <w:r w:rsidRPr="005A3D35">
        <w:rPr>
          <w:spacing w:val="-6"/>
          <w:sz w:val="20"/>
          <w:lang w:val="es-AR"/>
        </w:rPr>
        <w:t xml:space="preserve"> </w:t>
      </w:r>
      <w:r w:rsidRPr="005A3D35">
        <w:rPr>
          <w:sz w:val="20"/>
          <w:lang w:val="es-AR"/>
        </w:rPr>
        <w:t>deben</w:t>
      </w:r>
      <w:r w:rsidRPr="005A3D35">
        <w:rPr>
          <w:spacing w:val="-4"/>
          <w:sz w:val="20"/>
          <w:lang w:val="es-AR"/>
        </w:rPr>
        <w:t xml:space="preserve"> </w:t>
      </w:r>
      <w:r w:rsidRPr="005A3D35">
        <w:rPr>
          <w:sz w:val="20"/>
          <w:lang w:val="es-AR"/>
        </w:rPr>
        <w:t>gozar de prerrogativas con el fin de adaptar el régimen de las personas funcionarias a las necesidades de un buen servicio con el fin de responder a los principios constitucionales de eficacia y eficiencia. Sin embargo, el parámetro de buen servicio result</w:t>
      </w:r>
      <w:r w:rsidRPr="005A3D35">
        <w:rPr>
          <w:sz w:val="20"/>
          <w:lang w:val="es-AR"/>
        </w:rPr>
        <w:t>a particularmente indeterminado para poder justificar la terminación de un nombramiento en provisionalidad que debería contar con ciertas garantías de</w:t>
      </w:r>
      <w:r w:rsidRPr="005A3D35">
        <w:rPr>
          <w:spacing w:val="-6"/>
          <w:sz w:val="20"/>
          <w:lang w:val="es-AR"/>
        </w:rPr>
        <w:t xml:space="preserve"> </w:t>
      </w:r>
      <w:r w:rsidRPr="005A3D35">
        <w:rPr>
          <w:sz w:val="20"/>
          <w:lang w:val="es-AR"/>
        </w:rPr>
        <w:t>estabilidad.</w:t>
      </w:r>
    </w:p>
    <w:p w14:paraId="6D208949" w14:textId="77777777" w:rsidR="00890CF2" w:rsidRPr="005A3D35" w:rsidRDefault="00890CF2">
      <w:pPr>
        <w:pStyle w:val="Textoindependiente"/>
        <w:spacing w:before="2"/>
        <w:rPr>
          <w:lang w:val="es-AR"/>
        </w:rPr>
      </w:pPr>
    </w:p>
    <w:p w14:paraId="143FB3A0" w14:textId="77777777" w:rsidR="00890CF2" w:rsidRPr="005A3D35" w:rsidRDefault="002F6E44">
      <w:pPr>
        <w:pStyle w:val="Prrafodelista"/>
        <w:numPr>
          <w:ilvl w:val="0"/>
          <w:numId w:val="12"/>
        </w:numPr>
        <w:tabs>
          <w:tab w:val="left" w:pos="684"/>
        </w:tabs>
        <w:ind w:left="117" w:right="194" w:firstLine="0"/>
        <w:jc w:val="both"/>
        <w:rPr>
          <w:sz w:val="20"/>
          <w:lang w:val="es-AR"/>
        </w:rPr>
      </w:pPr>
      <w:r w:rsidRPr="005A3D35">
        <w:rPr>
          <w:sz w:val="20"/>
          <w:lang w:val="es-AR"/>
        </w:rPr>
        <w:t>Por consiguiente, la justificación de la insubsistencia del nombramiento en las necesidades</w:t>
      </w:r>
      <w:r w:rsidRPr="005A3D35">
        <w:rPr>
          <w:sz w:val="20"/>
          <w:lang w:val="es-AR"/>
        </w:rPr>
        <w:t xml:space="preserve"> de buen servicio no otorga un grado de previsibilidad suficiente para ser considerada</w:t>
      </w:r>
      <w:r w:rsidRPr="005A3D35">
        <w:rPr>
          <w:spacing w:val="-12"/>
          <w:sz w:val="20"/>
          <w:lang w:val="es-AR"/>
        </w:rPr>
        <w:t xml:space="preserve"> </w:t>
      </w:r>
      <w:r w:rsidRPr="005A3D35">
        <w:rPr>
          <w:sz w:val="20"/>
          <w:lang w:val="es-AR"/>
        </w:rPr>
        <w:t>como</w:t>
      </w:r>
      <w:r w:rsidRPr="005A3D35">
        <w:rPr>
          <w:spacing w:val="-15"/>
          <w:sz w:val="20"/>
          <w:lang w:val="es-AR"/>
        </w:rPr>
        <w:t xml:space="preserve"> </w:t>
      </w:r>
      <w:r w:rsidRPr="005A3D35">
        <w:rPr>
          <w:sz w:val="20"/>
          <w:lang w:val="es-AR"/>
        </w:rPr>
        <w:t>una</w:t>
      </w:r>
      <w:r w:rsidRPr="005A3D35">
        <w:rPr>
          <w:spacing w:val="-12"/>
          <w:sz w:val="20"/>
          <w:lang w:val="es-AR"/>
        </w:rPr>
        <w:t xml:space="preserve"> </w:t>
      </w:r>
      <w:r w:rsidRPr="005A3D35">
        <w:rPr>
          <w:sz w:val="20"/>
          <w:lang w:val="es-AR"/>
        </w:rPr>
        <w:t>condición</w:t>
      </w:r>
      <w:r w:rsidRPr="005A3D35">
        <w:rPr>
          <w:spacing w:val="-11"/>
          <w:sz w:val="20"/>
          <w:lang w:val="es-AR"/>
        </w:rPr>
        <w:t xml:space="preserve"> </w:t>
      </w:r>
      <w:r w:rsidRPr="005A3D35">
        <w:rPr>
          <w:sz w:val="20"/>
          <w:lang w:val="es-AR"/>
        </w:rPr>
        <w:t>resolutoria</w:t>
      </w:r>
      <w:r w:rsidRPr="005A3D35">
        <w:rPr>
          <w:spacing w:val="-12"/>
          <w:sz w:val="20"/>
          <w:lang w:val="es-AR"/>
        </w:rPr>
        <w:t xml:space="preserve"> </w:t>
      </w:r>
      <w:r w:rsidRPr="005A3D35">
        <w:rPr>
          <w:sz w:val="20"/>
          <w:lang w:val="es-AR"/>
        </w:rPr>
        <w:t>válida</w:t>
      </w:r>
      <w:r w:rsidRPr="005A3D35">
        <w:rPr>
          <w:spacing w:val="-14"/>
          <w:sz w:val="20"/>
          <w:lang w:val="es-AR"/>
        </w:rPr>
        <w:t xml:space="preserve"> </w:t>
      </w:r>
      <w:r w:rsidRPr="005A3D35">
        <w:rPr>
          <w:sz w:val="20"/>
          <w:lang w:val="es-AR"/>
        </w:rPr>
        <w:t>a</w:t>
      </w:r>
      <w:r w:rsidRPr="005A3D35">
        <w:rPr>
          <w:spacing w:val="-15"/>
          <w:sz w:val="20"/>
          <w:lang w:val="es-AR"/>
        </w:rPr>
        <w:t xml:space="preserve"> </w:t>
      </w:r>
      <w:r w:rsidRPr="005A3D35">
        <w:rPr>
          <w:sz w:val="20"/>
          <w:lang w:val="es-AR"/>
        </w:rPr>
        <w:t>la</w:t>
      </w:r>
      <w:r w:rsidRPr="005A3D35">
        <w:rPr>
          <w:spacing w:val="-12"/>
          <w:sz w:val="20"/>
          <w:lang w:val="es-AR"/>
        </w:rPr>
        <w:t xml:space="preserve"> </w:t>
      </w:r>
      <w:r w:rsidRPr="005A3D35">
        <w:rPr>
          <w:sz w:val="20"/>
          <w:lang w:val="es-AR"/>
        </w:rPr>
        <w:t>luz</w:t>
      </w:r>
      <w:r w:rsidRPr="005A3D35">
        <w:rPr>
          <w:spacing w:val="-13"/>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la</w:t>
      </w:r>
      <w:r w:rsidRPr="005A3D35">
        <w:rPr>
          <w:spacing w:val="-12"/>
          <w:sz w:val="20"/>
          <w:lang w:val="es-AR"/>
        </w:rPr>
        <w:t xml:space="preserve"> </w:t>
      </w:r>
      <w:r w:rsidRPr="005A3D35">
        <w:rPr>
          <w:sz w:val="20"/>
          <w:lang w:val="es-AR"/>
        </w:rPr>
        <w:t>Convención</w:t>
      </w:r>
      <w:hyperlink w:anchor="_bookmark145" w:history="1">
        <w:r w:rsidRPr="005A3D35">
          <w:rPr>
            <w:position w:val="7"/>
            <w:sz w:val="13"/>
            <w:lang w:val="es-AR"/>
          </w:rPr>
          <w:t>112</w:t>
        </w:r>
      </w:hyperlink>
      <w:r w:rsidRPr="005A3D35">
        <w:rPr>
          <w:sz w:val="20"/>
          <w:lang w:val="es-AR"/>
        </w:rPr>
        <w:t>.</w:t>
      </w:r>
      <w:r w:rsidRPr="005A3D35">
        <w:rPr>
          <w:spacing w:val="-16"/>
          <w:sz w:val="20"/>
          <w:lang w:val="es-AR"/>
        </w:rPr>
        <w:t xml:space="preserve"> </w:t>
      </w:r>
      <w:r w:rsidRPr="005A3D35">
        <w:rPr>
          <w:sz w:val="20"/>
          <w:lang w:val="es-AR"/>
        </w:rPr>
        <w:t>En</w:t>
      </w:r>
      <w:r w:rsidRPr="005A3D35">
        <w:rPr>
          <w:spacing w:val="-11"/>
          <w:sz w:val="20"/>
          <w:lang w:val="es-AR"/>
        </w:rPr>
        <w:t xml:space="preserve"> </w:t>
      </w:r>
      <w:r w:rsidRPr="005A3D35">
        <w:rPr>
          <w:sz w:val="20"/>
          <w:lang w:val="es-AR"/>
        </w:rPr>
        <w:t>efecto,</w:t>
      </w:r>
      <w:r w:rsidRPr="005A3D35">
        <w:rPr>
          <w:spacing w:val="-12"/>
          <w:sz w:val="20"/>
          <w:lang w:val="es-AR"/>
        </w:rPr>
        <w:t xml:space="preserve"> </w:t>
      </w:r>
      <w:r w:rsidRPr="005A3D35">
        <w:rPr>
          <w:sz w:val="20"/>
          <w:lang w:val="es-AR"/>
        </w:rPr>
        <w:t>esta decisión se deja al arbitrio de la autoridad nominadora quien, además, en virtud de la normativa interna colombiana vigente al momento en que ocurrieron los hechos, no tenía el deber de justificar la decisión de desvinculación y además el acto adminis</w:t>
      </w:r>
      <w:r w:rsidRPr="005A3D35">
        <w:rPr>
          <w:sz w:val="20"/>
          <w:lang w:val="es-AR"/>
        </w:rPr>
        <w:t>trativo emitido gozaba de una presunción de legalidad. Se presume entonces que la desvinculación se hizo por razones de buen servicio, y recaerá en el funcionario desvinculado la carga de la prueba de que la desvinculación se debió a una desviación o abuso</w:t>
      </w:r>
      <w:r w:rsidRPr="005A3D35">
        <w:rPr>
          <w:sz w:val="20"/>
          <w:lang w:val="es-AR"/>
        </w:rPr>
        <w:t xml:space="preserve"> de poder. Esto resulta aún más evidente en el presente caso, en cual el nombramiento de la señora Martínez Esquivia fue declarado insubsistente mediante un acto administrativo que carecía de motivación y en el cual</w:t>
      </w:r>
      <w:r w:rsidRPr="005A3D35">
        <w:rPr>
          <w:spacing w:val="-8"/>
          <w:sz w:val="20"/>
          <w:lang w:val="es-AR"/>
        </w:rPr>
        <w:t xml:space="preserve"> </w:t>
      </w:r>
      <w:r w:rsidRPr="005A3D35">
        <w:rPr>
          <w:sz w:val="20"/>
          <w:lang w:val="es-AR"/>
        </w:rPr>
        <w:t>ni</w:t>
      </w:r>
      <w:r w:rsidRPr="005A3D35">
        <w:rPr>
          <w:spacing w:val="-8"/>
          <w:sz w:val="20"/>
          <w:lang w:val="es-AR"/>
        </w:rPr>
        <w:t xml:space="preserve"> </w:t>
      </w:r>
      <w:r w:rsidRPr="005A3D35">
        <w:rPr>
          <w:sz w:val="20"/>
          <w:lang w:val="es-AR"/>
        </w:rPr>
        <w:t>siquiera</w:t>
      </w:r>
      <w:r w:rsidRPr="005A3D35">
        <w:rPr>
          <w:spacing w:val="-9"/>
          <w:sz w:val="20"/>
          <w:lang w:val="es-AR"/>
        </w:rPr>
        <w:t xml:space="preserve"> </w:t>
      </w:r>
      <w:r w:rsidRPr="005A3D35">
        <w:rPr>
          <w:sz w:val="20"/>
          <w:lang w:val="es-AR"/>
        </w:rPr>
        <w:t>se</w:t>
      </w:r>
      <w:r w:rsidRPr="005A3D35">
        <w:rPr>
          <w:spacing w:val="-9"/>
          <w:sz w:val="20"/>
          <w:lang w:val="es-AR"/>
        </w:rPr>
        <w:t xml:space="preserve"> </w:t>
      </w:r>
      <w:r w:rsidRPr="005A3D35">
        <w:rPr>
          <w:sz w:val="20"/>
          <w:lang w:val="es-AR"/>
        </w:rPr>
        <w:t>expresaba</w:t>
      </w:r>
      <w:r w:rsidRPr="005A3D35">
        <w:rPr>
          <w:spacing w:val="-9"/>
          <w:sz w:val="20"/>
          <w:lang w:val="es-AR"/>
        </w:rPr>
        <w:t xml:space="preserve"> </w:t>
      </w:r>
      <w:r w:rsidRPr="005A3D35">
        <w:rPr>
          <w:sz w:val="20"/>
          <w:lang w:val="es-AR"/>
        </w:rPr>
        <w:t>claramente</w:t>
      </w:r>
      <w:r w:rsidRPr="005A3D35">
        <w:rPr>
          <w:spacing w:val="-10"/>
          <w:sz w:val="20"/>
          <w:lang w:val="es-AR"/>
        </w:rPr>
        <w:t xml:space="preserve"> </w:t>
      </w:r>
      <w:r w:rsidRPr="005A3D35">
        <w:rPr>
          <w:sz w:val="20"/>
          <w:lang w:val="es-AR"/>
        </w:rPr>
        <w:t>que</w:t>
      </w:r>
      <w:r w:rsidRPr="005A3D35">
        <w:rPr>
          <w:spacing w:val="-9"/>
          <w:sz w:val="20"/>
          <w:lang w:val="es-AR"/>
        </w:rPr>
        <w:t xml:space="preserve"> </w:t>
      </w:r>
      <w:r w:rsidRPr="005A3D35">
        <w:rPr>
          <w:sz w:val="20"/>
          <w:lang w:val="es-AR"/>
        </w:rPr>
        <w:t>la</w:t>
      </w:r>
      <w:r w:rsidRPr="005A3D35">
        <w:rPr>
          <w:spacing w:val="-6"/>
          <w:sz w:val="20"/>
          <w:lang w:val="es-AR"/>
        </w:rPr>
        <w:t xml:space="preserve"> </w:t>
      </w:r>
      <w:r w:rsidRPr="005A3D35">
        <w:rPr>
          <w:sz w:val="20"/>
          <w:lang w:val="es-AR"/>
        </w:rPr>
        <w:t>razón</w:t>
      </w:r>
      <w:r w:rsidRPr="005A3D35">
        <w:rPr>
          <w:spacing w:val="-8"/>
          <w:sz w:val="20"/>
          <w:lang w:val="es-AR"/>
        </w:rPr>
        <w:t xml:space="preserve"> </w:t>
      </w:r>
      <w:r w:rsidRPr="005A3D35">
        <w:rPr>
          <w:sz w:val="20"/>
          <w:lang w:val="es-AR"/>
        </w:rPr>
        <w:t>invocada</w:t>
      </w:r>
      <w:r w:rsidRPr="005A3D35">
        <w:rPr>
          <w:spacing w:val="-9"/>
          <w:sz w:val="20"/>
          <w:lang w:val="es-AR"/>
        </w:rPr>
        <w:t xml:space="preserve"> </w:t>
      </w:r>
      <w:r w:rsidRPr="005A3D35">
        <w:rPr>
          <w:sz w:val="20"/>
          <w:lang w:val="es-AR"/>
        </w:rPr>
        <w:t>eran</w:t>
      </w:r>
      <w:r w:rsidRPr="005A3D35">
        <w:rPr>
          <w:spacing w:val="-7"/>
          <w:sz w:val="20"/>
          <w:lang w:val="es-AR"/>
        </w:rPr>
        <w:t xml:space="preserve"> </w:t>
      </w:r>
      <w:r w:rsidRPr="005A3D35">
        <w:rPr>
          <w:sz w:val="20"/>
          <w:lang w:val="es-AR"/>
        </w:rPr>
        <w:t>las</w:t>
      </w:r>
      <w:r w:rsidRPr="005A3D35">
        <w:rPr>
          <w:spacing w:val="-7"/>
          <w:sz w:val="20"/>
          <w:lang w:val="es-AR"/>
        </w:rPr>
        <w:t xml:space="preserve"> </w:t>
      </w:r>
      <w:r w:rsidRPr="005A3D35">
        <w:rPr>
          <w:sz w:val="20"/>
          <w:lang w:val="es-AR"/>
        </w:rPr>
        <w:t>necesidades</w:t>
      </w:r>
      <w:r w:rsidRPr="005A3D35">
        <w:rPr>
          <w:spacing w:val="-10"/>
          <w:sz w:val="20"/>
          <w:lang w:val="es-AR"/>
        </w:rPr>
        <w:t xml:space="preserve"> </w:t>
      </w:r>
      <w:r w:rsidRPr="005A3D35">
        <w:rPr>
          <w:sz w:val="20"/>
          <w:lang w:val="es-AR"/>
        </w:rPr>
        <w:t>del</w:t>
      </w:r>
      <w:r w:rsidRPr="005A3D35">
        <w:rPr>
          <w:spacing w:val="-8"/>
          <w:sz w:val="20"/>
          <w:lang w:val="es-AR"/>
        </w:rPr>
        <w:t xml:space="preserve"> </w:t>
      </w:r>
      <w:r w:rsidRPr="005A3D35">
        <w:rPr>
          <w:sz w:val="20"/>
          <w:lang w:val="es-AR"/>
        </w:rPr>
        <w:t>buen servicio.</w:t>
      </w:r>
    </w:p>
    <w:p w14:paraId="6ADACF93" w14:textId="77777777" w:rsidR="00890CF2" w:rsidRPr="005A3D35" w:rsidRDefault="00890CF2">
      <w:pPr>
        <w:pStyle w:val="Textoindependiente"/>
        <w:rPr>
          <w:lang w:val="es-AR"/>
        </w:rPr>
      </w:pPr>
    </w:p>
    <w:p w14:paraId="675A1B0F" w14:textId="77777777" w:rsidR="00890CF2" w:rsidRPr="005A3D35" w:rsidRDefault="002F6E44">
      <w:pPr>
        <w:pStyle w:val="Prrafodelista"/>
        <w:numPr>
          <w:ilvl w:val="0"/>
          <w:numId w:val="12"/>
        </w:numPr>
        <w:tabs>
          <w:tab w:val="left" w:pos="686"/>
        </w:tabs>
        <w:spacing w:before="1"/>
        <w:ind w:right="194" w:firstLine="0"/>
        <w:jc w:val="both"/>
        <w:rPr>
          <w:sz w:val="20"/>
          <w:lang w:val="es-AR"/>
        </w:rPr>
      </w:pPr>
      <w:r w:rsidRPr="005A3D35">
        <w:rPr>
          <w:sz w:val="20"/>
          <w:lang w:val="es-AR"/>
        </w:rPr>
        <w:t>De esta forma, el Tribunal considera que la discrecionalidad no fundamentada transformó el acto administrativo de remoción en un acto arbitrario que, al afectar indebidamente su derecho a la estabi</w:t>
      </w:r>
      <w:r w:rsidRPr="005A3D35">
        <w:rPr>
          <w:sz w:val="20"/>
          <w:lang w:val="es-AR"/>
        </w:rPr>
        <w:t>lidad en el cargo, vulneró el deber de</w:t>
      </w:r>
      <w:r w:rsidRPr="005A3D35">
        <w:rPr>
          <w:spacing w:val="-20"/>
          <w:sz w:val="20"/>
          <w:lang w:val="es-AR"/>
        </w:rPr>
        <w:t xml:space="preserve"> </w:t>
      </w:r>
      <w:r w:rsidRPr="005A3D35">
        <w:rPr>
          <w:sz w:val="20"/>
          <w:lang w:val="es-AR"/>
        </w:rPr>
        <w:t>motivación.</w:t>
      </w:r>
    </w:p>
    <w:p w14:paraId="06CCF495" w14:textId="77777777" w:rsidR="00890CF2" w:rsidRPr="005A3D35" w:rsidRDefault="00890CF2">
      <w:pPr>
        <w:pStyle w:val="Textoindependiente"/>
        <w:spacing w:before="11"/>
        <w:rPr>
          <w:sz w:val="19"/>
          <w:lang w:val="es-AR"/>
        </w:rPr>
      </w:pPr>
    </w:p>
    <w:p w14:paraId="7FCF9B57" w14:textId="77777777" w:rsidR="00890CF2" w:rsidRPr="005A3D35" w:rsidRDefault="002F6E44">
      <w:pPr>
        <w:pStyle w:val="Prrafodelista"/>
        <w:numPr>
          <w:ilvl w:val="0"/>
          <w:numId w:val="12"/>
        </w:numPr>
        <w:tabs>
          <w:tab w:val="left" w:pos="685"/>
        </w:tabs>
        <w:spacing w:before="1"/>
        <w:ind w:right="193" w:firstLine="0"/>
        <w:jc w:val="both"/>
        <w:rPr>
          <w:sz w:val="20"/>
          <w:lang w:val="es-AR"/>
        </w:rPr>
      </w:pPr>
      <w:r w:rsidRPr="005A3D35">
        <w:rPr>
          <w:sz w:val="20"/>
          <w:lang w:val="es-AR"/>
        </w:rPr>
        <w:t>Teniendo</w:t>
      </w:r>
      <w:r w:rsidRPr="005A3D35">
        <w:rPr>
          <w:spacing w:val="-5"/>
          <w:sz w:val="20"/>
          <w:lang w:val="es-AR"/>
        </w:rPr>
        <w:t xml:space="preserve"> </w:t>
      </w:r>
      <w:r w:rsidRPr="005A3D35">
        <w:rPr>
          <w:sz w:val="20"/>
          <w:lang w:val="es-AR"/>
        </w:rPr>
        <w:t>en</w:t>
      </w:r>
      <w:r w:rsidRPr="005A3D35">
        <w:rPr>
          <w:spacing w:val="-4"/>
          <w:sz w:val="20"/>
          <w:lang w:val="es-AR"/>
        </w:rPr>
        <w:t xml:space="preserve"> </w:t>
      </w:r>
      <w:r w:rsidRPr="005A3D35">
        <w:rPr>
          <w:sz w:val="20"/>
          <w:lang w:val="es-AR"/>
        </w:rPr>
        <w:t>cuenta</w:t>
      </w:r>
      <w:r w:rsidRPr="005A3D35">
        <w:rPr>
          <w:spacing w:val="-5"/>
          <w:sz w:val="20"/>
          <w:lang w:val="es-AR"/>
        </w:rPr>
        <w:t xml:space="preserve"> </w:t>
      </w:r>
      <w:r w:rsidRPr="005A3D35">
        <w:rPr>
          <w:sz w:val="20"/>
          <w:lang w:val="es-AR"/>
        </w:rPr>
        <w:t>lo</w:t>
      </w:r>
      <w:r w:rsidRPr="005A3D35">
        <w:rPr>
          <w:spacing w:val="-7"/>
          <w:sz w:val="20"/>
          <w:lang w:val="es-AR"/>
        </w:rPr>
        <w:t xml:space="preserve"> </w:t>
      </w:r>
      <w:r w:rsidRPr="005A3D35">
        <w:rPr>
          <w:sz w:val="20"/>
          <w:lang w:val="es-AR"/>
        </w:rPr>
        <w:t>anterior,</w:t>
      </w:r>
      <w:r w:rsidRPr="005A3D35">
        <w:rPr>
          <w:spacing w:val="-6"/>
          <w:sz w:val="20"/>
          <w:lang w:val="es-AR"/>
        </w:rPr>
        <w:t xml:space="preserve"> </w:t>
      </w:r>
      <w:r w:rsidRPr="005A3D35">
        <w:rPr>
          <w:sz w:val="20"/>
          <w:lang w:val="es-AR"/>
        </w:rPr>
        <w:t>la</w:t>
      </w:r>
      <w:r w:rsidRPr="005A3D35">
        <w:rPr>
          <w:spacing w:val="-5"/>
          <w:sz w:val="20"/>
          <w:lang w:val="es-AR"/>
        </w:rPr>
        <w:t xml:space="preserve"> </w:t>
      </w:r>
      <w:r w:rsidRPr="005A3D35">
        <w:rPr>
          <w:sz w:val="20"/>
          <w:lang w:val="es-AR"/>
        </w:rPr>
        <w:t>Corte</w:t>
      </w:r>
      <w:r w:rsidRPr="005A3D35">
        <w:rPr>
          <w:spacing w:val="-7"/>
          <w:sz w:val="20"/>
          <w:lang w:val="es-AR"/>
        </w:rPr>
        <w:t xml:space="preserve"> </w:t>
      </w:r>
      <w:r w:rsidRPr="005A3D35">
        <w:rPr>
          <w:sz w:val="20"/>
          <w:lang w:val="es-AR"/>
        </w:rPr>
        <w:t>considera</w:t>
      </w:r>
      <w:r w:rsidRPr="005A3D35">
        <w:rPr>
          <w:spacing w:val="-5"/>
          <w:sz w:val="20"/>
          <w:lang w:val="es-AR"/>
        </w:rPr>
        <w:t xml:space="preserve"> </w:t>
      </w:r>
      <w:r w:rsidRPr="005A3D35">
        <w:rPr>
          <w:sz w:val="20"/>
          <w:lang w:val="es-AR"/>
        </w:rPr>
        <w:t>que</w:t>
      </w:r>
      <w:r w:rsidRPr="005A3D35">
        <w:rPr>
          <w:spacing w:val="-4"/>
          <w:sz w:val="20"/>
          <w:lang w:val="es-AR"/>
        </w:rPr>
        <w:t xml:space="preserve"> </w:t>
      </w:r>
      <w:r w:rsidRPr="005A3D35">
        <w:rPr>
          <w:sz w:val="20"/>
          <w:lang w:val="es-AR"/>
        </w:rPr>
        <w:t>el</w:t>
      </w:r>
      <w:r w:rsidRPr="005A3D35">
        <w:rPr>
          <w:spacing w:val="-5"/>
          <w:sz w:val="20"/>
          <w:lang w:val="es-AR"/>
        </w:rPr>
        <w:t xml:space="preserve"> </w:t>
      </w:r>
      <w:r w:rsidRPr="005A3D35">
        <w:rPr>
          <w:sz w:val="20"/>
          <w:lang w:val="es-AR"/>
        </w:rPr>
        <w:t>Estado</w:t>
      </w:r>
      <w:r w:rsidRPr="005A3D35">
        <w:rPr>
          <w:spacing w:val="-8"/>
          <w:sz w:val="20"/>
          <w:lang w:val="es-AR"/>
        </w:rPr>
        <w:t xml:space="preserve"> </w:t>
      </w:r>
      <w:r w:rsidRPr="005A3D35">
        <w:rPr>
          <w:sz w:val="20"/>
          <w:lang w:val="es-AR"/>
        </w:rPr>
        <w:t>incumplió</w:t>
      </w:r>
      <w:r w:rsidRPr="005A3D35">
        <w:rPr>
          <w:spacing w:val="-7"/>
          <w:sz w:val="20"/>
          <w:lang w:val="es-AR"/>
        </w:rPr>
        <w:t xml:space="preserve"> </w:t>
      </w:r>
      <w:r w:rsidRPr="005A3D35">
        <w:rPr>
          <w:sz w:val="20"/>
          <w:lang w:val="es-AR"/>
        </w:rPr>
        <w:t>con</w:t>
      </w:r>
      <w:r w:rsidRPr="005A3D35">
        <w:rPr>
          <w:spacing w:val="-2"/>
          <w:sz w:val="20"/>
          <w:lang w:val="es-AR"/>
        </w:rPr>
        <w:t xml:space="preserve"> </w:t>
      </w:r>
      <w:r w:rsidRPr="005A3D35">
        <w:rPr>
          <w:sz w:val="20"/>
          <w:lang w:val="es-AR"/>
        </w:rPr>
        <w:t>su</w:t>
      </w:r>
      <w:r w:rsidRPr="005A3D35">
        <w:rPr>
          <w:spacing w:val="-4"/>
          <w:sz w:val="20"/>
          <w:lang w:val="es-AR"/>
        </w:rPr>
        <w:t xml:space="preserve"> </w:t>
      </w:r>
      <w:r w:rsidRPr="005A3D35">
        <w:rPr>
          <w:sz w:val="20"/>
          <w:lang w:val="es-AR"/>
        </w:rPr>
        <w:t>deber de motivar la decisión que dejó sin efecto el nombramiento de la señora Martínez Esquivia como fiscal en provisionalidad y, en consecuencia, con su obligación de permitir una defensa adecuada,</w:t>
      </w:r>
      <w:r w:rsidRPr="005A3D35">
        <w:rPr>
          <w:spacing w:val="-19"/>
          <w:sz w:val="20"/>
          <w:lang w:val="es-AR"/>
        </w:rPr>
        <w:t xml:space="preserve"> </w:t>
      </w:r>
      <w:r w:rsidRPr="005A3D35">
        <w:rPr>
          <w:sz w:val="20"/>
          <w:lang w:val="es-AR"/>
        </w:rPr>
        <w:t>todo</w:t>
      </w:r>
      <w:r w:rsidRPr="005A3D35">
        <w:rPr>
          <w:spacing w:val="-19"/>
          <w:sz w:val="20"/>
          <w:lang w:val="es-AR"/>
        </w:rPr>
        <w:t xml:space="preserve"> </w:t>
      </w:r>
      <w:r w:rsidRPr="005A3D35">
        <w:rPr>
          <w:sz w:val="20"/>
          <w:lang w:val="es-AR"/>
        </w:rPr>
        <w:t>lo</w:t>
      </w:r>
      <w:r w:rsidRPr="005A3D35">
        <w:rPr>
          <w:spacing w:val="-17"/>
          <w:sz w:val="20"/>
          <w:lang w:val="es-AR"/>
        </w:rPr>
        <w:t xml:space="preserve"> </w:t>
      </w:r>
      <w:r w:rsidRPr="005A3D35">
        <w:rPr>
          <w:sz w:val="20"/>
          <w:lang w:val="es-AR"/>
        </w:rPr>
        <w:t>cual</w:t>
      </w:r>
      <w:r w:rsidRPr="005A3D35">
        <w:rPr>
          <w:spacing w:val="-17"/>
          <w:sz w:val="20"/>
          <w:lang w:val="es-AR"/>
        </w:rPr>
        <w:t xml:space="preserve"> </w:t>
      </w:r>
      <w:r w:rsidRPr="005A3D35">
        <w:rPr>
          <w:sz w:val="20"/>
          <w:lang w:val="es-AR"/>
        </w:rPr>
        <w:t>vulnera</w:t>
      </w:r>
      <w:r w:rsidRPr="005A3D35">
        <w:rPr>
          <w:spacing w:val="-18"/>
          <w:sz w:val="20"/>
          <w:lang w:val="es-AR"/>
        </w:rPr>
        <w:t xml:space="preserve"> </w:t>
      </w:r>
      <w:r w:rsidRPr="005A3D35">
        <w:rPr>
          <w:sz w:val="20"/>
          <w:lang w:val="es-AR"/>
        </w:rPr>
        <w:t>las</w:t>
      </w:r>
      <w:r w:rsidRPr="005A3D35">
        <w:rPr>
          <w:spacing w:val="-18"/>
          <w:sz w:val="20"/>
          <w:lang w:val="es-AR"/>
        </w:rPr>
        <w:t xml:space="preserve"> </w:t>
      </w:r>
      <w:r w:rsidRPr="005A3D35">
        <w:rPr>
          <w:sz w:val="20"/>
          <w:lang w:val="es-AR"/>
        </w:rPr>
        <w:t>debidas</w:t>
      </w:r>
      <w:r w:rsidRPr="005A3D35">
        <w:rPr>
          <w:spacing w:val="-19"/>
          <w:sz w:val="20"/>
          <w:lang w:val="es-AR"/>
        </w:rPr>
        <w:t xml:space="preserve"> </w:t>
      </w:r>
      <w:r w:rsidRPr="005A3D35">
        <w:rPr>
          <w:sz w:val="20"/>
          <w:lang w:val="es-AR"/>
        </w:rPr>
        <w:t>garantías</w:t>
      </w:r>
      <w:r w:rsidRPr="005A3D35">
        <w:rPr>
          <w:spacing w:val="-18"/>
          <w:sz w:val="20"/>
          <w:lang w:val="es-AR"/>
        </w:rPr>
        <w:t xml:space="preserve"> </w:t>
      </w:r>
      <w:r w:rsidRPr="005A3D35">
        <w:rPr>
          <w:sz w:val="20"/>
          <w:lang w:val="es-AR"/>
        </w:rPr>
        <w:t>establecidas</w:t>
      </w:r>
      <w:r w:rsidRPr="005A3D35">
        <w:rPr>
          <w:spacing w:val="-16"/>
          <w:sz w:val="20"/>
          <w:lang w:val="es-AR"/>
        </w:rPr>
        <w:t xml:space="preserve"> </w:t>
      </w:r>
      <w:r w:rsidRPr="005A3D35">
        <w:rPr>
          <w:sz w:val="20"/>
          <w:lang w:val="es-AR"/>
        </w:rPr>
        <w:t>e</w:t>
      </w:r>
      <w:r w:rsidRPr="005A3D35">
        <w:rPr>
          <w:sz w:val="20"/>
          <w:lang w:val="es-AR"/>
        </w:rPr>
        <w:t>n</w:t>
      </w:r>
      <w:r w:rsidRPr="005A3D35">
        <w:rPr>
          <w:spacing w:val="-15"/>
          <w:sz w:val="20"/>
          <w:lang w:val="es-AR"/>
        </w:rPr>
        <w:t xml:space="preserve"> </w:t>
      </w:r>
      <w:r w:rsidRPr="005A3D35">
        <w:rPr>
          <w:sz w:val="20"/>
          <w:lang w:val="es-AR"/>
        </w:rPr>
        <w:t>el</w:t>
      </w:r>
      <w:r w:rsidRPr="005A3D35">
        <w:rPr>
          <w:spacing w:val="-17"/>
          <w:sz w:val="20"/>
          <w:lang w:val="es-AR"/>
        </w:rPr>
        <w:t xml:space="preserve"> </w:t>
      </w:r>
      <w:r w:rsidRPr="005A3D35">
        <w:rPr>
          <w:sz w:val="20"/>
          <w:lang w:val="es-AR"/>
        </w:rPr>
        <w:t>artículo</w:t>
      </w:r>
      <w:r w:rsidRPr="005A3D35">
        <w:rPr>
          <w:spacing w:val="-20"/>
          <w:sz w:val="20"/>
          <w:lang w:val="es-AR"/>
        </w:rPr>
        <w:t xml:space="preserve"> </w:t>
      </w:r>
      <w:r w:rsidRPr="005A3D35">
        <w:rPr>
          <w:sz w:val="20"/>
          <w:lang w:val="es-AR"/>
        </w:rPr>
        <w:t>8.1,</w:t>
      </w:r>
      <w:r w:rsidRPr="005A3D35">
        <w:rPr>
          <w:spacing w:val="-16"/>
          <w:sz w:val="20"/>
          <w:lang w:val="es-AR"/>
        </w:rPr>
        <w:t xml:space="preserve"> </w:t>
      </w:r>
      <w:r w:rsidRPr="005A3D35">
        <w:rPr>
          <w:sz w:val="20"/>
          <w:lang w:val="es-AR"/>
        </w:rPr>
        <w:t>en</w:t>
      </w:r>
      <w:r w:rsidRPr="005A3D35">
        <w:rPr>
          <w:spacing w:val="-17"/>
          <w:sz w:val="20"/>
          <w:lang w:val="es-AR"/>
        </w:rPr>
        <w:t xml:space="preserve"> </w:t>
      </w:r>
      <w:r w:rsidRPr="005A3D35">
        <w:rPr>
          <w:sz w:val="20"/>
          <w:lang w:val="es-AR"/>
        </w:rPr>
        <w:t>relación con el artículo 1.1 de la Convención.</w:t>
      </w:r>
    </w:p>
    <w:p w14:paraId="5A87670B" w14:textId="77777777" w:rsidR="00890CF2" w:rsidRPr="005A3D35" w:rsidRDefault="00890CF2">
      <w:pPr>
        <w:pStyle w:val="Textoindependiente"/>
        <w:spacing w:before="10"/>
        <w:rPr>
          <w:sz w:val="19"/>
          <w:lang w:val="es-AR"/>
        </w:rPr>
      </w:pPr>
    </w:p>
    <w:p w14:paraId="1788F660" w14:textId="77777777" w:rsidR="00890CF2" w:rsidRPr="005A3D35" w:rsidRDefault="002F6E44">
      <w:pPr>
        <w:pStyle w:val="Prrafodelista"/>
        <w:numPr>
          <w:ilvl w:val="0"/>
          <w:numId w:val="12"/>
        </w:numPr>
        <w:tabs>
          <w:tab w:val="left" w:pos="686"/>
        </w:tabs>
        <w:ind w:right="195" w:firstLine="0"/>
        <w:jc w:val="both"/>
        <w:rPr>
          <w:sz w:val="20"/>
          <w:lang w:val="es-AR"/>
        </w:rPr>
      </w:pPr>
      <w:r w:rsidRPr="005A3D35">
        <w:rPr>
          <w:sz w:val="20"/>
          <w:lang w:val="es-AR"/>
        </w:rPr>
        <w:t>Finalmente, con relación al principio de legalidad previsto en el artículo 9 de la Convención, la Corte ha señalado que también tiene vigencia en materia disciplinaria, no obstante, su a</w:t>
      </w:r>
      <w:r w:rsidRPr="005A3D35">
        <w:rPr>
          <w:sz w:val="20"/>
          <w:lang w:val="es-AR"/>
        </w:rPr>
        <w:t>lcance depende considerablemente de la materia regulada. La precisión de</w:t>
      </w:r>
      <w:r w:rsidRPr="005A3D35">
        <w:rPr>
          <w:spacing w:val="-40"/>
          <w:sz w:val="20"/>
          <w:lang w:val="es-AR"/>
        </w:rPr>
        <w:t xml:space="preserve"> </w:t>
      </w:r>
      <w:r w:rsidRPr="005A3D35">
        <w:rPr>
          <w:sz w:val="20"/>
          <w:lang w:val="es-AR"/>
        </w:rPr>
        <w:t>una norma</w:t>
      </w:r>
      <w:r w:rsidRPr="005A3D35">
        <w:rPr>
          <w:spacing w:val="39"/>
          <w:sz w:val="20"/>
          <w:lang w:val="es-AR"/>
        </w:rPr>
        <w:t xml:space="preserve"> </w:t>
      </w:r>
      <w:r w:rsidRPr="005A3D35">
        <w:rPr>
          <w:sz w:val="20"/>
          <w:lang w:val="es-AR"/>
        </w:rPr>
        <w:t>sancionatoria</w:t>
      </w:r>
      <w:r w:rsidRPr="005A3D35">
        <w:rPr>
          <w:spacing w:val="39"/>
          <w:sz w:val="20"/>
          <w:lang w:val="es-AR"/>
        </w:rPr>
        <w:t xml:space="preserve"> </w:t>
      </w:r>
      <w:r w:rsidRPr="005A3D35">
        <w:rPr>
          <w:sz w:val="20"/>
          <w:lang w:val="es-AR"/>
        </w:rPr>
        <w:t>de</w:t>
      </w:r>
      <w:r w:rsidRPr="005A3D35">
        <w:rPr>
          <w:spacing w:val="41"/>
          <w:sz w:val="20"/>
          <w:lang w:val="es-AR"/>
        </w:rPr>
        <w:t xml:space="preserve"> </w:t>
      </w:r>
      <w:r w:rsidRPr="005A3D35">
        <w:rPr>
          <w:sz w:val="20"/>
          <w:lang w:val="es-AR"/>
        </w:rPr>
        <w:t>naturaleza</w:t>
      </w:r>
      <w:r w:rsidRPr="005A3D35">
        <w:rPr>
          <w:spacing w:val="39"/>
          <w:sz w:val="20"/>
          <w:lang w:val="es-AR"/>
        </w:rPr>
        <w:t xml:space="preserve"> </w:t>
      </w:r>
      <w:r w:rsidRPr="005A3D35">
        <w:rPr>
          <w:sz w:val="20"/>
          <w:lang w:val="es-AR"/>
        </w:rPr>
        <w:t>disciplinaria</w:t>
      </w:r>
      <w:r w:rsidRPr="005A3D35">
        <w:rPr>
          <w:spacing w:val="40"/>
          <w:sz w:val="20"/>
          <w:lang w:val="es-AR"/>
        </w:rPr>
        <w:t xml:space="preserve"> </w:t>
      </w:r>
      <w:r w:rsidRPr="005A3D35">
        <w:rPr>
          <w:sz w:val="20"/>
          <w:lang w:val="es-AR"/>
        </w:rPr>
        <w:t>puede</w:t>
      </w:r>
      <w:r w:rsidRPr="005A3D35">
        <w:rPr>
          <w:spacing w:val="38"/>
          <w:sz w:val="20"/>
          <w:lang w:val="es-AR"/>
        </w:rPr>
        <w:t xml:space="preserve"> </w:t>
      </w:r>
      <w:r w:rsidRPr="005A3D35">
        <w:rPr>
          <w:sz w:val="20"/>
          <w:lang w:val="es-AR"/>
        </w:rPr>
        <w:t>ser</w:t>
      </w:r>
      <w:r w:rsidRPr="005A3D35">
        <w:rPr>
          <w:spacing w:val="39"/>
          <w:sz w:val="20"/>
          <w:lang w:val="es-AR"/>
        </w:rPr>
        <w:t xml:space="preserve"> </w:t>
      </w:r>
      <w:r w:rsidRPr="005A3D35">
        <w:rPr>
          <w:sz w:val="20"/>
          <w:lang w:val="es-AR"/>
        </w:rPr>
        <w:t>diferente</w:t>
      </w:r>
      <w:r w:rsidRPr="005A3D35">
        <w:rPr>
          <w:spacing w:val="40"/>
          <w:sz w:val="20"/>
          <w:lang w:val="es-AR"/>
        </w:rPr>
        <w:t xml:space="preserve"> </w:t>
      </w:r>
      <w:r w:rsidRPr="005A3D35">
        <w:rPr>
          <w:sz w:val="20"/>
          <w:lang w:val="es-AR"/>
        </w:rPr>
        <w:t>a</w:t>
      </w:r>
      <w:r w:rsidRPr="005A3D35">
        <w:rPr>
          <w:spacing w:val="40"/>
          <w:sz w:val="20"/>
          <w:lang w:val="es-AR"/>
        </w:rPr>
        <w:t xml:space="preserve"> </w:t>
      </w:r>
      <w:r w:rsidRPr="005A3D35">
        <w:rPr>
          <w:sz w:val="20"/>
          <w:lang w:val="es-AR"/>
        </w:rPr>
        <w:t>la</w:t>
      </w:r>
      <w:r w:rsidRPr="005A3D35">
        <w:rPr>
          <w:spacing w:val="39"/>
          <w:sz w:val="20"/>
          <w:lang w:val="es-AR"/>
        </w:rPr>
        <w:t xml:space="preserve"> </w:t>
      </w:r>
      <w:r w:rsidRPr="005A3D35">
        <w:rPr>
          <w:sz w:val="20"/>
          <w:lang w:val="es-AR"/>
        </w:rPr>
        <w:t>requerida</w:t>
      </w:r>
      <w:r w:rsidRPr="005A3D35">
        <w:rPr>
          <w:spacing w:val="40"/>
          <w:sz w:val="20"/>
          <w:lang w:val="es-AR"/>
        </w:rPr>
        <w:t xml:space="preserve"> </w:t>
      </w:r>
      <w:r w:rsidRPr="005A3D35">
        <w:rPr>
          <w:sz w:val="20"/>
          <w:lang w:val="es-AR"/>
        </w:rPr>
        <w:t>por</w:t>
      </w:r>
      <w:r w:rsidRPr="005A3D35">
        <w:rPr>
          <w:spacing w:val="38"/>
          <w:sz w:val="20"/>
          <w:lang w:val="es-AR"/>
        </w:rPr>
        <w:t xml:space="preserve"> </w:t>
      </w:r>
      <w:r w:rsidRPr="005A3D35">
        <w:rPr>
          <w:sz w:val="20"/>
          <w:lang w:val="es-AR"/>
        </w:rPr>
        <w:t>el</w:t>
      </w:r>
    </w:p>
    <w:p w14:paraId="7C60917F" w14:textId="77777777" w:rsidR="00890CF2" w:rsidRPr="005A3D35" w:rsidRDefault="00890CF2">
      <w:pPr>
        <w:pStyle w:val="Textoindependiente"/>
        <w:rPr>
          <w:lang w:val="es-AR"/>
        </w:rPr>
      </w:pPr>
    </w:p>
    <w:p w14:paraId="1FBAA010" w14:textId="77777777" w:rsidR="00890CF2" w:rsidRPr="005A3D35" w:rsidRDefault="00890CF2">
      <w:pPr>
        <w:pStyle w:val="Textoindependiente"/>
        <w:rPr>
          <w:lang w:val="es-AR"/>
        </w:rPr>
      </w:pPr>
    </w:p>
    <w:p w14:paraId="559B4114" w14:textId="2E8CB405" w:rsidR="00890CF2" w:rsidRPr="005A3D35" w:rsidRDefault="005A3D35">
      <w:pPr>
        <w:pStyle w:val="Textoindependiente"/>
        <w:spacing w:before="2"/>
        <w:rPr>
          <w:sz w:val="14"/>
          <w:lang w:val="es-AR"/>
        </w:rPr>
      </w:pPr>
      <w:r>
        <w:rPr>
          <w:noProof/>
        </w:rPr>
        <mc:AlternateContent>
          <mc:Choice Requires="wps">
            <w:drawing>
              <wp:anchor distT="0" distB="0" distL="0" distR="0" simplePos="0" relativeHeight="251686912" behindDoc="1" locked="0" layoutInCell="1" allowOverlap="1" wp14:anchorId="5E469D48" wp14:editId="75C5564D">
                <wp:simplePos x="0" y="0"/>
                <wp:positionH relativeFrom="page">
                  <wp:posOffset>900430</wp:posOffset>
                </wp:positionH>
                <wp:positionV relativeFrom="paragraph">
                  <wp:posOffset>138430</wp:posOffset>
                </wp:positionV>
                <wp:extent cx="1828800" cy="1270"/>
                <wp:effectExtent l="0" t="0" r="0" b="0"/>
                <wp:wrapTopAndBottom/>
                <wp:docPr id="28"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6A503" id="Freeform 27" o:spid="_x0000_s1026" style="position:absolute;margin-left:70.9pt;margin-top:10.9pt;width:2in;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" path="m,l2880,e" filled="f" strokeweight=".21131mm">
                <v:path arrowok="t" o:connecttype="custom" o:connectlocs="0,0;1828800,0" o:connectangles="0,0"/>
                <w10:wrap type="topAndBottom" anchorx="page"/>
              </v:shape>
            </w:pict>
          </mc:Fallback>
        </mc:AlternateContent>
      </w:r>
    </w:p>
    <w:p w14:paraId="401C901B" w14:textId="77777777" w:rsidR="00890CF2" w:rsidRPr="005A3D35" w:rsidRDefault="002F6E44">
      <w:pPr>
        <w:tabs>
          <w:tab w:val="left" w:pos="684"/>
        </w:tabs>
        <w:spacing w:before="67"/>
        <w:ind w:left="118" w:right="191"/>
        <w:jc w:val="both"/>
        <w:rPr>
          <w:sz w:val="16"/>
          <w:lang w:val="es-AR"/>
        </w:rPr>
      </w:pPr>
      <w:bookmarkStart w:id="177" w:name="_bookmark144"/>
      <w:bookmarkEnd w:id="177"/>
      <w:r w:rsidRPr="005A3D35">
        <w:rPr>
          <w:position w:val="6"/>
          <w:sz w:val="10"/>
          <w:lang w:val="es-AR"/>
        </w:rPr>
        <w:t>111</w:t>
      </w:r>
      <w:r w:rsidRPr="005A3D35">
        <w:rPr>
          <w:position w:val="6"/>
          <w:sz w:val="10"/>
          <w:lang w:val="es-AR"/>
        </w:rPr>
        <w:tab/>
      </w:r>
      <w:r w:rsidRPr="005A3D35">
        <w:rPr>
          <w:sz w:val="16"/>
          <w:lang w:val="es-AR"/>
        </w:rPr>
        <w:t>Sobre el puesto ocupado por la señora Martínez Esquivia, el Estado indicó que desde la creación de la Fiscalía hasta</w:t>
      </w:r>
      <w:r w:rsidRPr="005A3D35">
        <w:rPr>
          <w:spacing w:val="-3"/>
          <w:sz w:val="16"/>
          <w:lang w:val="es-AR"/>
        </w:rPr>
        <w:t xml:space="preserve"> </w:t>
      </w:r>
      <w:r w:rsidRPr="005A3D35">
        <w:rPr>
          <w:sz w:val="16"/>
          <w:lang w:val="es-AR"/>
        </w:rPr>
        <w:t>el</w:t>
      </w:r>
      <w:r w:rsidRPr="005A3D35">
        <w:rPr>
          <w:spacing w:val="-5"/>
          <w:sz w:val="16"/>
          <w:lang w:val="es-AR"/>
        </w:rPr>
        <w:t xml:space="preserve"> </w:t>
      </w:r>
      <w:r w:rsidRPr="005A3D35">
        <w:rPr>
          <w:sz w:val="16"/>
          <w:lang w:val="es-AR"/>
        </w:rPr>
        <w:t>2014,</w:t>
      </w:r>
      <w:r w:rsidRPr="005A3D35">
        <w:rPr>
          <w:spacing w:val="-6"/>
          <w:sz w:val="16"/>
          <w:lang w:val="es-AR"/>
        </w:rPr>
        <w:t xml:space="preserve"> </w:t>
      </w:r>
      <w:r w:rsidRPr="005A3D35">
        <w:rPr>
          <w:sz w:val="16"/>
          <w:lang w:val="es-AR"/>
        </w:rPr>
        <w:t>los</w:t>
      </w:r>
      <w:r w:rsidRPr="005A3D35">
        <w:rPr>
          <w:spacing w:val="-4"/>
          <w:sz w:val="16"/>
          <w:lang w:val="es-AR"/>
        </w:rPr>
        <w:t xml:space="preserve"> </w:t>
      </w:r>
      <w:r w:rsidRPr="005A3D35">
        <w:rPr>
          <w:sz w:val="16"/>
          <w:lang w:val="es-AR"/>
        </w:rPr>
        <w:t>cargos</w:t>
      </w:r>
      <w:r w:rsidRPr="005A3D35">
        <w:rPr>
          <w:spacing w:val="-5"/>
          <w:sz w:val="16"/>
          <w:lang w:val="es-AR"/>
        </w:rPr>
        <w:t xml:space="preserve"> </w:t>
      </w:r>
      <w:r w:rsidRPr="005A3D35">
        <w:rPr>
          <w:sz w:val="16"/>
          <w:lang w:val="es-AR"/>
        </w:rPr>
        <w:t>se</w:t>
      </w:r>
      <w:r w:rsidRPr="005A3D35">
        <w:rPr>
          <w:spacing w:val="-4"/>
          <w:sz w:val="16"/>
          <w:lang w:val="es-AR"/>
        </w:rPr>
        <w:t xml:space="preserve"> </w:t>
      </w:r>
      <w:r w:rsidRPr="005A3D35">
        <w:rPr>
          <w:sz w:val="16"/>
          <w:lang w:val="es-AR"/>
        </w:rPr>
        <w:t>identificaban</w:t>
      </w:r>
      <w:r w:rsidRPr="005A3D35">
        <w:rPr>
          <w:spacing w:val="-2"/>
          <w:sz w:val="16"/>
          <w:lang w:val="es-AR"/>
        </w:rPr>
        <w:t xml:space="preserve"> </w:t>
      </w:r>
      <w:r w:rsidRPr="005A3D35">
        <w:rPr>
          <w:sz w:val="16"/>
          <w:lang w:val="es-AR"/>
        </w:rPr>
        <w:t>por</w:t>
      </w:r>
      <w:r w:rsidRPr="005A3D35">
        <w:rPr>
          <w:spacing w:val="-4"/>
          <w:sz w:val="16"/>
          <w:lang w:val="es-AR"/>
        </w:rPr>
        <w:t xml:space="preserve"> </w:t>
      </w:r>
      <w:r w:rsidRPr="005A3D35">
        <w:rPr>
          <w:sz w:val="16"/>
          <w:lang w:val="es-AR"/>
        </w:rPr>
        <w:t>un</w:t>
      </w:r>
      <w:r w:rsidRPr="005A3D35">
        <w:rPr>
          <w:spacing w:val="-5"/>
          <w:sz w:val="16"/>
          <w:lang w:val="es-AR"/>
        </w:rPr>
        <w:t xml:space="preserve"> </w:t>
      </w:r>
      <w:r w:rsidRPr="005A3D35">
        <w:rPr>
          <w:sz w:val="16"/>
          <w:lang w:val="es-AR"/>
        </w:rPr>
        <w:t>sistema</w:t>
      </w:r>
      <w:r w:rsidRPr="005A3D35">
        <w:rPr>
          <w:spacing w:val="-6"/>
          <w:sz w:val="16"/>
          <w:lang w:val="es-AR"/>
        </w:rPr>
        <w:t xml:space="preserve"> </w:t>
      </w:r>
      <w:r w:rsidRPr="005A3D35">
        <w:rPr>
          <w:sz w:val="16"/>
          <w:lang w:val="es-AR"/>
        </w:rPr>
        <w:t>de</w:t>
      </w:r>
      <w:r w:rsidRPr="005A3D35">
        <w:rPr>
          <w:spacing w:val="-6"/>
          <w:sz w:val="16"/>
          <w:lang w:val="es-AR"/>
        </w:rPr>
        <w:t xml:space="preserve"> </w:t>
      </w:r>
      <w:r w:rsidRPr="005A3D35">
        <w:rPr>
          <w:sz w:val="16"/>
          <w:lang w:val="es-AR"/>
        </w:rPr>
        <w:t>codificación</w:t>
      </w:r>
      <w:r w:rsidRPr="005A3D35">
        <w:rPr>
          <w:spacing w:val="-5"/>
          <w:sz w:val="16"/>
          <w:lang w:val="es-AR"/>
        </w:rPr>
        <w:t xml:space="preserve"> </w:t>
      </w:r>
      <w:r w:rsidRPr="005A3D35">
        <w:rPr>
          <w:sz w:val="16"/>
          <w:lang w:val="es-AR"/>
        </w:rPr>
        <w:t>que</w:t>
      </w:r>
      <w:r w:rsidRPr="005A3D35">
        <w:rPr>
          <w:spacing w:val="-5"/>
          <w:sz w:val="16"/>
          <w:lang w:val="es-AR"/>
        </w:rPr>
        <w:t xml:space="preserve"> </w:t>
      </w:r>
      <w:r w:rsidRPr="005A3D35">
        <w:rPr>
          <w:sz w:val="16"/>
          <w:lang w:val="es-AR"/>
        </w:rPr>
        <w:t>fluctuaba</w:t>
      </w:r>
      <w:r w:rsidRPr="005A3D35">
        <w:rPr>
          <w:spacing w:val="-5"/>
          <w:sz w:val="16"/>
          <w:lang w:val="es-AR"/>
        </w:rPr>
        <w:t xml:space="preserve"> </w:t>
      </w:r>
      <w:r w:rsidRPr="005A3D35">
        <w:rPr>
          <w:sz w:val="16"/>
          <w:lang w:val="es-AR"/>
        </w:rPr>
        <w:t>su</w:t>
      </w:r>
      <w:r w:rsidRPr="005A3D35">
        <w:rPr>
          <w:spacing w:val="-6"/>
          <w:sz w:val="16"/>
          <w:lang w:val="es-AR"/>
        </w:rPr>
        <w:t xml:space="preserve"> </w:t>
      </w:r>
      <w:r w:rsidRPr="005A3D35">
        <w:rPr>
          <w:sz w:val="16"/>
          <w:lang w:val="es-AR"/>
        </w:rPr>
        <w:t>numeración</w:t>
      </w:r>
      <w:r w:rsidRPr="005A3D35">
        <w:rPr>
          <w:spacing w:val="-5"/>
          <w:sz w:val="16"/>
          <w:lang w:val="es-AR"/>
        </w:rPr>
        <w:t xml:space="preserve"> </w:t>
      </w:r>
      <w:r w:rsidRPr="005A3D35">
        <w:rPr>
          <w:sz w:val="16"/>
          <w:lang w:val="es-AR"/>
        </w:rPr>
        <w:t>al</w:t>
      </w:r>
      <w:r w:rsidRPr="005A3D35">
        <w:rPr>
          <w:spacing w:val="-3"/>
          <w:sz w:val="16"/>
          <w:lang w:val="es-AR"/>
        </w:rPr>
        <w:t xml:space="preserve"> </w:t>
      </w:r>
      <w:r w:rsidRPr="005A3D35">
        <w:rPr>
          <w:sz w:val="16"/>
          <w:lang w:val="es-AR"/>
        </w:rPr>
        <w:t>hacerse</w:t>
      </w:r>
      <w:r w:rsidRPr="005A3D35">
        <w:rPr>
          <w:spacing w:val="-4"/>
          <w:sz w:val="16"/>
          <w:lang w:val="es-AR"/>
        </w:rPr>
        <w:t xml:space="preserve"> </w:t>
      </w:r>
      <w:r w:rsidRPr="005A3D35">
        <w:rPr>
          <w:sz w:val="16"/>
          <w:lang w:val="es-AR"/>
        </w:rPr>
        <w:t>una modificación</w:t>
      </w:r>
      <w:r w:rsidRPr="005A3D35">
        <w:rPr>
          <w:spacing w:val="-3"/>
          <w:sz w:val="16"/>
          <w:lang w:val="es-AR"/>
        </w:rPr>
        <w:t xml:space="preserve"> </w:t>
      </w:r>
      <w:r w:rsidRPr="005A3D35">
        <w:rPr>
          <w:sz w:val="16"/>
          <w:lang w:val="es-AR"/>
        </w:rPr>
        <w:t>en</w:t>
      </w:r>
      <w:r w:rsidRPr="005A3D35">
        <w:rPr>
          <w:spacing w:val="-6"/>
          <w:sz w:val="16"/>
          <w:lang w:val="es-AR"/>
        </w:rPr>
        <w:t xml:space="preserve"> </w:t>
      </w:r>
      <w:r w:rsidRPr="005A3D35">
        <w:rPr>
          <w:sz w:val="16"/>
          <w:lang w:val="es-AR"/>
        </w:rPr>
        <w:t>la</w:t>
      </w:r>
      <w:r w:rsidRPr="005A3D35">
        <w:rPr>
          <w:spacing w:val="-3"/>
          <w:sz w:val="16"/>
          <w:lang w:val="es-AR"/>
        </w:rPr>
        <w:t xml:space="preserve"> </w:t>
      </w:r>
      <w:r w:rsidRPr="005A3D35">
        <w:rPr>
          <w:sz w:val="16"/>
          <w:lang w:val="es-AR"/>
        </w:rPr>
        <w:t>planta</w:t>
      </w:r>
      <w:r w:rsidRPr="005A3D35">
        <w:rPr>
          <w:spacing w:val="-6"/>
          <w:sz w:val="16"/>
          <w:lang w:val="es-AR"/>
        </w:rPr>
        <w:t xml:space="preserve"> </w:t>
      </w:r>
      <w:r w:rsidRPr="005A3D35">
        <w:rPr>
          <w:sz w:val="16"/>
          <w:lang w:val="es-AR"/>
        </w:rPr>
        <w:t>y</w:t>
      </w:r>
      <w:r w:rsidRPr="005A3D35">
        <w:rPr>
          <w:spacing w:val="-4"/>
          <w:sz w:val="16"/>
          <w:lang w:val="es-AR"/>
        </w:rPr>
        <w:t xml:space="preserve"> </w:t>
      </w:r>
      <w:r w:rsidRPr="005A3D35">
        <w:rPr>
          <w:sz w:val="16"/>
          <w:lang w:val="es-AR"/>
        </w:rPr>
        <w:t>que</w:t>
      </w:r>
      <w:r w:rsidRPr="005A3D35">
        <w:rPr>
          <w:spacing w:val="-2"/>
          <w:sz w:val="16"/>
          <w:lang w:val="es-AR"/>
        </w:rPr>
        <w:t xml:space="preserve"> </w:t>
      </w:r>
      <w:r w:rsidRPr="005A3D35">
        <w:rPr>
          <w:sz w:val="16"/>
          <w:lang w:val="es-AR"/>
        </w:rPr>
        <w:t>tal</w:t>
      </w:r>
      <w:r w:rsidRPr="005A3D35">
        <w:rPr>
          <w:spacing w:val="-3"/>
          <w:sz w:val="16"/>
          <w:lang w:val="es-AR"/>
        </w:rPr>
        <w:t xml:space="preserve"> </w:t>
      </w:r>
      <w:r w:rsidRPr="005A3D35">
        <w:rPr>
          <w:sz w:val="16"/>
          <w:lang w:val="es-AR"/>
        </w:rPr>
        <w:t>sistema</w:t>
      </w:r>
      <w:r w:rsidRPr="005A3D35">
        <w:rPr>
          <w:spacing w:val="-6"/>
          <w:sz w:val="16"/>
          <w:lang w:val="es-AR"/>
        </w:rPr>
        <w:t xml:space="preserve"> </w:t>
      </w:r>
      <w:r w:rsidRPr="005A3D35">
        <w:rPr>
          <w:sz w:val="16"/>
          <w:lang w:val="es-AR"/>
        </w:rPr>
        <w:t>impide</w:t>
      </w:r>
      <w:r w:rsidRPr="005A3D35">
        <w:rPr>
          <w:spacing w:val="-5"/>
          <w:sz w:val="16"/>
          <w:lang w:val="es-AR"/>
        </w:rPr>
        <w:t xml:space="preserve"> </w:t>
      </w:r>
      <w:r w:rsidRPr="005A3D35">
        <w:rPr>
          <w:sz w:val="16"/>
          <w:lang w:val="es-AR"/>
        </w:rPr>
        <w:t>rastrear</w:t>
      </w:r>
      <w:r w:rsidRPr="005A3D35">
        <w:rPr>
          <w:spacing w:val="-4"/>
          <w:sz w:val="16"/>
          <w:lang w:val="es-AR"/>
        </w:rPr>
        <w:t xml:space="preserve"> </w:t>
      </w:r>
      <w:r w:rsidRPr="005A3D35">
        <w:rPr>
          <w:sz w:val="16"/>
          <w:lang w:val="es-AR"/>
        </w:rPr>
        <w:t>el</w:t>
      </w:r>
      <w:r w:rsidRPr="005A3D35">
        <w:rPr>
          <w:spacing w:val="-3"/>
          <w:sz w:val="16"/>
          <w:lang w:val="es-AR"/>
        </w:rPr>
        <w:t xml:space="preserve"> </w:t>
      </w:r>
      <w:r w:rsidRPr="005A3D35">
        <w:rPr>
          <w:sz w:val="16"/>
          <w:lang w:val="es-AR"/>
        </w:rPr>
        <w:t>estado</w:t>
      </w:r>
      <w:r w:rsidRPr="005A3D35">
        <w:rPr>
          <w:spacing w:val="-2"/>
          <w:sz w:val="16"/>
          <w:lang w:val="es-AR"/>
        </w:rPr>
        <w:t xml:space="preserve"> </w:t>
      </w:r>
      <w:r w:rsidRPr="005A3D35">
        <w:rPr>
          <w:sz w:val="16"/>
          <w:lang w:val="es-AR"/>
        </w:rPr>
        <w:t>actual</w:t>
      </w:r>
      <w:r w:rsidRPr="005A3D35">
        <w:rPr>
          <w:spacing w:val="-5"/>
          <w:sz w:val="16"/>
          <w:lang w:val="es-AR"/>
        </w:rPr>
        <w:t xml:space="preserve"> </w:t>
      </w:r>
      <w:r w:rsidRPr="005A3D35">
        <w:rPr>
          <w:sz w:val="16"/>
          <w:lang w:val="es-AR"/>
        </w:rPr>
        <w:t>del</w:t>
      </w:r>
      <w:r w:rsidRPr="005A3D35">
        <w:rPr>
          <w:spacing w:val="-3"/>
          <w:sz w:val="16"/>
          <w:lang w:val="es-AR"/>
        </w:rPr>
        <w:t xml:space="preserve"> </w:t>
      </w:r>
      <w:r w:rsidRPr="005A3D35">
        <w:rPr>
          <w:sz w:val="16"/>
          <w:lang w:val="es-AR"/>
        </w:rPr>
        <w:t>cargo</w:t>
      </w:r>
      <w:r w:rsidRPr="005A3D35">
        <w:rPr>
          <w:spacing w:val="-4"/>
          <w:sz w:val="16"/>
          <w:lang w:val="es-AR"/>
        </w:rPr>
        <w:t xml:space="preserve"> </w:t>
      </w:r>
      <w:r w:rsidRPr="005A3D35">
        <w:rPr>
          <w:sz w:val="16"/>
          <w:lang w:val="es-AR"/>
        </w:rPr>
        <w:t>ocupado</w:t>
      </w:r>
      <w:r w:rsidRPr="005A3D35">
        <w:rPr>
          <w:spacing w:val="-4"/>
          <w:sz w:val="16"/>
          <w:lang w:val="es-AR"/>
        </w:rPr>
        <w:t xml:space="preserve"> </w:t>
      </w:r>
      <w:r w:rsidRPr="005A3D35">
        <w:rPr>
          <w:sz w:val="16"/>
          <w:lang w:val="es-AR"/>
        </w:rPr>
        <w:t>por</w:t>
      </w:r>
      <w:r w:rsidRPr="005A3D35">
        <w:rPr>
          <w:spacing w:val="-4"/>
          <w:sz w:val="16"/>
          <w:lang w:val="es-AR"/>
        </w:rPr>
        <w:t xml:space="preserve"> </w:t>
      </w:r>
      <w:r w:rsidRPr="005A3D35">
        <w:rPr>
          <w:sz w:val="16"/>
          <w:lang w:val="es-AR"/>
        </w:rPr>
        <w:t>la</w:t>
      </w:r>
      <w:r w:rsidRPr="005A3D35">
        <w:rPr>
          <w:spacing w:val="-3"/>
          <w:sz w:val="16"/>
          <w:lang w:val="es-AR"/>
        </w:rPr>
        <w:t xml:space="preserve"> </w:t>
      </w:r>
      <w:r w:rsidRPr="005A3D35">
        <w:rPr>
          <w:sz w:val="16"/>
          <w:lang w:val="es-AR"/>
        </w:rPr>
        <w:t>señora</w:t>
      </w:r>
      <w:r w:rsidRPr="005A3D35">
        <w:rPr>
          <w:spacing w:val="-6"/>
          <w:sz w:val="16"/>
          <w:lang w:val="es-AR"/>
        </w:rPr>
        <w:t xml:space="preserve"> </w:t>
      </w:r>
      <w:r w:rsidRPr="005A3D35">
        <w:rPr>
          <w:sz w:val="16"/>
          <w:lang w:val="es-AR"/>
        </w:rPr>
        <w:t>Martínez Esquivia.</w:t>
      </w:r>
      <w:r w:rsidRPr="005A3D35">
        <w:rPr>
          <w:spacing w:val="-8"/>
          <w:sz w:val="16"/>
          <w:lang w:val="es-AR"/>
        </w:rPr>
        <w:t xml:space="preserve"> </w:t>
      </w:r>
      <w:r w:rsidRPr="005A3D35">
        <w:rPr>
          <w:sz w:val="16"/>
          <w:lang w:val="es-AR"/>
        </w:rPr>
        <w:t>Sin</w:t>
      </w:r>
      <w:r w:rsidRPr="005A3D35">
        <w:rPr>
          <w:spacing w:val="-6"/>
          <w:sz w:val="16"/>
          <w:lang w:val="es-AR"/>
        </w:rPr>
        <w:t xml:space="preserve"> </w:t>
      </w:r>
      <w:r w:rsidRPr="005A3D35">
        <w:rPr>
          <w:sz w:val="16"/>
          <w:lang w:val="es-AR"/>
        </w:rPr>
        <w:t>embargo,</w:t>
      </w:r>
      <w:r w:rsidRPr="005A3D35">
        <w:rPr>
          <w:spacing w:val="-6"/>
          <w:sz w:val="16"/>
          <w:lang w:val="es-AR"/>
        </w:rPr>
        <w:t xml:space="preserve"> </w:t>
      </w:r>
      <w:r w:rsidRPr="005A3D35">
        <w:rPr>
          <w:sz w:val="16"/>
          <w:lang w:val="es-AR"/>
        </w:rPr>
        <w:t>el</w:t>
      </w:r>
      <w:r w:rsidRPr="005A3D35">
        <w:rPr>
          <w:spacing w:val="-7"/>
          <w:sz w:val="16"/>
          <w:lang w:val="es-AR"/>
        </w:rPr>
        <w:t xml:space="preserve"> </w:t>
      </w:r>
      <w:r w:rsidRPr="005A3D35">
        <w:rPr>
          <w:sz w:val="16"/>
          <w:lang w:val="es-AR"/>
        </w:rPr>
        <w:t>Estado</w:t>
      </w:r>
      <w:r w:rsidRPr="005A3D35">
        <w:rPr>
          <w:spacing w:val="-4"/>
          <w:sz w:val="16"/>
          <w:lang w:val="es-AR"/>
        </w:rPr>
        <w:t xml:space="preserve"> </w:t>
      </w:r>
      <w:r w:rsidRPr="005A3D35">
        <w:rPr>
          <w:sz w:val="16"/>
          <w:lang w:val="es-AR"/>
        </w:rPr>
        <w:t>también</w:t>
      </w:r>
      <w:r w:rsidRPr="005A3D35">
        <w:rPr>
          <w:spacing w:val="-6"/>
          <w:sz w:val="16"/>
          <w:lang w:val="es-AR"/>
        </w:rPr>
        <w:t xml:space="preserve"> </w:t>
      </w:r>
      <w:r w:rsidRPr="005A3D35">
        <w:rPr>
          <w:sz w:val="16"/>
          <w:lang w:val="es-AR"/>
        </w:rPr>
        <w:t>indicó</w:t>
      </w:r>
      <w:r w:rsidRPr="005A3D35">
        <w:rPr>
          <w:spacing w:val="-7"/>
          <w:sz w:val="16"/>
          <w:lang w:val="es-AR"/>
        </w:rPr>
        <w:t xml:space="preserve"> </w:t>
      </w:r>
      <w:r w:rsidRPr="005A3D35">
        <w:rPr>
          <w:sz w:val="16"/>
          <w:lang w:val="es-AR"/>
        </w:rPr>
        <w:t>que</w:t>
      </w:r>
      <w:r w:rsidRPr="005A3D35">
        <w:rPr>
          <w:spacing w:val="-5"/>
          <w:sz w:val="16"/>
          <w:lang w:val="es-AR"/>
        </w:rPr>
        <w:t xml:space="preserve"> </w:t>
      </w:r>
      <w:r w:rsidRPr="005A3D35">
        <w:rPr>
          <w:sz w:val="16"/>
          <w:lang w:val="es-AR"/>
        </w:rPr>
        <w:t>no</w:t>
      </w:r>
      <w:r w:rsidRPr="005A3D35">
        <w:rPr>
          <w:spacing w:val="-4"/>
          <w:sz w:val="16"/>
          <w:lang w:val="es-AR"/>
        </w:rPr>
        <w:t xml:space="preserve"> </w:t>
      </w:r>
      <w:r w:rsidRPr="005A3D35">
        <w:rPr>
          <w:sz w:val="16"/>
          <w:lang w:val="es-AR"/>
        </w:rPr>
        <w:t>fue</w:t>
      </w:r>
      <w:r w:rsidRPr="005A3D35">
        <w:rPr>
          <w:spacing w:val="-10"/>
          <w:sz w:val="16"/>
          <w:lang w:val="es-AR"/>
        </w:rPr>
        <w:t xml:space="preserve"> </w:t>
      </w:r>
      <w:r w:rsidRPr="005A3D35">
        <w:rPr>
          <w:sz w:val="16"/>
          <w:lang w:val="es-AR"/>
        </w:rPr>
        <w:t>sino</w:t>
      </w:r>
      <w:r w:rsidRPr="005A3D35">
        <w:rPr>
          <w:spacing w:val="-4"/>
          <w:sz w:val="16"/>
          <w:lang w:val="es-AR"/>
        </w:rPr>
        <w:t xml:space="preserve"> </w:t>
      </w:r>
      <w:r w:rsidRPr="005A3D35">
        <w:rPr>
          <w:sz w:val="16"/>
          <w:lang w:val="es-AR"/>
        </w:rPr>
        <w:t>hasta</w:t>
      </w:r>
      <w:r w:rsidRPr="005A3D35">
        <w:rPr>
          <w:spacing w:val="-6"/>
          <w:sz w:val="16"/>
          <w:lang w:val="es-AR"/>
        </w:rPr>
        <w:t xml:space="preserve"> </w:t>
      </w:r>
      <w:r w:rsidRPr="005A3D35">
        <w:rPr>
          <w:sz w:val="16"/>
          <w:lang w:val="es-AR"/>
        </w:rPr>
        <w:t>el</w:t>
      </w:r>
      <w:r w:rsidRPr="005A3D35">
        <w:rPr>
          <w:spacing w:val="-6"/>
          <w:sz w:val="16"/>
          <w:lang w:val="es-AR"/>
        </w:rPr>
        <w:t xml:space="preserve"> </w:t>
      </w:r>
      <w:r w:rsidRPr="005A3D35">
        <w:rPr>
          <w:sz w:val="16"/>
          <w:lang w:val="es-AR"/>
        </w:rPr>
        <w:t>mes</w:t>
      </w:r>
      <w:r w:rsidRPr="005A3D35">
        <w:rPr>
          <w:spacing w:val="-5"/>
          <w:sz w:val="16"/>
          <w:lang w:val="es-AR"/>
        </w:rPr>
        <w:t xml:space="preserve"> </w:t>
      </w:r>
      <w:r w:rsidRPr="005A3D35">
        <w:rPr>
          <w:sz w:val="16"/>
          <w:lang w:val="es-AR"/>
        </w:rPr>
        <w:t>de</w:t>
      </w:r>
      <w:r w:rsidRPr="005A3D35">
        <w:rPr>
          <w:spacing w:val="-5"/>
          <w:sz w:val="16"/>
          <w:lang w:val="es-AR"/>
        </w:rPr>
        <w:t xml:space="preserve"> </w:t>
      </w:r>
      <w:r w:rsidRPr="005A3D35">
        <w:rPr>
          <w:sz w:val="16"/>
          <w:lang w:val="es-AR"/>
        </w:rPr>
        <w:t>septiembre</w:t>
      </w:r>
      <w:r w:rsidRPr="005A3D35">
        <w:rPr>
          <w:spacing w:val="-7"/>
          <w:sz w:val="16"/>
          <w:lang w:val="es-AR"/>
        </w:rPr>
        <w:t xml:space="preserve"> </w:t>
      </w:r>
      <w:r w:rsidRPr="005A3D35">
        <w:rPr>
          <w:sz w:val="16"/>
          <w:lang w:val="es-AR"/>
        </w:rPr>
        <w:t>de</w:t>
      </w:r>
      <w:r w:rsidRPr="005A3D35">
        <w:rPr>
          <w:spacing w:val="-7"/>
          <w:sz w:val="16"/>
          <w:lang w:val="es-AR"/>
        </w:rPr>
        <w:t xml:space="preserve"> </w:t>
      </w:r>
      <w:r w:rsidRPr="005A3D35">
        <w:rPr>
          <w:sz w:val="16"/>
          <w:lang w:val="es-AR"/>
        </w:rPr>
        <w:t>2007</w:t>
      </w:r>
      <w:r w:rsidRPr="005A3D35">
        <w:rPr>
          <w:spacing w:val="-4"/>
          <w:sz w:val="16"/>
          <w:lang w:val="es-AR"/>
        </w:rPr>
        <w:t xml:space="preserve"> </w:t>
      </w:r>
      <w:r w:rsidRPr="005A3D35">
        <w:rPr>
          <w:sz w:val="16"/>
          <w:lang w:val="es-AR"/>
        </w:rPr>
        <w:t>que</w:t>
      </w:r>
      <w:r w:rsidRPr="005A3D35">
        <w:rPr>
          <w:spacing w:val="-7"/>
          <w:sz w:val="16"/>
          <w:lang w:val="es-AR"/>
        </w:rPr>
        <w:t xml:space="preserve"> </w:t>
      </w:r>
      <w:r w:rsidRPr="005A3D35">
        <w:rPr>
          <w:sz w:val="16"/>
          <w:lang w:val="es-AR"/>
        </w:rPr>
        <w:t>se</w:t>
      </w:r>
      <w:r w:rsidRPr="005A3D35">
        <w:rPr>
          <w:spacing w:val="-7"/>
          <w:sz w:val="16"/>
          <w:lang w:val="es-AR"/>
        </w:rPr>
        <w:t xml:space="preserve"> </w:t>
      </w:r>
      <w:r w:rsidRPr="005A3D35">
        <w:rPr>
          <w:sz w:val="16"/>
          <w:lang w:val="es-AR"/>
        </w:rPr>
        <w:t>convocó a concurso de méritos un total de 4697 cargos de Fi</w:t>
      </w:r>
      <w:r w:rsidRPr="005A3D35">
        <w:rPr>
          <w:sz w:val="16"/>
          <w:lang w:val="es-AR"/>
        </w:rPr>
        <w:t>scales, incluidos los de fiscales delegados ante los jueces del circuito,</w:t>
      </w:r>
      <w:r w:rsidRPr="005A3D35">
        <w:rPr>
          <w:spacing w:val="-6"/>
          <w:sz w:val="16"/>
          <w:lang w:val="es-AR"/>
        </w:rPr>
        <w:t xml:space="preserve"> </w:t>
      </w:r>
      <w:r w:rsidRPr="005A3D35">
        <w:rPr>
          <w:sz w:val="16"/>
          <w:lang w:val="es-AR"/>
        </w:rPr>
        <w:t>cargo</w:t>
      </w:r>
      <w:r w:rsidRPr="005A3D35">
        <w:rPr>
          <w:spacing w:val="-7"/>
          <w:sz w:val="16"/>
          <w:lang w:val="es-AR"/>
        </w:rPr>
        <w:t xml:space="preserve"> </w:t>
      </w:r>
      <w:r w:rsidRPr="005A3D35">
        <w:rPr>
          <w:sz w:val="16"/>
          <w:lang w:val="es-AR"/>
        </w:rPr>
        <w:t>que</w:t>
      </w:r>
      <w:r w:rsidRPr="005A3D35">
        <w:rPr>
          <w:spacing w:val="-7"/>
          <w:sz w:val="16"/>
          <w:lang w:val="es-AR"/>
        </w:rPr>
        <w:t xml:space="preserve"> </w:t>
      </w:r>
      <w:r w:rsidRPr="005A3D35">
        <w:rPr>
          <w:sz w:val="16"/>
          <w:lang w:val="es-AR"/>
        </w:rPr>
        <w:t>ocupaba</w:t>
      </w:r>
      <w:r w:rsidRPr="005A3D35">
        <w:rPr>
          <w:spacing w:val="-5"/>
          <w:sz w:val="16"/>
          <w:lang w:val="es-AR"/>
        </w:rPr>
        <w:t xml:space="preserve"> </w:t>
      </w:r>
      <w:r w:rsidRPr="005A3D35">
        <w:rPr>
          <w:sz w:val="16"/>
          <w:lang w:val="es-AR"/>
        </w:rPr>
        <w:t>la</w:t>
      </w:r>
      <w:r w:rsidRPr="005A3D35">
        <w:rPr>
          <w:spacing w:val="-8"/>
          <w:sz w:val="16"/>
          <w:lang w:val="es-AR"/>
        </w:rPr>
        <w:t xml:space="preserve"> </w:t>
      </w:r>
      <w:r w:rsidRPr="005A3D35">
        <w:rPr>
          <w:sz w:val="16"/>
          <w:lang w:val="es-AR"/>
        </w:rPr>
        <w:t>señora</w:t>
      </w:r>
      <w:r w:rsidRPr="005A3D35">
        <w:rPr>
          <w:spacing w:val="-8"/>
          <w:sz w:val="16"/>
          <w:lang w:val="es-AR"/>
        </w:rPr>
        <w:t xml:space="preserve"> </w:t>
      </w:r>
      <w:r w:rsidRPr="005A3D35">
        <w:rPr>
          <w:sz w:val="16"/>
          <w:lang w:val="es-AR"/>
        </w:rPr>
        <w:t>Martínez</w:t>
      </w:r>
      <w:r w:rsidRPr="005A3D35">
        <w:rPr>
          <w:spacing w:val="-5"/>
          <w:sz w:val="16"/>
          <w:lang w:val="es-AR"/>
        </w:rPr>
        <w:t xml:space="preserve"> </w:t>
      </w:r>
      <w:r w:rsidRPr="005A3D35">
        <w:rPr>
          <w:sz w:val="16"/>
          <w:lang w:val="es-AR"/>
        </w:rPr>
        <w:t>Esquivia</w:t>
      </w:r>
      <w:r w:rsidRPr="005A3D35">
        <w:rPr>
          <w:spacing w:val="-5"/>
          <w:sz w:val="16"/>
          <w:lang w:val="es-AR"/>
        </w:rPr>
        <w:t xml:space="preserve"> </w:t>
      </w:r>
      <w:r w:rsidRPr="005A3D35">
        <w:rPr>
          <w:sz w:val="16"/>
          <w:lang w:val="es-AR"/>
        </w:rPr>
        <w:t>al</w:t>
      </w:r>
      <w:r w:rsidRPr="005A3D35">
        <w:rPr>
          <w:spacing w:val="-6"/>
          <w:sz w:val="16"/>
          <w:lang w:val="es-AR"/>
        </w:rPr>
        <w:t xml:space="preserve"> </w:t>
      </w:r>
      <w:r w:rsidRPr="005A3D35">
        <w:rPr>
          <w:sz w:val="16"/>
          <w:lang w:val="es-AR"/>
        </w:rPr>
        <w:t>momento</w:t>
      </w:r>
      <w:r w:rsidRPr="005A3D35">
        <w:rPr>
          <w:spacing w:val="-7"/>
          <w:sz w:val="16"/>
          <w:lang w:val="es-AR"/>
        </w:rPr>
        <w:t xml:space="preserve"> </w:t>
      </w:r>
      <w:r w:rsidRPr="005A3D35">
        <w:rPr>
          <w:sz w:val="16"/>
          <w:lang w:val="es-AR"/>
        </w:rPr>
        <w:t>de</w:t>
      </w:r>
      <w:r w:rsidRPr="005A3D35">
        <w:rPr>
          <w:spacing w:val="-6"/>
          <w:sz w:val="16"/>
          <w:lang w:val="es-AR"/>
        </w:rPr>
        <w:t xml:space="preserve"> </w:t>
      </w:r>
      <w:r w:rsidRPr="005A3D35">
        <w:rPr>
          <w:sz w:val="16"/>
          <w:lang w:val="es-AR"/>
        </w:rPr>
        <w:t>su</w:t>
      </w:r>
      <w:r w:rsidRPr="005A3D35">
        <w:rPr>
          <w:spacing w:val="-6"/>
          <w:sz w:val="16"/>
          <w:lang w:val="es-AR"/>
        </w:rPr>
        <w:t xml:space="preserve"> </w:t>
      </w:r>
      <w:r w:rsidRPr="005A3D35">
        <w:rPr>
          <w:sz w:val="16"/>
          <w:lang w:val="es-AR"/>
        </w:rPr>
        <w:t>desvinculación</w:t>
      </w:r>
      <w:r w:rsidRPr="005A3D35">
        <w:rPr>
          <w:spacing w:val="-6"/>
          <w:sz w:val="16"/>
          <w:lang w:val="es-AR"/>
        </w:rPr>
        <w:t xml:space="preserve"> </w:t>
      </w:r>
      <w:r w:rsidRPr="005A3D35">
        <w:rPr>
          <w:sz w:val="16"/>
          <w:lang w:val="es-AR"/>
        </w:rPr>
        <w:t>(Escrito</w:t>
      </w:r>
      <w:r w:rsidRPr="005A3D35">
        <w:rPr>
          <w:spacing w:val="-7"/>
          <w:sz w:val="16"/>
          <w:lang w:val="es-AR"/>
        </w:rPr>
        <w:t xml:space="preserve"> </w:t>
      </w:r>
      <w:r w:rsidRPr="005A3D35">
        <w:rPr>
          <w:sz w:val="16"/>
          <w:lang w:val="es-AR"/>
        </w:rPr>
        <w:t>de</w:t>
      </w:r>
      <w:r w:rsidRPr="005A3D35">
        <w:rPr>
          <w:spacing w:val="-6"/>
          <w:sz w:val="16"/>
          <w:lang w:val="es-AR"/>
        </w:rPr>
        <w:t xml:space="preserve"> </w:t>
      </w:r>
      <w:r w:rsidRPr="005A3D35">
        <w:rPr>
          <w:sz w:val="16"/>
          <w:lang w:val="es-AR"/>
        </w:rPr>
        <w:t>presentación</w:t>
      </w:r>
      <w:r w:rsidRPr="005A3D35">
        <w:rPr>
          <w:spacing w:val="-8"/>
          <w:sz w:val="16"/>
          <w:lang w:val="es-AR"/>
        </w:rPr>
        <w:t xml:space="preserve"> </w:t>
      </w:r>
      <w:r w:rsidRPr="005A3D35">
        <w:rPr>
          <w:sz w:val="16"/>
          <w:lang w:val="es-AR"/>
        </w:rPr>
        <w:t>de prueba para mejor resolver del 17 de septiembre de 2020, expediente de fondo, folio</w:t>
      </w:r>
      <w:r w:rsidRPr="005A3D35">
        <w:rPr>
          <w:spacing w:val="-20"/>
          <w:sz w:val="16"/>
          <w:lang w:val="es-AR"/>
        </w:rPr>
        <w:t xml:space="preserve"> </w:t>
      </w:r>
      <w:r w:rsidRPr="005A3D35">
        <w:rPr>
          <w:sz w:val="16"/>
          <w:lang w:val="es-AR"/>
        </w:rPr>
        <w:t>551).</w:t>
      </w:r>
    </w:p>
    <w:p w14:paraId="22D12E9B" w14:textId="77777777" w:rsidR="00890CF2" w:rsidRPr="005A3D35" w:rsidRDefault="002F6E44">
      <w:pPr>
        <w:tabs>
          <w:tab w:val="left" w:pos="684"/>
        </w:tabs>
        <w:spacing w:before="119"/>
        <w:ind w:left="118" w:right="192"/>
        <w:jc w:val="both"/>
        <w:rPr>
          <w:sz w:val="16"/>
          <w:lang w:val="es-AR"/>
        </w:rPr>
      </w:pPr>
      <w:bookmarkStart w:id="178" w:name="_bookmark145"/>
      <w:bookmarkEnd w:id="178"/>
      <w:r w:rsidRPr="005A3D35">
        <w:rPr>
          <w:position w:val="6"/>
          <w:sz w:val="10"/>
          <w:lang w:val="es-AR"/>
        </w:rPr>
        <w:t>112</w:t>
      </w:r>
      <w:r w:rsidRPr="005A3D35">
        <w:rPr>
          <w:position w:val="6"/>
          <w:sz w:val="10"/>
          <w:lang w:val="es-AR"/>
        </w:rPr>
        <w:tab/>
      </w:r>
      <w:r w:rsidRPr="005A3D35">
        <w:rPr>
          <w:i/>
          <w:sz w:val="16"/>
          <w:lang w:val="es-AR"/>
        </w:rPr>
        <w:t>Cfr.</w:t>
      </w:r>
      <w:r w:rsidRPr="005A3D35">
        <w:rPr>
          <w:i/>
          <w:spacing w:val="-8"/>
          <w:sz w:val="16"/>
          <w:lang w:val="es-AR"/>
        </w:rPr>
        <w:t xml:space="preserve"> </w:t>
      </w:r>
      <w:r w:rsidRPr="005A3D35">
        <w:rPr>
          <w:i/>
          <w:sz w:val="16"/>
          <w:lang w:val="es-AR"/>
        </w:rPr>
        <w:t>Mutatis</w:t>
      </w:r>
      <w:r w:rsidRPr="005A3D35">
        <w:rPr>
          <w:i/>
          <w:spacing w:val="-7"/>
          <w:sz w:val="16"/>
          <w:lang w:val="es-AR"/>
        </w:rPr>
        <w:t xml:space="preserve"> </w:t>
      </w:r>
      <w:r w:rsidRPr="005A3D35">
        <w:rPr>
          <w:i/>
          <w:sz w:val="16"/>
          <w:lang w:val="es-AR"/>
        </w:rPr>
        <w:t>mutandis,</w:t>
      </w:r>
      <w:r w:rsidRPr="005A3D35">
        <w:rPr>
          <w:i/>
          <w:spacing w:val="-8"/>
          <w:sz w:val="16"/>
          <w:lang w:val="es-AR"/>
        </w:rPr>
        <w:t xml:space="preserve"> </w:t>
      </w:r>
      <w:r w:rsidRPr="005A3D35">
        <w:rPr>
          <w:i/>
          <w:sz w:val="16"/>
          <w:lang w:val="es-AR"/>
        </w:rPr>
        <w:t>Caso</w:t>
      </w:r>
      <w:r w:rsidRPr="005A3D35">
        <w:rPr>
          <w:i/>
          <w:spacing w:val="-7"/>
          <w:sz w:val="16"/>
          <w:lang w:val="es-AR"/>
        </w:rPr>
        <w:t xml:space="preserve"> </w:t>
      </w:r>
      <w:r w:rsidRPr="005A3D35">
        <w:rPr>
          <w:i/>
          <w:sz w:val="16"/>
          <w:lang w:val="es-AR"/>
        </w:rPr>
        <w:t>Chocrón</w:t>
      </w:r>
      <w:r w:rsidRPr="005A3D35">
        <w:rPr>
          <w:i/>
          <w:spacing w:val="-8"/>
          <w:sz w:val="16"/>
          <w:lang w:val="es-AR"/>
        </w:rPr>
        <w:t xml:space="preserve"> </w:t>
      </w:r>
      <w:r w:rsidRPr="005A3D35">
        <w:rPr>
          <w:i/>
          <w:sz w:val="16"/>
          <w:lang w:val="es-AR"/>
        </w:rPr>
        <w:t>Chocrón</w:t>
      </w:r>
      <w:r w:rsidRPr="005A3D35">
        <w:rPr>
          <w:i/>
          <w:spacing w:val="-8"/>
          <w:sz w:val="16"/>
          <w:lang w:val="es-AR"/>
        </w:rPr>
        <w:t xml:space="preserve"> </w:t>
      </w:r>
      <w:r w:rsidRPr="005A3D35">
        <w:rPr>
          <w:i/>
          <w:sz w:val="16"/>
          <w:lang w:val="es-AR"/>
        </w:rPr>
        <w:t>Vs.</w:t>
      </w:r>
      <w:r w:rsidRPr="005A3D35">
        <w:rPr>
          <w:i/>
          <w:spacing w:val="-7"/>
          <w:sz w:val="16"/>
          <w:lang w:val="es-AR"/>
        </w:rPr>
        <w:t xml:space="preserve"> </w:t>
      </w:r>
      <w:r w:rsidRPr="005A3D35">
        <w:rPr>
          <w:i/>
          <w:sz w:val="16"/>
          <w:lang w:val="es-AR"/>
        </w:rPr>
        <w:t>Venezuela,</w:t>
      </w:r>
      <w:r w:rsidRPr="005A3D35">
        <w:rPr>
          <w:i/>
          <w:spacing w:val="-8"/>
          <w:sz w:val="16"/>
          <w:lang w:val="es-AR"/>
        </w:rPr>
        <w:t xml:space="preserve"> </w:t>
      </w:r>
      <w:r w:rsidRPr="005A3D35">
        <w:rPr>
          <w:i/>
          <w:sz w:val="16"/>
          <w:lang w:val="es-AR"/>
        </w:rPr>
        <w:t>supra</w:t>
      </w:r>
      <w:r w:rsidRPr="005A3D35">
        <w:rPr>
          <w:sz w:val="16"/>
          <w:lang w:val="es-AR"/>
        </w:rPr>
        <w:t>,</w:t>
      </w:r>
      <w:r w:rsidRPr="005A3D35">
        <w:rPr>
          <w:spacing w:val="-8"/>
          <w:sz w:val="16"/>
          <w:lang w:val="es-AR"/>
        </w:rPr>
        <w:t xml:space="preserve"> </w:t>
      </w:r>
      <w:r w:rsidRPr="005A3D35">
        <w:rPr>
          <w:sz w:val="16"/>
          <w:lang w:val="es-AR"/>
        </w:rPr>
        <w:t>párr.</w:t>
      </w:r>
      <w:r w:rsidRPr="005A3D35">
        <w:rPr>
          <w:spacing w:val="-11"/>
          <w:sz w:val="16"/>
          <w:lang w:val="es-AR"/>
        </w:rPr>
        <w:t xml:space="preserve"> </w:t>
      </w:r>
      <w:r w:rsidRPr="005A3D35">
        <w:rPr>
          <w:sz w:val="16"/>
          <w:lang w:val="es-AR"/>
        </w:rPr>
        <w:t>105,</w:t>
      </w:r>
      <w:r w:rsidRPr="005A3D35">
        <w:rPr>
          <w:spacing w:val="-11"/>
          <w:sz w:val="16"/>
          <w:lang w:val="es-AR"/>
        </w:rPr>
        <w:t xml:space="preserve"> </w:t>
      </w:r>
      <w:r w:rsidRPr="005A3D35">
        <w:rPr>
          <w:sz w:val="16"/>
          <w:lang w:val="es-AR"/>
        </w:rPr>
        <w:t>y</w:t>
      </w:r>
      <w:r w:rsidRPr="005A3D35">
        <w:rPr>
          <w:spacing w:val="-8"/>
          <w:sz w:val="16"/>
          <w:lang w:val="es-AR"/>
        </w:rPr>
        <w:t xml:space="preserve"> </w:t>
      </w:r>
      <w:r w:rsidRPr="005A3D35">
        <w:rPr>
          <w:i/>
          <w:sz w:val="16"/>
          <w:lang w:val="es-AR"/>
        </w:rPr>
        <w:t>Caso</w:t>
      </w:r>
      <w:r w:rsidRPr="005A3D35">
        <w:rPr>
          <w:i/>
          <w:spacing w:val="-9"/>
          <w:sz w:val="16"/>
          <w:lang w:val="es-AR"/>
        </w:rPr>
        <w:t xml:space="preserve"> </w:t>
      </w:r>
      <w:r w:rsidRPr="005A3D35">
        <w:rPr>
          <w:i/>
          <w:sz w:val="16"/>
          <w:lang w:val="es-AR"/>
        </w:rPr>
        <w:t>Caso</w:t>
      </w:r>
      <w:r w:rsidRPr="005A3D35">
        <w:rPr>
          <w:i/>
          <w:spacing w:val="-7"/>
          <w:sz w:val="16"/>
          <w:lang w:val="es-AR"/>
        </w:rPr>
        <w:t xml:space="preserve"> </w:t>
      </w:r>
      <w:r w:rsidRPr="005A3D35">
        <w:rPr>
          <w:i/>
          <w:sz w:val="16"/>
          <w:lang w:val="es-AR"/>
        </w:rPr>
        <w:t>Álvarez</w:t>
      </w:r>
      <w:r w:rsidRPr="005A3D35">
        <w:rPr>
          <w:i/>
          <w:spacing w:val="-10"/>
          <w:sz w:val="16"/>
          <w:lang w:val="es-AR"/>
        </w:rPr>
        <w:t xml:space="preserve"> </w:t>
      </w:r>
      <w:r w:rsidRPr="005A3D35">
        <w:rPr>
          <w:i/>
          <w:sz w:val="16"/>
          <w:lang w:val="es-AR"/>
        </w:rPr>
        <w:t>Ramos</w:t>
      </w:r>
      <w:r w:rsidRPr="005A3D35">
        <w:rPr>
          <w:i/>
          <w:spacing w:val="-10"/>
          <w:sz w:val="16"/>
          <w:lang w:val="es-AR"/>
        </w:rPr>
        <w:t xml:space="preserve"> </w:t>
      </w:r>
      <w:r w:rsidRPr="005A3D35">
        <w:rPr>
          <w:i/>
          <w:sz w:val="16"/>
          <w:lang w:val="es-AR"/>
        </w:rPr>
        <w:t>Vs. Venezuela, supra</w:t>
      </w:r>
      <w:r w:rsidRPr="005A3D35">
        <w:rPr>
          <w:sz w:val="16"/>
          <w:lang w:val="es-AR"/>
        </w:rPr>
        <w:t>, párr.</w:t>
      </w:r>
      <w:r w:rsidRPr="005A3D35">
        <w:rPr>
          <w:spacing w:val="-4"/>
          <w:sz w:val="16"/>
          <w:lang w:val="es-AR"/>
        </w:rPr>
        <w:t xml:space="preserve"> </w:t>
      </w:r>
      <w:r w:rsidRPr="005A3D35">
        <w:rPr>
          <w:sz w:val="16"/>
          <w:lang w:val="es-AR"/>
        </w:rPr>
        <w:t>148.</w:t>
      </w:r>
    </w:p>
    <w:p w14:paraId="4DF5BF22"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67B2587C" w14:textId="77777777" w:rsidR="00890CF2" w:rsidRPr="005A3D35" w:rsidRDefault="002F6E44">
      <w:pPr>
        <w:pStyle w:val="Textoindependiente"/>
        <w:spacing w:before="79"/>
        <w:ind w:left="118"/>
        <w:rPr>
          <w:lang w:val="es-AR"/>
        </w:rPr>
      </w:pPr>
      <w:r w:rsidRPr="005A3D35">
        <w:rPr>
          <w:lang w:val="es-AR"/>
        </w:rPr>
        <w:lastRenderedPageBreak/>
        <w:t>principio</w:t>
      </w:r>
      <w:r w:rsidRPr="005A3D35">
        <w:rPr>
          <w:lang w:val="es-AR"/>
        </w:rPr>
        <w:t xml:space="preserve"> de legalidad en materia penal, por la naturaleza de los conflictos que cada una está destinada a resolver</w:t>
      </w:r>
      <w:hyperlink w:anchor="_bookmark146" w:history="1">
        <w:r w:rsidRPr="005A3D35">
          <w:rPr>
            <w:position w:val="7"/>
            <w:sz w:val="13"/>
            <w:lang w:val="es-AR"/>
          </w:rPr>
          <w:t>113</w:t>
        </w:r>
      </w:hyperlink>
      <w:r w:rsidRPr="005A3D35">
        <w:rPr>
          <w:lang w:val="es-AR"/>
        </w:rPr>
        <w:t>.</w:t>
      </w:r>
    </w:p>
    <w:p w14:paraId="3FF984C8" w14:textId="77777777" w:rsidR="00890CF2" w:rsidRPr="005A3D35" w:rsidRDefault="00890CF2">
      <w:pPr>
        <w:pStyle w:val="Textoindependiente"/>
        <w:rPr>
          <w:lang w:val="es-AR"/>
        </w:rPr>
      </w:pPr>
    </w:p>
    <w:p w14:paraId="6267D089" w14:textId="77777777" w:rsidR="00890CF2" w:rsidRPr="005A3D35" w:rsidRDefault="002F6E44">
      <w:pPr>
        <w:pStyle w:val="Prrafodelista"/>
        <w:numPr>
          <w:ilvl w:val="0"/>
          <w:numId w:val="12"/>
        </w:numPr>
        <w:tabs>
          <w:tab w:val="left" w:pos="685"/>
        </w:tabs>
        <w:ind w:right="194" w:firstLine="0"/>
        <w:jc w:val="both"/>
        <w:rPr>
          <w:sz w:val="20"/>
          <w:lang w:val="es-AR"/>
        </w:rPr>
      </w:pPr>
      <w:r w:rsidRPr="005A3D35">
        <w:rPr>
          <w:sz w:val="20"/>
          <w:lang w:val="es-AR"/>
        </w:rPr>
        <w:t>La Comisión consideró que el proceso de desvinculación de la señora Martínez Esquivia fue, en realidad, un proceso materialmente sancionatorio, por lo cual alegó que debe ser analizado a la luz de las garantías aplicables de los artículos 8.2 y 9 de la Con</w:t>
      </w:r>
      <w:r w:rsidRPr="005A3D35">
        <w:rPr>
          <w:sz w:val="20"/>
          <w:lang w:val="es-AR"/>
        </w:rPr>
        <w:t>vención. Sin embargo, esta Corte considera que no existen suficientes elementos probatorios para considerar que el procedimiento de desvinculación se debió a razones disciplinarias, por lo tanto, no examinará las alegadas violaciones a estos derechos</w:t>
      </w:r>
      <w:r w:rsidRPr="005A3D35">
        <w:rPr>
          <w:spacing w:val="-10"/>
          <w:sz w:val="20"/>
          <w:lang w:val="es-AR"/>
        </w:rPr>
        <w:t xml:space="preserve"> </w:t>
      </w:r>
      <w:r w:rsidRPr="005A3D35">
        <w:rPr>
          <w:sz w:val="20"/>
          <w:lang w:val="es-AR"/>
        </w:rPr>
        <w:t>conve</w:t>
      </w:r>
      <w:r w:rsidRPr="005A3D35">
        <w:rPr>
          <w:sz w:val="20"/>
          <w:lang w:val="es-AR"/>
        </w:rPr>
        <w:t>ncionales.</w:t>
      </w:r>
    </w:p>
    <w:p w14:paraId="43B7F67B" w14:textId="77777777" w:rsidR="00890CF2" w:rsidRPr="005A3D35" w:rsidRDefault="00890CF2">
      <w:pPr>
        <w:pStyle w:val="Textoindependiente"/>
        <w:rPr>
          <w:lang w:val="es-AR"/>
        </w:rPr>
      </w:pPr>
    </w:p>
    <w:p w14:paraId="037796F1" w14:textId="77777777" w:rsidR="00890CF2" w:rsidRPr="005A3D35" w:rsidRDefault="002F6E44">
      <w:pPr>
        <w:pStyle w:val="Prrafodelista"/>
        <w:numPr>
          <w:ilvl w:val="2"/>
          <w:numId w:val="1"/>
        </w:numPr>
        <w:tabs>
          <w:tab w:val="left" w:pos="2562"/>
        </w:tabs>
        <w:ind w:left="1819" w:right="195" w:firstLine="0"/>
        <w:rPr>
          <w:i/>
          <w:sz w:val="20"/>
          <w:lang w:val="es-AR"/>
        </w:rPr>
      </w:pPr>
      <w:bookmarkStart w:id="179" w:name="B.3.3._Derecho_a_permanecer_en_el_cargo_"/>
      <w:bookmarkEnd w:id="179"/>
      <w:r w:rsidRPr="005A3D35">
        <w:rPr>
          <w:i/>
          <w:sz w:val="20"/>
          <w:lang w:val="es-AR"/>
        </w:rPr>
        <w:t>Derecho a permanecer en el cargo en condiciones generales de igualdad</w:t>
      </w:r>
    </w:p>
    <w:p w14:paraId="1DE64F41" w14:textId="77777777" w:rsidR="00890CF2" w:rsidRPr="005A3D35" w:rsidRDefault="00890CF2">
      <w:pPr>
        <w:pStyle w:val="Textoindependiente"/>
        <w:spacing w:before="10"/>
        <w:rPr>
          <w:i/>
          <w:sz w:val="19"/>
          <w:lang w:val="es-AR"/>
        </w:rPr>
      </w:pPr>
    </w:p>
    <w:p w14:paraId="277B30D4" w14:textId="77777777" w:rsidR="00890CF2" w:rsidRPr="005A3D35" w:rsidRDefault="002F6E44">
      <w:pPr>
        <w:pStyle w:val="Prrafodelista"/>
        <w:numPr>
          <w:ilvl w:val="0"/>
          <w:numId w:val="12"/>
        </w:numPr>
        <w:tabs>
          <w:tab w:val="left" w:pos="685"/>
        </w:tabs>
        <w:spacing w:before="1"/>
        <w:ind w:right="197" w:firstLine="0"/>
        <w:jc w:val="both"/>
        <w:rPr>
          <w:sz w:val="20"/>
          <w:lang w:val="es-AR"/>
        </w:rPr>
      </w:pPr>
      <w:r w:rsidRPr="005A3D35">
        <w:rPr>
          <w:sz w:val="20"/>
          <w:lang w:val="es-AR"/>
        </w:rPr>
        <w:t>El artículo 23.1.c) de la Convención establece el derecho a acceder a un cargo público, en</w:t>
      </w:r>
      <w:r w:rsidRPr="005A3D35">
        <w:rPr>
          <w:spacing w:val="-13"/>
          <w:sz w:val="20"/>
          <w:lang w:val="es-AR"/>
        </w:rPr>
        <w:t xml:space="preserve"> </w:t>
      </w:r>
      <w:r w:rsidRPr="005A3D35">
        <w:rPr>
          <w:sz w:val="20"/>
          <w:lang w:val="es-AR"/>
        </w:rPr>
        <w:t>condiciones</w:t>
      </w:r>
      <w:r w:rsidRPr="005A3D35">
        <w:rPr>
          <w:spacing w:val="-13"/>
          <w:sz w:val="20"/>
          <w:lang w:val="es-AR"/>
        </w:rPr>
        <w:t xml:space="preserve"> </w:t>
      </w:r>
      <w:r w:rsidRPr="005A3D35">
        <w:rPr>
          <w:sz w:val="20"/>
          <w:lang w:val="es-AR"/>
        </w:rPr>
        <w:t>generales</w:t>
      </w:r>
      <w:r w:rsidRPr="005A3D35">
        <w:rPr>
          <w:spacing w:val="-16"/>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igualdad.</w:t>
      </w:r>
      <w:r w:rsidRPr="005A3D35">
        <w:rPr>
          <w:spacing w:val="-17"/>
          <w:sz w:val="20"/>
          <w:lang w:val="es-AR"/>
        </w:rPr>
        <w:t xml:space="preserve"> </w:t>
      </w:r>
      <w:r w:rsidRPr="005A3D35">
        <w:rPr>
          <w:sz w:val="20"/>
          <w:lang w:val="es-AR"/>
        </w:rPr>
        <w:t>Este</w:t>
      </w:r>
      <w:r w:rsidRPr="005A3D35">
        <w:rPr>
          <w:spacing w:val="-14"/>
          <w:sz w:val="20"/>
          <w:lang w:val="es-AR"/>
        </w:rPr>
        <w:t xml:space="preserve"> </w:t>
      </w:r>
      <w:r w:rsidRPr="005A3D35">
        <w:rPr>
          <w:sz w:val="20"/>
          <w:lang w:val="es-AR"/>
        </w:rPr>
        <w:t>Corte</w:t>
      </w:r>
      <w:r w:rsidRPr="005A3D35">
        <w:rPr>
          <w:spacing w:val="-16"/>
          <w:sz w:val="20"/>
          <w:lang w:val="es-AR"/>
        </w:rPr>
        <w:t xml:space="preserve"> </w:t>
      </w:r>
      <w:r w:rsidRPr="005A3D35">
        <w:rPr>
          <w:sz w:val="20"/>
          <w:lang w:val="es-AR"/>
        </w:rPr>
        <w:t>ha</w:t>
      </w:r>
      <w:r w:rsidRPr="005A3D35">
        <w:rPr>
          <w:spacing w:val="-12"/>
          <w:sz w:val="20"/>
          <w:lang w:val="es-AR"/>
        </w:rPr>
        <w:t xml:space="preserve"> </w:t>
      </w:r>
      <w:r w:rsidRPr="005A3D35">
        <w:rPr>
          <w:sz w:val="20"/>
          <w:lang w:val="es-AR"/>
        </w:rPr>
        <w:t>interpretado</w:t>
      </w:r>
      <w:r w:rsidRPr="005A3D35">
        <w:rPr>
          <w:spacing w:val="-14"/>
          <w:sz w:val="20"/>
          <w:lang w:val="es-AR"/>
        </w:rPr>
        <w:t xml:space="preserve"> </w:t>
      </w:r>
      <w:r w:rsidRPr="005A3D35">
        <w:rPr>
          <w:sz w:val="20"/>
          <w:lang w:val="es-AR"/>
        </w:rPr>
        <w:t>que</w:t>
      </w:r>
      <w:r w:rsidRPr="005A3D35">
        <w:rPr>
          <w:spacing w:val="-12"/>
          <w:sz w:val="20"/>
          <w:lang w:val="es-AR"/>
        </w:rPr>
        <w:t xml:space="preserve"> </w:t>
      </w:r>
      <w:r w:rsidRPr="005A3D35">
        <w:rPr>
          <w:sz w:val="20"/>
          <w:lang w:val="es-AR"/>
        </w:rPr>
        <w:t>el</w:t>
      </w:r>
      <w:r w:rsidRPr="005A3D35">
        <w:rPr>
          <w:spacing w:val="-12"/>
          <w:sz w:val="20"/>
          <w:lang w:val="es-AR"/>
        </w:rPr>
        <w:t xml:space="preserve"> </w:t>
      </w:r>
      <w:r w:rsidRPr="005A3D35">
        <w:rPr>
          <w:sz w:val="20"/>
          <w:lang w:val="es-AR"/>
        </w:rPr>
        <w:t>acceso</w:t>
      </w:r>
      <w:r w:rsidRPr="005A3D35">
        <w:rPr>
          <w:spacing w:val="-14"/>
          <w:sz w:val="20"/>
          <w:lang w:val="es-AR"/>
        </w:rPr>
        <w:t xml:space="preserve"> </w:t>
      </w:r>
      <w:r w:rsidRPr="005A3D35">
        <w:rPr>
          <w:sz w:val="20"/>
          <w:lang w:val="es-AR"/>
        </w:rPr>
        <w:t>en</w:t>
      </w:r>
      <w:r w:rsidRPr="005A3D35">
        <w:rPr>
          <w:spacing w:val="-12"/>
          <w:sz w:val="20"/>
          <w:lang w:val="es-AR"/>
        </w:rPr>
        <w:t xml:space="preserve"> </w:t>
      </w:r>
      <w:r w:rsidRPr="005A3D35">
        <w:rPr>
          <w:sz w:val="20"/>
          <w:lang w:val="es-AR"/>
        </w:rPr>
        <w:t>con</w:t>
      </w:r>
      <w:r w:rsidRPr="005A3D35">
        <w:rPr>
          <w:sz w:val="20"/>
          <w:lang w:val="es-AR"/>
        </w:rPr>
        <w:t>diciones de igualdad constituiría una garantía insuficiente si no está acompañado por la protección efectiva de la permanencia en aquello a lo que se</w:t>
      </w:r>
      <w:r w:rsidRPr="005A3D35">
        <w:rPr>
          <w:spacing w:val="-13"/>
          <w:sz w:val="20"/>
          <w:lang w:val="es-AR"/>
        </w:rPr>
        <w:t xml:space="preserve"> </w:t>
      </w:r>
      <w:r w:rsidRPr="005A3D35">
        <w:rPr>
          <w:sz w:val="20"/>
          <w:lang w:val="es-AR"/>
        </w:rPr>
        <w:t>accede</w:t>
      </w:r>
      <w:hyperlink w:anchor="_bookmark147" w:history="1">
        <w:r w:rsidRPr="005A3D35">
          <w:rPr>
            <w:position w:val="7"/>
            <w:sz w:val="13"/>
            <w:lang w:val="es-AR"/>
          </w:rPr>
          <w:t>114</w:t>
        </w:r>
      </w:hyperlink>
      <w:r w:rsidRPr="005A3D35">
        <w:rPr>
          <w:sz w:val="20"/>
          <w:lang w:val="es-AR"/>
        </w:rPr>
        <w:t>.</w:t>
      </w:r>
    </w:p>
    <w:p w14:paraId="3C0D020B" w14:textId="77777777" w:rsidR="00890CF2" w:rsidRPr="005A3D35" w:rsidRDefault="00890CF2">
      <w:pPr>
        <w:pStyle w:val="Textoindependiente"/>
        <w:spacing w:before="1"/>
        <w:rPr>
          <w:lang w:val="es-AR"/>
        </w:rPr>
      </w:pPr>
    </w:p>
    <w:p w14:paraId="5A142F58" w14:textId="77777777" w:rsidR="00890CF2" w:rsidRPr="005A3D35" w:rsidRDefault="002F6E44">
      <w:pPr>
        <w:pStyle w:val="Prrafodelista"/>
        <w:numPr>
          <w:ilvl w:val="0"/>
          <w:numId w:val="12"/>
        </w:numPr>
        <w:tabs>
          <w:tab w:val="left" w:pos="685"/>
        </w:tabs>
        <w:ind w:right="197" w:firstLine="0"/>
        <w:jc w:val="both"/>
        <w:rPr>
          <w:sz w:val="20"/>
          <w:lang w:val="es-AR"/>
        </w:rPr>
      </w:pPr>
      <w:r w:rsidRPr="005A3D35">
        <w:rPr>
          <w:sz w:val="20"/>
          <w:lang w:val="es-AR"/>
        </w:rPr>
        <w:t>En casos de ceses arbitrarios de jueces, esta Corte ha conside</w:t>
      </w:r>
      <w:r w:rsidRPr="005A3D35">
        <w:rPr>
          <w:sz w:val="20"/>
          <w:lang w:val="es-AR"/>
        </w:rPr>
        <w:t>rado que este derecho se relaciona</w:t>
      </w:r>
      <w:r w:rsidRPr="005A3D35">
        <w:rPr>
          <w:spacing w:val="-15"/>
          <w:sz w:val="20"/>
          <w:lang w:val="es-AR"/>
        </w:rPr>
        <w:t xml:space="preserve"> </w:t>
      </w:r>
      <w:r w:rsidRPr="005A3D35">
        <w:rPr>
          <w:sz w:val="20"/>
          <w:lang w:val="es-AR"/>
        </w:rPr>
        <w:t>con</w:t>
      </w:r>
      <w:r w:rsidRPr="005A3D35">
        <w:rPr>
          <w:spacing w:val="-14"/>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garantía</w:t>
      </w:r>
      <w:r w:rsidRPr="005A3D35">
        <w:rPr>
          <w:spacing w:val="-14"/>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estabilidad</w:t>
      </w:r>
      <w:r w:rsidRPr="005A3D35">
        <w:rPr>
          <w:spacing w:val="-15"/>
          <w:sz w:val="20"/>
          <w:lang w:val="es-AR"/>
        </w:rPr>
        <w:t xml:space="preserve"> </w:t>
      </w:r>
      <w:r w:rsidRPr="005A3D35">
        <w:rPr>
          <w:sz w:val="20"/>
          <w:lang w:val="es-AR"/>
        </w:rPr>
        <w:t>o</w:t>
      </w:r>
      <w:r w:rsidRPr="005A3D35">
        <w:rPr>
          <w:spacing w:val="-15"/>
          <w:sz w:val="20"/>
          <w:lang w:val="es-AR"/>
        </w:rPr>
        <w:t xml:space="preserve"> </w:t>
      </w:r>
      <w:r w:rsidRPr="005A3D35">
        <w:rPr>
          <w:sz w:val="20"/>
          <w:lang w:val="es-AR"/>
        </w:rPr>
        <w:t>inamovilidad</w:t>
      </w:r>
      <w:r w:rsidRPr="005A3D35">
        <w:rPr>
          <w:spacing w:val="-15"/>
          <w:sz w:val="20"/>
          <w:lang w:val="es-AR"/>
        </w:rPr>
        <w:t xml:space="preserve"> </w:t>
      </w:r>
      <w:r w:rsidRPr="005A3D35">
        <w:rPr>
          <w:sz w:val="20"/>
          <w:lang w:val="es-AR"/>
        </w:rPr>
        <w:t>del</w:t>
      </w:r>
      <w:r w:rsidRPr="005A3D35">
        <w:rPr>
          <w:spacing w:val="-15"/>
          <w:sz w:val="20"/>
          <w:lang w:val="es-AR"/>
        </w:rPr>
        <w:t xml:space="preserve"> </w:t>
      </w:r>
      <w:r w:rsidRPr="005A3D35">
        <w:rPr>
          <w:sz w:val="20"/>
          <w:lang w:val="es-AR"/>
        </w:rPr>
        <w:t>juez</w:t>
      </w:r>
      <w:hyperlink w:anchor="_bookmark148" w:history="1">
        <w:r w:rsidRPr="005A3D35">
          <w:rPr>
            <w:position w:val="7"/>
            <w:sz w:val="13"/>
            <w:lang w:val="es-AR"/>
          </w:rPr>
          <w:t>115</w:t>
        </w:r>
      </w:hyperlink>
      <w:r w:rsidRPr="005A3D35">
        <w:rPr>
          <w:sz w:val="20"/>
          <w:lang w:val="es-AR"/>
        </w:rPr>
        <w:t>.</w:t>
      </w:r>
      <w:r w:rsidRPr="005A3D35">
        <w:rPr>
          <w:spacing w:val="-16"/>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misma</w:t>
      </w:r>
      <w:r w:rsidRPr="005A3D35">
        <w:rPr>
          <w:spacing w:val="-15"/>
          <w:sz w:val="20"/>
          <w:lang w:val="es-AR"/>
        </w:rPr>
        <w:t xml:space="preserve"> </w:t>
      </w:r>
      <w:r w:rsidRPr="005A3D35">
        <w:rPr>
          <w:sz w:val="20"/>
          <w:lang w:val="es-AR"/>
        </w:rPr>
        <w:t>manera,</w:t>
      </w:r>
      <w:r w:rsidRPr="005A3D35">
        <w:rPr>
          <w:spacing w:val="-15"/>
          <w:sz w:val="20"/>
          <w:lang w:val="es-AR"/>
        </w:rPr>
        <w:t xml:space="preserve"> </w:t>
      </w:r>
      <w:r w:rsidRPr="005A3D35">
        <w:rPr>
          <w:sz w:val="20"/>
          <w:lang w:val="es-AR"/>
        </w:rPr>
        <w:t xml:space="preserve">puede ser aplicado al caso de las y los fiscales. El respeto y garantía de este derecho se cumplen cuando los criterios y procedimientos para el nombramiento, ascenso, suspensión y destitución sean razonables y objetivos, y que las personas no sean objeto </w:t>
      </w:r>
      <w:r w:rsidRPr="005A3D35">
        <w:rPr>
          <w:sz w:val="20"/>
          <w:lang w:val="es-AR"/>
        </w:rPr>
        <w:t>de discriminación en el ejercicio de este derecho</w:t>
      </w:r>
      <w:hyperlink w:anchor="_bookmark149" w:history="1">
        <w:r w:rsidRPr="005A3D35">
          <w:rPr>
            <w:position w:val="7"/>
            <w:sz w:val="13"/>
            <w:lang w:val="es-AR"/>
          </w:rPr>
          <w:t>116</w:t>
        </w:r>
      </w:hyperlink>
      <w:r w:rsidRPr="005A3D35">
        <w:rPr>
          <w:sz w:val="20"/>
          <w:lang w:val="es-AR"/>
        </w:rPr>
        <w:t>. A este respecto, la Corte ha indicado que la igualdad de oportunidades en el acceso y la estabilidad en el cargo garantizan la libertad frente a toda injerencia o presión</w:t>
      </w:r>
      <w:r w:rsidRPr="005A3D35">
        <w:rPr>
          <w:spacing w:val="-1"/>
          <w:sz w:val="20"/>
          <w:lang w:val="es-AR"/>
        </w:rPr>
        <w:t xml:space="preserve"> </w:t>
      </w:r>
      <w:r w:rsidRPr="005A3D35">
        <w:rPr>
          <w:sz w:val="20"/>
          <w:lang w:val="es-AR"/>
        </w:rPr>
        <w:t>política</w:t>
      </w:r>
      <w:hyperlink w:anchor="_bookmark150" w:history="1">
        <w:r w:rsidRPr="005A3D35">
          <w:rPr>
            <w:position w:val="7"/>
            <w:sz w:val="13"/>
            <w:lang w:val="es-AR"/>
          </w:rPr>
          <w:t>117</w:t>
        </w:r>
      </w:hyperlink>
      <w:r w:rsidRPr="005A3D35">
        <w:rPr>
          <w:sz w:val="20"/>
          <w:lang w:val="es-AR"/>
        </w:rPr>
        <w:t>.</w:t>
      </w:r>
    </w:p>
    <w:p w14:paraId="53692A85" w14:textId="77777777" w:rsidR="00890CF2" w:rsidRPr="005A3D35" w:rsidRDefault="00890CF2">
      <w:pPr>
        <w:pStyle w:val="Textoindependiente"/>
        <w:spacing w:before="11"/>
        <w:rPr>
          <w:sz w:val="19"/>
          <w:lang w:val="es-AR"/>
        </w:rPr>
      </w:pPr>
    </w:p>
    <w:p w14:paraId="04910B35" w14:textId="77777777" w:rsidR="00890CF2" w:rsidRPr="005A3D35" w:rsidRDefault="002F6E44">
      <w:pPr>
        <w:pStyle w:val="Prrafodelista"/>
        <w:numPr>
          <w:ilvl w:val="0"/>
          <w:numId w:val="12"/>
        </w:numPr>
        <w:tabs>
          <w:tab w:val="left" w:pos="685"/>
        </w:tabs>
        <w:ind w:right="193" w:firstLine="0"/>
        <w:jc w:val="both"/>
        <w:rPr>
          <w:sz w:val="20"/>
          <w:lang w:val="es-AR"/>
        </w:rPr>
      </w:pPr>
      <w:r w:rsidRPr="005A3D35">
        <w:rPr>
          <w:sz w:val="20"/>
          <w:lang w:val="es-AR"/>
        </w:rPr>
        <w:t>La Corte considera que la desvinculación de la señora Martínez Esquivia fue arbitraria, debido a que no fue motivada y no obedeció a una causal claramente identificada. Por tanto, este</w:t>
      </w:r>
      <w:r w:rsidRPr="005A3D35">
        <w:rPr>
          <w:spacing w:val="-9"/>
          <w:sz w:val="20"/>
          <w:lang w:val="es-AR"/>
        </w:rPr>
        <w:t xml:space="preserve"> </w:t>
      </w:r>
      <w:r w:rsidRPr="005A3D35">
        <w:rPr>
          <w:sz w:val="20"/>
          <w:lang w:val="es-AR"/>
        </w:rPr>
        <w:t>cese</w:t>
      </w:r>
      <w:r w:rsidRPr="005A3D35">
        <w:rPr>
          <w:spacing w:val="-10"/>
          <w:sz w:val="20"/>
          <w:lang w:val="es-AR"/>
        </w:rPr>
        <w:t xml:space="preserve"> </w:t>
      </w:r>
      <w:r w:rsidRPr="005A3D35">
        <w:rPr>
          <w:sz w:val="20"/>
          <w:lang w:val="es-AR"/>
        </w:rPr>
        <w:t>arbitrario</w:t>
      </w:r>
      <w:r w:rsidRPr="005A3D35">
        <w:rPr>
          <w:spacing w:val="-10"/>
          <w:sz w:val="20"/>
          <w:lang w:val="es-AR"/>
        </w:rPr>
        <w:t xml:space="preserve"> </w:t>
      </w:r>
      <w:r w:rsidRPr="005A3D35">
        <w:rPr>
          <w:sz w:val="20"/>
          <w:lang w:val="es-AR"/>
        </w:rPr>
        <w:t>afectó</w:t>
      </w:r>
      <w:r w:rsidRPr="005A3D35">
        <w:rPr>
          <w:spacing w:val="-11"/>
          <w:sz w:val="20"/>
          <w:lang w:val="es-AR"/>
        </w:rPr>
        <w:t xml:space="preserve"> </w:t>
      </w:r>
      <w:r w:rsidRPr="005A3D35">
        <w:rPr>
          <w:sz w:val="20"/>
          <w:lang w:val="es-AR"/>
        </w:rPr>
        <w:t>indebidamente</w:t>
      </w:r>
      <w:r w:rsidRPr="005A3D35">
        <w:rPr>
          <w:spacing w:val="-9"/>
          <w:sz w:val="20"/>
          <w:lang w:val="es-AR"/>
        </w:rPr>
        <w:t xml:space="preserve"> </w:t>
      </w:r>
      <w:r w:rsidRPr="005A3D35">
        <w:rPr>
          <w:sz w:val="20"/>
          <w:lang w:val="es-AR"/>
        </w:rPr>
        <w:t>el</w:t>
      </w:r>
      <w:r w:rsidRPr="005A3D35">
        <w:rPr>
          <w:spacing w:val="-10"/>
          <w:sz w:val="20"/>
          <w:lang w:val="es-AR"/>
        </w:rPr>
        <w:t xml:space="preserve"> </w:t>
      </w:r>
      <w:r w:rsidRPr="005A3D35">
        <w:rPr>
          <w:sz w:val="20"/>
          <w:lang w:val="es-AR"/>
        </w:rPr>
        <w:t>derecho</w:t>
      </w:r>
      <w:r w:rsidRPr="005A3D35">
        <w:rPr>
          <w:spacing w:val="-9"/>
          <w:sz w:val="20"/>
          <w:lang w:val="es-AR"/>
        </w:rPr>
        <w:t xml:space="preserve"> </w:t>
      </w:r>
      <w:r w:rsidRPr="005A3D35">
        <w:rPr>
          <w:sz w:val="20"/>
          <w:lang w:val="es-AR"/>
        </w:rPr>
        <w:t>a</w:t>
      </w:r>
      <w:r w:rsidRPr="005A3D35">
        <w:rPr>
          <w:spacing w:val="-8"/>
          <w:sz w:val="20"/>
          <w:lang w:val="es-AR"/>
        </w:rPr>
        <w:t xml:space="preserve"> </w:t>
      </w:r>
      <w:r w:rsidRPr="005A3D35">
        <w:rPr>
          <w:sz w:val="20"/>
          <w:lang w:val="es-AR"/>
        </w:rPr>
        <w:t>permanecer</w:t>
      </w:r>
      <w:r w:rsidRPr="005A3D35">
        <w:rPr>
          <w:spacing w:val="-9"/>
          <w:sz w:val="20"/>
          <w:lang w:val="es-AR"/>
        </w:rPr>
        <w:t xml:space="preserve"> </w:t>
      </w:r>
      <w:r w:rsidRPr="005A3D35">
        <w:rPr>
          <w:sz w:val="20"/>
          <w:lang w:val="es-AR"/>
        </w:rPr>
        <w:t>en</w:t>
      </w:r>
      <w:r w:rsidRPr="005A3D35">
        <w:rPr>
          <w:spacing w:val="-8"/>
          <w:sz w:val="20"/>
          <w:lang w:val="es-AR"/>
        </w:rPr>
        <w:t xml:space="preserve"> </w:t>
      </w:r>
      <w:r w:rsidRPr="005A3D35">
        <w:rPr>
          <w:sz w:val="20"/>
          <w:lang w:val="es-AR"/>
        </w:rPr>
        <w:t>el</w:t>
      </w:r>
      <w:r w:rsidRPr="005A3D35">
        <w:rPr>
          <w:spacing w:val="-10"/>
          <w:sz w:val="20"/>
          <w:lang w:val="es-AR"/>
        </w:rPr>
        <w:t xml:space="preserve"> </w:t>
      </w:r>
      <w:r w:rsidRPr="005A3D35">
        <w:rPr>
          <w:sz w:val="20"/>
          <w:lang w:val="es-AR"/>
        </w:rPr>
        <w:t>carg</w:t>
      </w:r>
      <w:r w:rsidRPr="005A3D35">
        <w:rPr>
          <w:sz w:val="20"/>
          <w:lang w:val="es-AR"/>
        </w:rPr>
        <w:t>o</w:t>
      </w:r>
      <w:r w:rsidRPr="005A3D35">
        <w:rPr>
          <w:spacing w:val="-9"/>
          <w:sz w:val="20"/>
          <w:lang w:val="es-AR"/>
        </w:rPr>
        <w:t xml:space="preserve"> </w:t>
      </w:r>
      <w:r w:rsidRPr="005A3D35">
        <w:rPr>
          <w:sz w:val="20"/>
          <w:lang w:val="es-AR"/>
        </w:rPr>
        <w:t>en</w:t>
      </w:r>
      <w:r w:rsidRPr="005A3D35">
        <w:rPr>
          <w:spacing w:val="-7"/>
          <w:sz w:val="20"/>
          <w:lang w:val="es-AR"/>
        </w:rPr>
        <w:t xml:space="preserve"> </w:t>
      </w:r>
      <w:r w:rsidRPr="005A3D35">
        <w:rPr>
          <w:sz w:val="20"/>
          <w:lang w:val="es-AR"/>
        </w:rPr>
        <w:t>condiciones de igualdad de la señora Martínez Esquivia, en violación del artículo 23.1.c) de la Convención Americana.</w:t>
      </w:r>
    </w:p>
    <w:p w14:paraId="4B67B064" w14:textId="77777777" w:rsidR="00890CF2" w:rsidRPr="005A3D35" w:rsidRDefault="00890CF2">
      <w:pPr>
        <w:pStyle w:val="Textoindependiente"/>
        <w:spacing w:before="1"/>
        <w:rPr>
          <w:lang w:val="es-AR"/>
        </w:rPr>
      </w:pPr>
    </w:p>
    <w:p w14:paraId="63E6D8BF" w14:textId="77777777" w:rsidR="00890CF2" w:rsidRPr="005A3D35" w:rsidRDefault="002F6E44">
      <w:pPr>
        <w:pStyle w:val="Prrafodelista"/>
        <w:numPr>
          <w:ilvl w:val="2"/>
          <w:numId w:val="1"/>
        </w:numPr>
        <w:tabs>
          <w:tab w:val="left" w:pos="2495"/>
        </w:tabs>
        <w:ind w:left="1819" w:right="197" w:firstLine="0"/>
        <w:rPr>
          <w:i/>
          <w:sz w:val="20"/>
          <w:lang w:val="es-AR"/>
        </w:rPr>
      </w:pPr>
      <w:bookmarkStart w:id="180" w:name="B.3.4._Falta_de_adecuación_del_derecho_i"/>
      <w:bookmarkEnd w:id="180"/>
      <w:r w:rsidRPr="005A3D35">
        <w:rPr>
          <w:i/>
          <w:sz w:val="20"/>
          <w:lang w:val="es-AR"/>
        </w:rPr>
        <w:t>Falta</w:t>
      </w:r>
      <w:r w:rsidRPr="005A3D35">
        <w:rPr>
          <w:i/>
          <w:spacing w:val="-9"/>
          <w:sz w:val="20"/>
          <w:lang w:val="es-AR"/>
        </w:rPr>
        <w:t xml:space="preserve"> </w:t>
      </w:r>
      <w:r w:rsidRPr="005A3D35">
        <w:rPr>
          <w:i/>
          <w:sz w:val="20"/>
          <w:lang w:val="es-AR"/>
        </w:rPr>
        <w:t>de</w:t>
      </w:r>
      <w:r w:rsidRPr="005A3D35">
        <w:rPr>
          <w:i/>
          <w:spacing w:val="-7"/>
          <w:sz w:val="20"/>
          <w:lang w:val="es-AR"/>
        </w:rPr>
        <w:t xml:space="preserve"> </w:t>
      </w:r>
      <w:r w:rsidRPr="005A3D35">
        <w:rPr>
          <w:i/>
          <w:sz w:val="20"/>
          <w:lang w:val="es-AR"/>
        </w:rPr>
        <w:t>adecuación</w:t>
      </w:r>
      <w:r w:rsidRPr="005A3D35">
        <w:rPr>
          <w:i/>
          <w:spacing w:val="-7"/>
          <w:sz w:val="20"/>
          <w:lang w:val="es-AR"/>
        </w:rPr>
        <w:t xml:space="preserve"> </w:t>
      </w:r>
      <w:r w:rsidRPr="005A3D35">
        <w:rPr>
          <w:i/>
          <w:sz w:val="20"/>
          <w:lang w:val="es-AR"/>
        </w:rPr>
        <w:t>del</w:t>
      </w:r>
      <w:r w:rsidRPr="005A3D35">
        <w:rPr>
          <w:i/>
          <w:spacing w:val="-5"/>
          <w:sz w:val="20"/>
          <w:lang w:val="es-AR"/>
        </w:rPr>
        <w:t xml:space="preserve"> </w:t>
      </w:r>
      <w:r w:rsidRPr="005A3D35">
        <w:rPr>
          <w:i/>
          <w:sz w:val="20"/>
          <w:lang w:val="es-AR"/>
        </w:rPr>
        <w:t>derecho</w:t>
      </w:r>
      <w:r w:rsidRPr="005A3D35">
        <w:rPr>
          <w:i/>
          <w:spacing w:val="-6"/>
          <w:sz w:val="20"/>
          <w:lang w:val="es-AR"/>
        </w:rPr>
        <w:t xml:space="preserve"> </w:t>
      </w:r>
      <w:r w:rsidRPr="005A3D35">
        <w:rPr>
          <w:i/>
          <w:sz w:val="20"/>
          <w:lang w:val="es-AR"/>
        </w:rPr>
        <w:t>interno</w:t>
      </w:r>
      <w:r w:rsidRPr="005A3D35">
        <w:rPr>
          <w:i/>
          <w:spacing w:val="-8"/>
          <w:sz w:val="20"/>
          <w:lang w:val="es-AR"/>
        </w:rPr>
        <w:t xml:space="preserve"> </w:t>
      </w:r>
      <w:r w:rsidRPr="005A3D35">
        <w:rPr>
          <w:i/>
          <w:sz w:val="20"/>
          <w:lang w:val="es-AR"/>
        </w:rPr>
        <w:t>en</w:t>
      </w:r>
      <w:r w:rsidRPr="005A3D35">
        <w:rPr>
          <w:i/>
          <w:spacing w:val="-7"/>
          <w:sz w:val="20"/>
          <w:lang w:val="es-AR"/>
        </w:rPr>
        <w:t xml:space="preserve"> </w:t>
      </w:r>
      <w:r w:rsidRPr="005A3D35">
        <w:rPr>
          <w:i/>
          <w:sz w:val="20"/>
          <w:lang w:val="es-AR"/>
        </w:rPr>
        <w:t>relación</w:t>
      </w:r>
      <w:r w:rsidRPr="005A3D35">
        <w:rPr>
          <w:i/>
          <w:spacing w:val="-4"/>
          <w:sz w:val="20"/>
          <w:lang w:val="es-AR"/>
        </w:rPr>
        <w:t xml:space="preserve"> </w:t>
      </w:r>
      <w:r w:rsidRPr="005A3D35">
        <w:rPr>
          <w:i/>
          <w:sz w:val="20"/>
          <w:lang w:val="es-AR"/>
        </w:rPr>
        <w:t>con</w:t>
      </w:r>
      <w:r w:rsidRPr="005A3D35">
        <w:rPr>
          <w:i/>
          <w:spacing w:val="-7"/>
          <w:sz w:val="20"/>
          <w:lang w:val="es-AR"/>
        </w:rPr>
        <w:t xml:space="preserve"> </w:t>
      </w:r>
      <w:r w:rsidRPr="005A3D35">
        <w:rPr>
          <w:i/>
          <w:sz w:val="20"/>
          <w:lang w:val="es-AR"/>
        </w:rPr>
        <w:t>la</w:t>
      </w:r>
      <w:r w:rsidRPr="005A3D35">
        <w:rPr>
          <w:i/>
          <w:spacing w:val="-8"/>
          <w:sz w:val="20"/>
          <w:lang w:val="es-AR"/>
        </w:rPr>
        <w:t xml:space="preserve"> </w:t>
      </w:r>
      <w:r w:rsidRPr="005A3D35">
        <w:rPr>
          <w:i/>
          <w:sz w:val="20"/>
          <w:lang w:val="es-AR"/>
        </w:rPr>
        <w:t>garantía</w:t>
      </w:r>
      <w:r w:rsidRPr="005A3D35">
        <w:rPr>
          <w:i/>
          <w:spacing w:val="-9"/>
          <w:sz w:val="20"/>
          <w:lang w:val="es-AR"/>
        </w:rPr>
        <w:t xml:space="preserve"> </w:t>
      </w:r>
      <w:r w:rsidRPr="005A3D35">
        <w:rPr>
          <w:i/>
          <w:sz w:val="20"/>
          <w:lang w:val="es-AR"/>
        </w:rPr>
        <w:t>de inamovilidad de las y los</w:t>
      </w:r>
      <w:r w:rsidRPr="005A3D35">
        <w:rPr>
          <w:i/>
          <w:spacing w:val="-9"/>
          <w:sz w:val="20"/>
          <w:lang w:val="es-AR"/>
        </w:rPr>
        <w:t xml:space="preserve"> </w:t>
      </w:r>
      <w:r w:rsidRPr="005A3D35">
        <w:rPr>
          <w:i/>
          <w:sz w:val="20"/>
          <w:lang w:val="es-AR"/>
        </w:rPr>
        <w:t>fiscales</w:t>
      </w:r>
    </w:p>
    <w:p w14:paraId="2A161139" w14:textId="77777777" w:rsidR="00890CF2" w:rsidRPr="005A3D35" w:rsidRDefault="00890CF2">
      <w:pPr>
        <w:pStyle w:val="Textoindependiente"/>
        <w:rPr>
          <w:i/>
          <w:lang w:val="es-AR"/>
        </w:rPr>
      </w:pPr>
    </w:p>
    <w:p w14:paraId="2B9F7886" w14:textId="77777777" w:rsidR="00890CF2" w:rsidRPr="005A3D35" w:rsidRDefault="002F6E44">
      <w:pPr>
        <w:pStyle w:val="Prrafodelista"/>
        <w:numPr>
          <w:ilvl w:val="0"/>
          <w:numId w:val="12"/>
        </w:numPr>
        <w:tabs>
          <w:tab w:val="left" w:pos="685"/>
        </w:tabs>
        <w:ind w:right="196" w:firstLine="0"/>
        <w:jc w:val="both"/>
        <w:rPr>
          <w:sz w:val="20"/>
          <w:lang w:val="es-AR"/>
        </w:rPr>
      </w:pPr>
      <w:r w:rsidRPr="005A3D35">
        <w:rPr>
          <w:sz w:val="20"/>
          <w:lang w:val="es-AR"/>
        </w:rPr>
        <w:t>La Corte recuerda que el artículo 2 de la Convención obliga a los Estados Partes a adoptar, con arreglo a sus procedimientos constitucionales y a las disposiciones de la Convención, las medidas legislativas o de otro carácter que fueren necesarias para hac</w:t>
      </w:r>
      <w:r w:rsidRPr="005A3D35">
        <w:rPr>
          <w:sz w:val="20"/>
          <w:lang w:val="es-AR"/>
        </w:rPr>
        <w:t>er efectivos los derechos y libertades protegidos por la Convención. Dicho deber implica la adopción</w:t>
      </w:r>
      <w:r w:rsidRPr="005A3D35">
        <w:rPr>
          <w:spacing w:val="-5"/>
          <w:sz w:val="20"/>
          <w:lang w:val="es-AR"/>
        </w:rPr>
        <w:t xml:space="preserve"> </w:t>
      </w:r>
      <w:r w:rsidRPr="005A3D35">
        <w:rPr>
          <w:sz w:val="20"/>
          <w:lang w:val="es-AR"/>
        </w:rPr>
        <w:t>de</w:t>
      </w:r>
      <w:r w:rsidRPr="005A3D35">
        <w:rPr>
          <w:spacing w:val="-7"/>
          <w:sz w:val="20"/>
          <w:lang w:val="es-AR"/>
        </w:rPr>
        <w:t xml:space="preserve"> </w:t>
      </w:r>
      <w:r w:rsidRPr="005A3D35">
        <w:rPr>
          <w:sz w:val="20"/>
          <w:lang w:val="es-AR"/>
        </w:rPr>
        <w:t>medidas</w:t>
      </w:r>
      <w:r w:rsidRPr="005A3D35">
        <w:rPr>
          <w:spacing w:val="-5"/>
          <w:sz w:val="20"/>
          <w:lang w:val="es-AR"/>
        </w:rPr>
        <w:t xml:space="preserve"> </w:t>
      </w:r>
      <w:r w:rsidRPr="005A3D35">
        <w:rPr>
          <w:sz w:val="20"/>
          <w:lang w:val="es-AR"/>
        </w:rPr>
        <w:t>en</w:t>
      </w:r>
      <w:r w:rsidRPr="005A3D35">
        <w:rPr>
          <w:spacing w:val="-4"/>
          <w:sz w:val="20"/>
          <w:lang w:val="es-AR"/>
        </w:rPr>
        <w:t xml:space="preserve"> </w:t>
      </w:r>
      <w:r w:rsidRPr="005A3D35">
        <w:rPr>
          <w:sz w:val="20"/>
          <w:lang w:val="es-AR"/>
        </w:rPr>
        <w:t>dos</w:t>
      </w:r>
      <w:r w:rsidRPr="005A3D35">
        <w:rPr>
          <w:spacing w:val="-4"/>
          <w:sz w:val="20"/>
          <w:lang w:val="es-AR"/>
        </w:rPr>
        <w:t xml:space="preserve"> </w:t>
      </w:r>
      <w:r w:rsidRPr="005A3D35">
        <w:rPr>
          <w:sz w:val="20"/>
          <w:lang w:val="es-AR"/>
        </w:rPr>
        <w:t>vertientes.</w:t>
      </w:r>
      <w:r w:rsidRPr="005A3D35">
        <w:rPr>
          <w:spacing w:val="-5"/>
          <w:sz w:val="20"/>
          <w:lang w:val="es-AR"/>
        </w:rPr>
        <w:t xml:space="preserve"> </w:t>
      </w:r>
      <w:r w:rsidRPr="005A3D35">
        <w:rPr>
          <w:sz w:val="20"/>
          <w:lang w:val="es-AR"/>
        </w:rPr>
        <w:t>Por</w:t>
      </w:r>
      <w:r w:rsidRPr="005A3D35">
        <w:rPr>
          <w:spacing w:val="-7"/>
          <w:sz w:val="20"/>
          <w:lang w:val="es-AR"/>
        </w:rPr>
        <w:t xml:space="preserve"> </w:t>
      </w:r>
      <w:r w:rsidRPr="005A3D35">
        <w:rPr>
          <w:sz w:val="20"/>
          <w:lang w:val="es-AR"/>
        </w:rPr>
        <w:t>una</w:t>
      </w:r>
      <w:r w:rsidRPr="005A3D35">
        <w:rPr>
          <w:spacing w:val="-5"/>
          <w:sz w:val="20"/>
          <w:lang w:val="es-AR"/>
        </w:rPr>
        <w:t xml:space="preserve"> </w:t>
      </w:r>
      <w:r w:rsidRPr="005A3D35">
        <w:rPr>
          <w:sz w:val="20"/>
          <w:lang w:val="es-AR"/>
        </w:rPr>
        <w:t>parte,</w:t>
      </w:r>
      <w:r w:rsidRPr="005A3D35">
        <w:rPr>
          <w:spacing w:val="-7"/>
          <w:sz w:val="20"/>
          <w:lang w:val="es-AR"/>
        </w:rPr>
        <w:t xml:space="preserve"> </w:t>
      </w:r>
      <w:r w:rsidRPr="005A3D35">
        <w:rPr>
          <w:sz w:val="20"/>
          <w:lang w:val="es-AR"/>
        </w:rPr>
        <w:t>la</w:t>
      </w:r>
      <w:r w:rsidRPr="005A3D35">
        <w:rPr>
          <w:spacing w:val="-5"/>
          <w:sz w:val="20"/>
          <w:lang w:val="es-AR"/>
        </w:rPr>
        <w:t xml:space="preserve"> </w:t>
      </w:r>
      <w:r w:rsidRPr="005A3D35">
        <w:rPr>
          <w:sz w:val="20"/>
          <w:lang w:val="es-AR"/>
        </w:rPr>
        <w:t>supresión</w:t>
      </w:r>
      <w:r w:rsidRPr="005A3D35">
        <w:rPr>
          <w:spacing w:val="-4"/>
          <w:sz w:val="20"/>
          <w:lang w:val="es-AR"/>
        </w:rPr>
        <w:t xml:space="preserve"> </w:t>
      </w:r>
      <w:r w:rsidRPr="005A3D35">
        <w:rPr>
          <w:sz w:val="20"/>
          <w:lang w:val="es-AR"/>
        </w:rPr>
        <w:t>de</w:t>
      </w:r>
      <w:r w:rsidRPr="005A3D35">
        <w:rPr>
          <w:spacing w:val="-5"/>
          <w:sz w:val="20"/>
          <w:lang w:val="es-AR"/>
        </w:rPr>
        <w:t xml:space="preserve"> </w:t>
      </w:r>
      <w:r w:rsidRPr="005A3D35">
        <w:rPr>
          <w:sz w:val="20"/>
          <w:lang w:val="es-AR"/>
        </w:rPr>
        <w:t>las</w:t>
      </w:r>
      <w:r w:rsidRPr="005A3D35">
        <w:rPr>
          <w:spacing w:val="-6"/>
          <w:sz w:val="20"/>
          <w:lang w:val="es-AR"/>
        </w:rPr>
        <w:t xml:space="preserve"> </w:t>
      </w:r>
      <w:r w:rsidRPr="005A3D35">
        <w:rPr>
          <w:sz w:val="20"/>
          <w:lang w:val="es-AR"/>
        </w:rPr>
        <w:t>normas</w:t>
      </w:r>
      <w:r w:rsidRPr="005A3D35">
        <w:rPr>
          <w:spacing w:val="-4"/>
          <w:sz w:val="20"/>
          <w:lang w:val="es-AR"/>
        </w:rPr>
        <w:t xml:space="preserve"> </w:t>
      </w:r>
      <w:r w:rsidRPr="005A3D35">
        <w:rPr>
          <w:sz w:val="20"/>
          <w:lang w:val="es-AR"/>
        </w:rPr>
        <w:t>y</w:t>
      </w:r>
      <w:r w:rsidRPr="005A3D35">
        <w:rPr>
          <w:spacing w:val="-7"/>
          <w:sz w:val="20"/>
          <w:lang w:val="es-AR"/>
        </w:rPr>
        <w:t xml:space="preserve"> </w:t>
      </w:r>
      <w:r w:rsidRPr="005A3D35">
        <w:rPr>
          <w:sz w:val="20"/>
          <w:lang w:val="es-AR"/>
        </w:rPr>
        <w:t>prácticas de cualquier naturaleza que entrañen violación a las garantías prevista</w:t>
      </w:r>
      <w:r w:rsidRPr="005A3D35">
        <w:rPr>
          <w:sz w:val="20"/>
          <w:lang w:val="es-AR"/>
        </w:rPr>
        <w:t>s en la Convención,</w:t>
      </w:r>
      <w:r w:rsidRPr="005A3D35">
        <w:rPr>
          <w:spacing w:val="-47"/>
          <w:sz w:val="20"/>
          <w:lang w:val="es-AR"/>
        </w:rPr>
        <w:t xml:space="preserve"> </w:t>
      </w:r>
      <w:r w:rsidRPr="005A3D35">
        <w:rPr>
          <w:sz w:val="20"/>
          <w:lang w:val="es-AR"/>
        </w:rPr>
        <w:t>ya</w:t>
      </w:r>
    </w:p>
    <w:p w14:paraId="1FDF64BA" w14:textId="35B0F459" w:rsidR="00890CF2" w:rsidRPr="005A3D35" w:rsidRDefault="005A3D35">
      <w:pPr>
        <w:pStyle w:val="Textoindependiente"/>
        <w:spacing w:before="5"/>
        <w:rPr>
          <w:sz w:val="24"/>
          <w:lang w:val="es-AR"/>
        </w:rPr>
      </w:pPr>
      <w:r>
        <w:rPr>
          <w:noProof/>
        </w:rPr>
        <mc:AlternateContent>
          <mc:Choice Requires="wps">
            <w:drawing>
              <wp:anchor distT="0" distB="0" distL="0" distR="0" simplePos="0" relativeHeight="251687936" behindDoc="1" locked="0" layoutInCell="1" allowOverlap="1" wp14:anchorId="560CB011" wp14:editId="5CEAC5BE">
                <wp:simplePos x="0" y="0"/>
                <wp:positionH relativeFrom="page">
                  <wp:posOffset>900430</wp:posOffset>
                </wp:positionH>
                <wp:positionV relativeFrom="paragraph">
                  <wp:posOffset>217805</wp:posOffset>
                </wp:positionV>
                <wp:extent cx="1828800" cy="1270"/>
                <wp:effectExtent l="0" t="0" r="0" b="0"/>
                <wp:wrapTopAndBottom/>
                <wp:docPr id="27"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A005D" id="Freeform 26" o:spid="_x0000_s1026" style="position:absolute;margin-left:70.9pt;margin-top:17.15pt;width:2in;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" path="m,l2880,e" filled="f" strokeweight=".21131mm">
                <v:path arrowok="t" o:connecttype="custom" o:connectlocs="0,0;1828800,0" o:connectangles="0,0"/>
                <w10:wrap type="topAndBottom" anchorx="page"/>
              </v:shape>
            </w:pict>
          </mc:Fallback>
        </mc:AlternateContent>
      </w:r>
    </w:p>
    <w:p w14:paraId="58280850" w14:textId="77777777" w:rsidR="00890CF2" w:rsidRPr="005A3D35" w:rsidRDefault="002F6E44">
      <w:pPr>
        <w:tabs>
          <w:tab w:val="left" w:pos="684"/>
        </w:tabs>
        <w:spacing w:before="67"/>
        <w:ind w:left="118"/>
        <w:rPr>
          <w:sz w:val="16"/>
          <w:lang w:val="es-AR"/>
        </w:rPr>
      </w:pPr>
      <w:bookmarkStart w:id="181" w:name="_bookmark146"/>
      <w:bookmarkEnd w:id="181"/>
      <w:r w:rsidRPr="005A3D35">
        <w:rPr>
          <w:position w:val="6"/>
          <w:sz w:val="10"/>
          <w:lang w:val="es-AR"/>
        </w:rPr>
        <w:t>113</w:t>
      </w:r>
      <w:r w:rsidRPr="005A3D35">
        <w:rPr>
          <w:position w:val="6"/>
          <w:sz w:val="10"/>
          <w:lang w:val="es-AR"/>
        </w:rPr>
        <w:tab/>
      </w:r>
      <w:r w:rsidRPr="005A3D35">
        <w:rPr>
          <w:i/>
          <w:sz w:val="16"/>
          <w:lang w:val="es-AR"/>
        </w:rPr>
        <w:t>Cfr. Caso López Lone y otros Vs. Honduras, supra</w:t>
      </w:r>
      <w:r w:rsidRPr="005A3D35">
        <w:rPr>
          <w:sz w:val="16"/>
          <w:lang w:val="es-AR"/>
        </w:rPr>
        <w:t xml:space="preserve">, párr. 257, y </w:t>
      </w:r>
      <w:r w:rsidRPr="005A3D35">
        <w:rPr>
          <w:i/>
          <w:sz w:val="16"/>
          <w:lang w:val="es-AR"/>
        </w:rPr>
        <w:t>Caso Rico Vs. Argentina</w:t>
      </w:r>
      <w:r w:rsidRPr="005A3D35">
        <w:rPr>
          <w:sz w:val="16"/>
          <w:lang w:val="es-AR"/>
        </w:rPr>
        <w:t xml:space="preserve">, </w:t>
      </w:r>
      <w:r w:rsidRPr="005A3D35">
        <w:rPr>
          <w:i/>
          <w:sz w:val="16"/>
          <w:lang w:val="es-AR"/>
        </w:rPr>
        <w:t>supra</w:t>
      </w:r>
      <w:r w:rsidRPr="005A3D35">
        <w:rPr>
          <w:sz w:val="16"/>
          <w:lang w:val="es-AR"/>
        </w:rPr>
        <w:t>, párr.</w:t>
      </w:r>
      <w:r w:rsidRPr="005A3D35">
        <w:rPr>
          <w:spacing w:val="-33"/>
          <w:sz w:val="16"/>
          <w:lang w:val="es-AR"/>
        </w:rPr>
        <w:t xml:space="preserve"> </w:t>
      </w:r>
      <w:r w:rsidRPr="005A3D35">
        <w:rPr>
          <w:sz w:val="16"/>
          <w:lang w:val="es-AR"/>
        </w:rPr>
        <w:t>102.</w:t>
      </w:r>
    </w:p>
    <w:p w14:paraId="12D3CF9D" w14:textId="77777777" w:rsidR="00890CF2" w:rsidRPr="005A3D35" w:rsidRDefault="002F6E44">
      <w:pPr>
        <w:tabs>
          <w:tab w:val="left" w:pos="684"/>
        </w:tabs>
        <w:spacing w:before="120"/>
        <w:ind w:left="118" w:right="193"/>
        <w:rPr>
          <w:sz w:val="16"/>
          <w:lang w:val="es-AR"/>
        </w:rPr>
      </w:pPr>
      <w:bookmarkStart w:id="182" w:name="_bookmark147"/>
      <w:bookmarkEnd w:id="182"/>
      <w:r w:rsidRPr="005A3D35">
        <w:rPr>
          <w:position w:val="6"/>
          <w:sz w:val="10"/>
          <w:lang w:val="es-AR"/>
        </w:rPr>
        <w:t>114</w:t>
      </w:r>
      <w:r w:rsidRPr="005A3D35">
        <w:rPr>
          <w:position w:val="6"/>
          <w:sz w:val="10"/>
          <w:lang w:val="es-AR"/>
        </w:rPr>
        <w:tab/>
      </w:r>
      <w:r w:rsidRPr="005A3D35">
        <w:rPr>
          <w:i/>
          <w:sz w:val="16"/>
          <w:lang w:val="es-AR"/>
        </w:rPr>
        <w:t>Cfr. Caso Reverón Trujillo Vs. Venezuela, supra</w:t>
      </w:r>
      <w:r w:rsidRPr="005A3D35">
        <w:rPr>
          <w:sz w:val="16"/>
          <w:lang w:val="es-AR"/>
        </w:rPr>
        <w:t xml:space="preserve">, párr. 138, y </w:t>
      </w:r>
      <w:r w:rsidRPr="005A3D35">
        <w:rPr>
          <w:i/>
          <w:sz w:val="16"/>
          <w:lang w:val="es-AR"/>
        </w:rPr>
        <w:t xml:space="preserve">Caso Colindres Schonenberg Vs. El Salvador. Fondo, Reparaciones y Costas. </w:t>
      </w:r>
      <w:r w:rsidRPr="005A3D35">
        <w:rPr>
          <w:sz w:val="16"/>
          <w:lang w:val="es-AR"/>
        </w:rPr>
        <w:t>Sentencia de 4 de febrero de 2019. Serie C No. 373, párr.</w:t>
      </w:r>
      <w:r w:rsidRPr="005A3D35">
        <w:rPr>
          <w:spacing w:val="-23"/>
          <w:sz w:val="16"/>
          <w:lang w:val="es-AR"/>
        </w:rPr>
        <w:t xml:space="preserve"> </w:t>
      </w:r>
      <w:r w:rsidRPr="005A3D35">
        <w:rPr>
          <w:sz w:val="16"/>
          <w:lang w:val="es-AR"/>
        </w:rPr>
        <w:t>93.</w:t>
      </w:r>
    </w:p>
    <w:p w14:paraId="62D078C0" w14:textId="77777777" w:rsidR="00890CF2" w:rsidRPr="005A3D35" w:rsidRDefault="002F6E44">
      <w:pPr>
        <w:tabs>
          <w:tab w:val="left" w:pos="684"/>
        </w:tabs>
        <w:spacing w:before="119"/>
        <w:ind w:left="118" w:right="193"/>
        <w:rPr>
          <w:sz w:val="16"/>
          <w:lang w:val="es-AR"/>
        </w:rPr>
      </w:pPr>
      <w:bookmarkStart w:id="183" w:name="_bookmark148"/>
      <w:bookmarkEnd w:id="183"/>
      <w:r w:rsidRPr="005A3D35">
        <w:rPr>
          <w:position w:val="6"/>
          <w:sz w:val="10"/>
          <w:lang w:val="es-AR"/>
        </w:rPr>
        <w:t>115</w:t>
      </w:r>
      <w:r w:rsidRPr="005A3D35">
        <w:rPr>
          <w:position w:val="6"/>
          <w:sz w:val="10"/>
          <w:lang w:val="es-AR"/>
        </w:rPr>
        <w:tab/>
      </w:r>
      <w:r w:rsidRPr="005A3D35">
        <w:rPr>
          <w:i/>
          <w:sz w:val="16"/>
          <w:lang w:val="es-AR"/>
        </w:rPr>
        <w:t>Cfr. Caso López Lone y otros Vs. Honduras, supra</w:t>
      </w:r>
      <w:r w:rsidRPr="005A3D35">
        <w:rPr>
          <w:sz w:val="16"/>
          <w:lang w:val="es-AR"/>
        </w:rPr>
        <w:t xml:space="preserve">, párr. 235, y </w:t>
      </w:r>
      <w:r w:rsidRPr="005A3D35">
        <w:rPr>
          <w:i/>
          <w:sz w:val="16"/>
          <w:lang w:val="es-AR"/>
        </w:rPr>
        <w:t>Caso Colindres Schonenberg Vs. El Salvador, supra</w:t>
      </w:r>
      <w:r w:rsidRPr="005A3D35">
        <w:rPr>
          <w:sz w:val="16"/>
          <w:lang w:val="es-AR"/>
        </w:rPr>
        <w:t>, pá</w:t>
      </w:r>
      <w:r w:rsidRPr="005A3D35">
        <w:rPr>
          <w:sz w:val="16"/>
          <w:lang w:val="es-AR"/>
        </w:rPr>
        <w:t>rr.</w:t>
      </w:r>
      <w:r w:rsidRPr="005A3D35">
        <w:rPr>
          <w:spacing w:val="-4"/>
          <w:sz w:val="16"/>
          <w:lang w:val="es-AR"/>
        </w:rPr>
        <w:t xml:space="preserve"> </w:t>
      </w:r>
      <w:r w:rsidRPr="005A3D35">
        <w:rPr>
          <w:sz w:val="16"/>
          <w:lang w:val="es-AR"/>
        </w:rPr>
        <w:t>94.</w:t>
      </w:r>
    </w:p>
    <w:p w14:paraId="72B538DC" w14:textId="77777777" w:rsidR="00890CF2" w:rsidRPr="005A3D35" w:rsidRDefault="002F6E44">
      <w:pPr>
        <w:tabs>
          <w:tab w:val="left" w:pos="684"/>
        </w:tabs>
        <w:spacing w:before="120"/>
        <w:ind w:left="118" w:right="193"/>
        <w:rPr>
          <w:sz w:val="16"/>
          <w:lang w:val="es-AR"/>
        </w:rPr>
      </w:pPr>
      <w:bookmarkStart w:id="184" w:name="_bookmark149"/>
      <w:bookmarkEnd w:id="184"/>
      <w:r w:rsidRPr="005A3D35">
        <w:rPr>
          <w:position w:val="6"/>
          <w:sz w:val="10"/>
          <w:lang w:val="es-AR"/>
        </w:rPr>
        <w:t>116</w:t>
      </w:r>
      <w:r w:rsidRPr="005A3D35">
        <w:rPr>
          <w:position w:val="6"/>
          <w:sz w:val="10"/>
          <w:lang w:val="es-AR"/>
        </w:rPr>
        <w:tab/>
      </w:r>
      <w:r w:rsidRPr="005A3D35">
        <w:rPr>
          <w:i/>
          <w:sz w:val="16"/>
          <w:lang w:val="es-AR"/>
        </w:rPr>
        <w:t>Cfr.</w:t>
      </w:r>
      <w:r w:rsidRPr="005A3D35">
        <w:rPr>
          <w:i/>
          <w:spacing w:val="-9"/>
          <w:sz w:val="16"/>
          <w:lang w:val="es-AR"/>
        </w:rPr>
        <w:t xml:space="preserve"> </w:t>
      </w:r>
      <w:r w:rsidRPr="005A3D35">
        <w:rPr>
          <w:i/>
          <w:sz w:val="16"/>
          <w:lang w:val="es-AR"/>
        </w:rPr>
        <w:t>Caso</w:t>
      </w:r>
      <w:r w:rsidRPr="005A3D35">
        <w:rPr>
          <w:i/>
          <w:spacing w:val="-9"/>
          <w:sz w:val="16"/>
          <w:lang w:val="es-AR"/>
        </w:rPr>
        <w:t xml:space="preserve"> </w:t>
      </w:r>
      <w:r w:rsidRPr="005A3D35">
        <w:rPr>
          <w:i/>
          <w:sz w:val="16"/>
          <w:lang w:val="es-AR"/>
        </w:rPr>
        <w:t>Apitz</w:t>
      </w:r>
      <w:r w:rsidRPr="005A3D35">
        <w:rPr>
          <w:i/>
          <w:spacing w:val="-5"/>
          <w:sz w:val="16"/>
          <w:lang w:val="es-AR"/>
        </w:rPr>
        <w:t xml:space="preserve"> </w:t>
      </w:r>
      <w:r w:rsidRPr="005A3D35">
        <w:rPr>
          <w:i/>
          <w:sz w:val="16"/>
          <w:lang w:val="es-AR"/>
        </w:rPr>
        <w:t>Barbera</w:t>
      </w:r>
      <w:r w:rsidRPr="005A3D35">
        <w:rPr>
          <w:i/>
          <w:spacing w:val="-10"/>
          <w:sz w:val="16"/>
          <w:lang w:val="es-AR"/>
        </w:rPr>
        <w:t xml:space="preserve"> </w:t>
      </w:r>
      <w:r w:rsidRPr="005A3D35">
        <w:rPr>
          <w:i/>
          <w:sz w:val="16"/>
          <w:lang w:val="es-AR"/>
        </w:rPr>
        <w:t>y</w:t>
      </w:r>
      <w:r w:rsidRPr="005A3D35">
        <w:rPr>
          <w:i/>
          <w:spacing w:val="-6"/>
          <w:sz w:val="16"/>
          <w:lang w:val="es-AR"/>
        </w:rPr>
        <w:t xml:space="preserve"> </w:t>
      </w:r>
      <w:r w:rsidRPr="005A3D35">
        <w:rPr>
          <w:i/>
          <w:sz w:val="16"/>
          <w:lang w:val="es-AR"/>
        </w:rPr>
        <w:t>otros</w:t>
      </w:r>
      <w:r w:rsidRPr="005A3D35">
        <w:rPr>
          <w:i/>
          <w:spacing w:val="-5"/>
          <w:sz w:val="16"/>
          <w:lang w:val="es-AR"/>
        </w:rPr>
        <w:t xml:space="preserve"> </w:t>
      </w:r>
      <w:r w:rsidRPr="005A3D35">
        <w:rPr>
          <w:i/>
          <w:sz w:val="16"/>
          <w:lang w:val="es-AR"/>
        </w:rPr>
        <w:t>(“Corte</w:t>
      </w:r>
      <w:r w:rsidRPr="005A3D35">
        <w:rPr>
          <w:i/>
          <w:spacing w:val="-5"/>
          <w:sz w:val="16"/>
          <w:lang w:val="es-AR"/>
        </w:rPr>
        <w:t xml:space="preserve"> </w:t>
      </w:r>
      <w:r w:rsidRPr="005A3D35">
        <w:rPr>
          <w:i/>
          <w:sz w:val="16"/>
          <w:lang w:val="es-AR"/>
        </w:rPr>
        <w:t>Primera</w:t>
      </w:r>
      <w:r w:rsidRPr="005A3D35">
        <w:rPr>
          <w:i/>
          <w:spacing w:val="-10"/>
          <w:sz w:val="16"/>
          <w:lang w:val="es-AR"/>
        </w:rPr>
        <w:t xml:space="preserve"> </w:t>
      </w:r>
      <w:r w:rsidRPr="005A3D35">
        <w:rPr>
          <w:i/>
          <w:sz w:val="16"/>
          <w:lang w:val="es-AR"/>
        </w:rPr>
        <w:t>de</w:t>
      </w:r>
      <w:r w:rsidRPr="005A3D35">
        <w:rPr>
          <w:i/>
          <w:spacing w:val="-8"/>
          <w:sz w:val="16"/>
          <w:lang w:val="es-AR"/>
        </w:rPr>
        <w:t xml:space="preserve"> </w:t>
      </w:r>
      <w:r w:rsidRPr="005A3D35">
        <w:rPr>
          <w:i/>
          <w:sz w:val="16"/>
          <w:lang w:val="es-AR"/>
        </w:rPr>
        <w:t>lo</w:t>
      </w:r>
      <w:r w:rsidRPr="005A3D35">
        <w:rPr>
          <w:i/>
          <w:spacing w:val="-7"/>
          <w:sz w:val="16"/>
          <w:lang w:val="es-AR"/>
        </w:rPr>
        <w:t xml:space="preserve"> </w:t>
      </w:r>
      <w:r w:rsidRPr="005A3D35">
        <w:rPr>
          <w:i/>
          <w:sz w:val="16"/>
          <w:lang w:val="es-AR"/>
        </w:rPr>
        <w:t>Contencioso</w:t>
      </w:r>
      <w:r w:rsidRPr="005A3D35">
        <w:rPr>
          <w:i/>
          <w:spacing w:val="-9"/>
          <w:sz w:val="16"/>
          <w:lang w:val="es-AR"/>
        </w:rPr>
        <w:t xml:space="preserve"> </w:t>
      </w:r>
      <w:r w:rsidRPr="005A3D35">
        <w:rPr>
          <w:i/>
          <w:sz w:val="16"/>
          <w:lang w:val="es-AR"/>
        </w:rPr>
        <w:t>Administrativo”)</w:t>
      </w:r>
      <w:r w:rsidRPr="005A3D35">
        <w:rPr>
          <w:i/>
          <w:spacing w:val="-8"/>
          <w:sz w:val="16"/>
          <w:lang w:val="es-AR"/>
        </w:rPr>
        <w:t xml:space="preserve"> </w:t>
      </w:r>
      <w:r w:rsidRPr="005A3D35">
        <w:rPr>
          <w:i/>
          <w:sz w:val="16"/>
          <w:lang w:val="es-AR"/>
        </w:rPr>
        <w:t>Vs.</w:t>
      </w:r>
      <w:r w:rsidRPr="005A3D35">
        <w:rPr>
          <w:i/>
          <w:spacing w:val="-8"/>
          <w:sz w:val="16"/>
          <w:lang w:val="es-AR"/>
        </w:rPr>
        <w:t xml:space="preserve"> </w:t>
      </w:r>
      <w:r w:rsidRPr="005A3D35">
        <w:rPr>
          <w:i/>
          <w:sz w:val="16"/>
          <w:lang w:val="es-AR"/>
        </w:rPr>
        <w:t>Venezuela,</w:t>
      </w:r>
      <w:r w:rsidRPr="005A3D35">
        <w:rPr>
          <w:i/>
          <w:spacing w:val="-6"/>
          <w:sz w:val="16"/>
          <w:lang w:val="es-AR"/>
        </w:rPr>
        <w:t xml:space="preserve"> </w:t>
      </w:r>
      <w:r w:rsidRPr="005A3D35">
        <w:rPr>
          <w:i/>
          <w:sz w:val="16"/>
          <w:lang w:val="es-AR"/>
        </w:rPr>
        <w:t>supra</w:t>
      </w:r>
      <w:r w:rsidRPr="005A3D35">
        <w:rPr>
          <w:sz w:val="16"/>
          <w:lang w:val="es-AR"/>
        </w:rPr>
        <w:t>,</w:t>
      </w:r>
      <w:r w:rsidRPr="005A3D35">
        <w:rPr>
          <w:spacing w:val="-8"/>
          <w:sz w:val="16"/>
          <w:lang w:val="es-AR"/>
        </w:rPr>
        <w:t xml:space="preserve"> </w:t>
      </w:r>
      <w:r w:rsidRPr="005A3D35">
        <w:rPr>
          <w:sz w:val="16"/>
          <w:lang w:val="es-AR"/>
        </w:rPr>
        <w:t xml:space="preserve">párr. 206, y </w:t>
      </w:r>
      <w:r w:rsidRPr="005A3D35">
        <w:rPr>
          <w:i/>
          <w:sz w:val="16"/>
          <w:lang w:val="es-AR"/>
        </w:rPr>
        <w:t>Caso Colindres Schonenberg Vs. El Salvador, supra</w:t>
      </w:r>
      <w:r w:rsidRPr="005A3D35">
        <w:rPr>
          <w:sz w:val="16"/>
          <w:lang w:val="es-AR"/>
        </w:rPr>
        <w:t>, párr.</w:t>
      </w:r>
      <w:r w:rsidRPr="005A3D35">
        <w:rPr>
          <w:spacing w:val="-13"/>
          <w:sz w:val="16"/>
          <w:lang w:val="es-AR"/>
        </w:rPr>
        <w:t xml:space="preserve"> </w:t>
      </w:r>
      <w:r w:rsidRPr="005A3D35">
        <w:rPr>
          <w:sz w:val="16"/>
          <w:lang w:val="es-AR"/>
        </w:rPr>
        <w:t>94.</w:t>
      </w:r>
    </w:p>
    <w:p w14:paraId="2D534B55" w14:textId="77777777" w:rsidR="00890CF2" w:rsidRPr="005A3D35" w:rsidRDefault="002F6E44">
      <w:pPr>
        <w:tabs>
          <w:tab w:val="left" w:pos="684"/>
        </w:tabs>
        <w:spacing w:before="120"/>
        <w:ind w:left="118" w:right="193" w:hanging="1"/>
        <w:rPr>
          <w:sz w:val="16"/>
          <w:lang w:val="es-AR"/>
        </w:rPr>
      </w:pPr>
      <w:bookmarkStart w:id="185" w:name="_bookmark150"/>
      <w:bookmarkEnd w:id="185"/>
      <w:r w:rsidRPr="005A3D35">
        <w:rPr>
          <w:position w:val="6"/>
          <w:sz w:val="10"/>
          <w:lang w:val="es-AR"/>
        </w:rPr>
        <w:t>117</w:t>
      </w:r>
      <w:r w:rsidRPr="005A3D35">
        <w:rPr>
          <w:position w:val="6"/>
          <w:sz w:val="10"/>
          <w:lang w:val="es-AR"/>
        </w:rPr>
        <w:tab/>
      </w:r>
      <w:r w:rsidRPr="005A3D35">
        <w:rPr>
          <w:i/>
          <w:sz w:val="16"/>
          <w:lang w:val="es-AR"/>
        </w:rPr>
        <w:t>Cfr.</w:t>
      </w:r>
      <w:r w:rsidRPr="005A3D35">
        <w:rPr>
          <w:i/>
          <w:spacing w:val="-14"/>
          <w:sz w:val="16"/>
          <w:lang w:val="es-AR"/>
        </w:rPr>
        <w:t xml:space="preserve"> </w:t>
      </w:r>
      <w:r w:rsidRPr="005A3D35">
        <w:rPr>
          <w:i/>
          <w:sz w:val="16"/>
          <w:lang w:val="es-AR"/>
        </w:rPr>
        <w:t>Caso</w:t>
      </w:r>
      <w:r w:rsidRPr="005A3D35">
        <w:rPr>
          <w:i/>
          <w:spacing w:val="-15"/>
          <w:sz w:val="16"/>
          <w:lang w:val="es-AR"/>
        </w:rPr>
        <w:t xml:space="preserve"> </w:t>
      </w:r>
      <w:r w:rsidRPr="005A3D35">
        <w:rPr>
          <w:i/>
          <w:sz w:val="16"/>
          <w:lang w:val="es-AR"/>
        </w:rPr>
        <w:t>Reverón</w:t>
      </w:r>
      <w:r w:rsidRPr="005A3D35">
        <w:rPr>
          <w:i/>
          <w:spacing w:val="-14"/>
          <w:sz w:val="16"/>
          <w:lang w:val="es-AR"/>
        </w:rPr>
        <w:t xml:space="preserve"> </w:t>
      </w:r>
      <w:r w:rsidRPr="005A3D35">
        <w:rPr>
          <w:i/>
          <w:sz w:val="16"/>
          <w:lang w:val="es-AR"/>
        </w:rPr>
        <w:t>Trujillo</w:t>
      </w:r>
      <w:r w:rsidRPr="005A3D35">
        <w:rPr>
          <w:i/>
          <w:spacing w:val="-11"/>
          <w:sz w:val="16"/>
          <w:lang w:val="es-AR"/>
        </w:rPr>
        <w:t xml:space="preserve"> </w:t>
      </w:r>
      <w:r w:rsidRPr="005A3D35">
        <w:rPr>
          <w:i/>
          <w:sz w:val="16"/>
          <w:lang w:val="es-AR"/>
        </w:rPr>
        <w:t>Vs.</w:t>
      </w:r>
      <w:r w:rsidRPr="005A3D35">
        <w:rPr>
          <w:i/>
          <w:spacing w:val="-16"/>
          <w:sz w:val="16"/>
          <w:lang w:val="es-AR"/>
        </w:rPr>
        <w:t xml:space="preserve"> </w:t>
      </w:r>
      <w:r w:rsidRPr="005A3D35">
        <w:rPr>
          <w:i/>
          <w:sz w:val="16"/>
          <w:lang w:val="es-AR"/>
        </w:rPr>
        <w:t>Venezuela</w:t>
      </w:r>
      <w:r w:rsidRPr="005A3D35">
        <w:rPr>
          <w:sz w:val="16"/>
          <w:lang w:val="es-AR"/>
        </w:rPr>
        <w:t>,</w:t>
      </w:r>
      <w:r w:rsidRPr="005A3D35">
        <w:rPr>
          <w:spacing w:val="-14"/>
          <w:sz w:val="16"/>
          <w:lang w:val="es-AR"/>
        </w:rPr>
        <w:t xml:space="preserve"> </w:t>
      </w:r>
      <w:r w:rsidRPr="005A3D35">
        <w:rPr>
          <w:i/>
          <w:sz w:val="16"/>
          <w:lang w:val="es-AR"/>
        </w:rPr>
        <w:t>supra</w:t>
      </w:r>
      <w:r w:rsidRPr="005A3D35">
        <w:rPr>
          <w:sz w:val="16"/>
          <w:lang w:val="es-AR"/>
        </w:rPr>
        <w:t>,</w:t>
      </w:r>
      <w:r w:rsidRPr="005A3D35">
        <w:rPr>
          <w:spacing w:val="-15"/>
          <w:sz w:val="16"/>
          <w:lang w:val="es-AR"/>
        </w:rPr>
        <w:t xml:space="preserve"> </w:t>
      </w:r>
      <w:r w:rsidRPr="005A3D35">
        <w:rPr>
          <w:sz w:val="16"/>
          <w:lang w:val="es-AR"/>
        </w:rPr>
        <w:t>párr.</w:t>
      </w:r>
      <w:r w:rsidRPr="005A3D35">
        <w:rPr>
          <w:spacing w:val="-16"/>
          <w:sz w:val="16"/>
          <w:lang w:val="es-AR"/>
        </w:rPr>
        <w:t xml:space="preserve"> </w:t>
      </w:r>
      <w:r w:rsidRPr="005A3D35">
        <w:rPr>
          <w:sz w:val="16"/>
          <w:lang w:val="es-AR"/>
        </w:rPr>
        <w:t>72,</w:t>
      </w:r>
      <w:r w:rsidRPr="005A3D35">
        <w:rPr>
          <w:spacing w:val="-16"/>
          <w:sz w:val="16"/>
          <w:lang w:val="es-AR"/>
        </w:rPr>
        <w:t xml:space="preserve"> </w:t>
      </w:r>
      <w:r w:rsidRPr="005A3D35">
        <w:rPr>
          <w:sz w:val="16"/>
          <w:lang w:val="es-AR"/>
        </w:rPr>
        <w:t>y</w:t>
      </w:r>
      <w:r w:rsidRPr="005A3D35">
        <w:rPr>
          <w:spacing w:val="-14"/>
          <w:sz w:val="16"/>
          <w:lang w:val="es-AR"/>
        </w:rPr>
        <w:t xml:space="preserve"> </w:t>
      </w:r>
      <w:r w:rsidRPr="005A3D35">
        <w:rPr>
          <w:i/>
          <w:sz w:val="16"/>
          <w:lang w:val="es-AR"/>
        </w:rPr>
        <w:t>Caso</w:t>
      </w:r>
      <w:r w:rsidRPr="005A3D35">
        <w:rPr>
          <w:i/>
          <w:spacing w:val="-15"/>
          <w:sz w:val="16"/>
          <w:lang w:val="es-AR"/>
        </w:rPr>
        <w:t xml:space="preserve"> </w:t>
      </w:r>
      <w:r w:rsidRPr="005A3D35">
        <w:rPr>
          <w:i/>
          <w:sz w:val="16"/>
          <w:lang w:val="es-AR"/>
        </w:rPr>
        <w:t>Colindres</w:t>
      </w:r>
      <w:r w:rsidRPr="005A3D35">
        <w:rPr>
          <w:i/>
          <w:spacing w:val="-14"/>
          <w:sz w:val="16"/>
          <w:lang w:val="es-AR"/>
        </w:rPr>
        <w:t xml:space="preserve"> </w:t>
      </w:r>
      <w:r w:rsidRPr="005A3D35">
        <w:rPr>
          <w:i/>
          <w:sz w:val="16"/>
          <w:lang w:val="es-AR"/>
        </w:rPr>
        <w:t>Schonenberg</w:t>
      </w:r>
      <w:r w:rsidRPr="005A3D35">
        <w:rPr>
          <w:i/>
          <w:spacing w:val="-15"/>
          <w:sz w:val="16"/>
          <w:lang w:val="es-AR"/>
        </w:rPr>
        <w:t xml:space="preserve"> </w:t>
      </w:r>
      <w:r w:rsidRPr="005A3D35">
        <w:rPr>
          <w:i/>
          <w:sz w:val="16"/>
          <w:lang w:val="es-AR"/>
        </w:rPr>
        <w:t>Vs.</w:t>
      </w:r>
      <w:r w:rsidRPr="005A3D35">
        <w:rPr>
          <w:i/>
          <w:spacing w:val="-14"/>
          <w:sz w:val="16"/>
          <w:lang w:val="es-AR"/>
        </w:rPr>
        <w:t xml:space="preserve"> </w:t>
      </w:r>
      <w:r w:rsidRPr="005A3D35">
        <w:rPr>
          <w:i/>
          <w:sz w:val="16"/>
          <w:lang w:val="es-AR"/>
        </w:rPr>
        <w:t>El</w:t>
      </w:r>
      <w:r w:rsidRPr="005A3D35">
        <w:rPr>
          <w:i/>
          <w:spacing w:val="-14"/>
          <w:sz w:val="16"/>
          <w:lang w:val="es-AR"/>
        </w:rPr>
        <w:t xml:space="preserve"> </w:t>
      </w:r>
      <w:r w:rsidRPr="005A3D35">
        <w:rPr>
          <w:i/>
          <w:sz w:val="16"/>
          <w:lang w:val="es-AR"/>
        </w:rPr>
        <w:t>Salvador,</w:t>
      </w:r>
      <w:r w:rsidRPr="005A3D35">
        <w:rPr>
          <w:i/>
          <w:spacing w:val="-15"/>
          <w:sz w:val="16"/>
          <w:lang w:val="es-AR"/>
        </w:rPr>
        <w:t xml:space="preserve"> </w:t>
      </w:r>
      <w:r w:rsidRPr="005A3D35">
        <w:rPr>
          <w:i/>
          <w:sz w:val="16"/>
          <w:lang w:val="es-AR"/>
        </w:rPr>
        <w:t>supra</w:t>
      </w:r>
      <w:r w:rsidRPr="005A3D35">
        <w:rPr>
          <w:sz w:val="16"/>
          <w:lang w:val="es-AR"/>
        </w:rPr>
        <w:t>, párr.</w:t>
      </w:r>
      <w:r w:rsidRPr="005A3D35">
        <w:rPr>
          <w:spacing w:val="-1"/>
          <w:sz w:val="16"/>
          <w:lang w:val="es-AR"/>
        </w:rPr>
        <w:t xml:space="preserve"> </w:t>
      </w:r>
      <w:r w:rsidRPr="005A3D35">
        <w:rPr>
          <w:sz w:val="16"/>
          <w:lang w:val="es-AR"/>
        </w:rPr>
        <w:t>94.</w:t>
      </w:r>
    </w:p>
    <w:p w14:paraId="6F7DB5A5" w14:textId="77777777" w:rsidR="00890CF2" w:rsidRPr="005A3D35" w:rsidRDefault="00890CF2">
      <w:pPr>
        <w:rPr>
          <w:sz w:val="16"/>
          <w:lang w:val="es-AR"/>
        </w:rPr>
        <w:sectPr w:rsidR="00890CF2" w:rsidRPr="005A3D35">
          <w:pgSz w:w="12240" w:h="15840"/>
          <w:pgMar w:top="1340" w:right="1220" w:bottom="820" w:left="1300" w:header="0" w:footer="624" w:gutter="0"/>
          <w:cols w:space="720"/>
        </w:sectPr>
      </w:pPr>
    </w:p>
    <w:p w14:paraId="44AE7CDE" w14:textId="77777777" w:rsidR="00890CF2" w:rsidRPr="005A3D35" w:rsidRDefault="002F6E44">
      <w:pPr>
        <w:pStyle w:val="Textoindependiente"/>
        <w:spacing w:before="79"/>
        <w:ind w:left="118" w:right="192" w:hanging="1"/>
        <w:jc w:val="both"/>
        <w:rPr>
          <w:lang w:val="es-AR"/>
        </w:rPr>
      </w:pPr>
      <w:r w:rsidRPr="005A3D35">
        <w:rPr>
          <w:lang w:val="es-AR"/>
        </w:rPr>
        <w:lastRenderedPageBreak/>
        <w:t>sea</w:t>
      </w:r>
      <w:r w:rsidRPr="005A3D35">
        <w:rPr>
          <w:spacing w:val="-13"/>
          <w:lang w:val="es-AR"/>
        </w:rPr>
        <w:t xml:space="preserve"> </w:t>
      </w:r>
      <w:r w:rsidRPr="005A3D35">
        <w:rPr>
          <w:lang w:val="es-AR"/>
        </w:rPr>
        <w:t>porque</w:t>
      </w:r>
      <w:r w:rsidRPr="005A3D35">
        <w:rPr>
          <w:spacing w:val="-15"/>
          <w:lang w:val="es-AR"/>
        </w:rPr>
        <w:t xml:space="preserve"> </w:t>
      </w:r>
      <w:r w:rsidRPr="005A3D35">
        <w:rPr>
          <w:lang w:val="es-AR"/>
        </w:rPr>
        <w:t>desconozcan</w:t>
      </w:r>
      <w:r w:rsidRPr="005A3D35">
        <w:rPr>
          <w:spacing w:val="-10"/>
          <w:lang w:val="es-AR"/>
        </w:rPr>
        <w:t xml:space="preserve"> </w:t>
      </w:r>
      <w:r w:rsidRPr="005A3D35">
        <w:rPr>
          <w:lang w:val="es-AR"/>
        </w:rPr>
        <w:t>esos</w:t>
      </w:r>
      <w:r w:rsidRPr="005A3D35">
        <w:rPr>
          <w:spacing w:val="-14"/>
          <w:lang w:val="es-AR"/>
        </w:rPr>
        <w:t xml:space="preserve"> </w:t>
      </w:r>
      <w:r w:rsidRPr="005A3D35">
        <w:rPr>
          <w:lang w:val="es-AR"/>
        </w:rPr>
        <w:t>derechos</w:t>
      </w:r>
      <w:r w:rsidRPr="005A3D35">
        <w:rPr>
          <w:spacing w:val="-12"/>
          <w:lang w:val="es-AR"/>
        </w:rPr>
        <w:t xml:space="preserve"> </w:t>
      </w:r>
      <w:r w:rsidRPr="005A3D35">
        <w:rPr>
          <w:lang w:val="es-AR"/>
        </w:rPr>
        <w:t>o</w:t>
      </w:r>
      <w:r w:rsidRPr="005A3D35">
        <w:rPr>
          <w:spacing w:val="-15"/>
          <w:lang w:val="es-AR"/>
        </w:rPr>
        <w:t xml:space="preserve"> </w:t>
      </w:r>
      <w:r w:rsidRPr="005A3D35">
        <w:rPr>
          <w:lang w:val="es-AR"/>
        </w:rPr>
        <w:t>libertades</w:t>
      </w:r>
      <w:r w:rsidRPr="005A3D35">
        <w:rPr>
          <w:spacing w:val="-14"/>
          <w:lang w:val="es-AR"/>
        </w:rPr>
        <w:t xml:space="preserve"> </w:t>
      </w:r>
      <w:r w:rsidRPr="005A3D35">
        <w:rPr>
          <w:lang w:val="es-AR"/>
        </w:rPr>
        <w:t>u</w:t>
      </w:r>
      <w:r w:rsidRPr="005A3D35">
        <w:rPr>
          <w:spacing w:val="-10"/>
          <w:lang w:val="es-AR"/>
        </w:rPr>
        <w:t xml:space="preserve"> </w:t>
      </w:r>
      <w:r w:rsidRPr="005A3D35">
        <w:rPr>
          <w:lang w:val="es-AR"/>
        </w:rPr>
        <w:t>obstaculicen</w:t>
      </w:r>
      <w:r w:rsidRPr="005A3D35">
        <w:rPr>
          <w:spacing w:val="-13"/>
          <w:lang w:val="es-AR"/>
        </w:rPr>
        <w:t xml:space="preserve"> </w:t>
      </w:r>
      <w:r w:rsidRPr="005A3D35">
        <w:rPr>
          <w:lang w:val="es-AR"/>
        </w:rPr>
        <w:t>su</w:t>
      </w:r>
      <w:r w:rsidRPr="005A3D35">
        <w:rPr>
          <w:spacing w:val="-10"/>
          <w:lang w:val="es-AR"/>
        </w:rPr>
        <w:t xml:space="preserve"> </w:t>
      </w:r>
      <w:r w:rsidRPr="005A3D35">
        <w:rPr>
          <w:lang w:val="es-AR"/>
        </w:rPr>
        <w:t>ejercicio.</w:t>
      </w:r>
      <w:r w:rsidRPr="005A3D35">
        <w:rPr>
          <w:spacing w:val="-14"/>
          <w:lang w:val="es-AR"/>
        </w:rPr>
        <w:t xml:space="preserve"> </w:t>
      </w:r>
      <w:r w:rsidRPr="005A3D35">
        <w:rPr>
          <w:lang w:val="es-AR"/>
        </w:rPr>
        <w:t>Por</w:t>
      </w:r>
      <w:r w:rsidRPr="005A3D35">
        <w:rPr>
          <w:spacing w:val="-12"/>
          <w:lang w:val="es-AR"/>
        </w:rPr>
        <w:t xml:space="preserve"> </w:t>
      </w:r>
      <w:r w:rsidRPr="005A3D35">
        <w:rPr>
          <w:lang w:val="es-AR"/>
        </w:rPr>
        <w:t>otra</w:t>
      </w:r>
      <w:r w:rsidRPr="005A3D35">
        <w:rPr>
          <w:spacing w:val="-11"/>
          <w:lang w:val="es-AR"/>
        </w:rPr>
        <w:t xml:space="preserve"> </w:t>
      </w:r>
      <w:r w:rsidRPr="005A3D35">
        <w:rPr>
          <w:lang w:val="es-AR"/>
        </w:rPr>
        <w:t>parte, la</w:t>
      </w:r>
      <w:r w:rsidRPr="005A3D35">
        <w:rPr>
          <w:spacing w:val="-5"/>
          <w:lang w:val="es-AR"/>
        </w:rPr>
        <w:t xml:space="preserve"> </w:t>
      </w:r>
      <w:r w:rsidRPr="005A3D35">
        <w:rPr>
          <w:lang w:val="es-AR"/>
        </w:rPr>
        <w:t>expedición</w:t>
      </w:r>
      <w:r w:rsidRPr="005A3D35">
        <w:rPr>
          <w:spacing w:val="-4"/>
          <w:lang w:val="es-AR"/>
        </w:rPr>
        <w:t xml:space="preserve"> </w:t>
      </w:r>
      <w:r w:rsidRPr="005A3D35">
        <w:rPr>
          <w:lang w:val="es-AR"/>
        </w:rPr>
        <w:t>de</w:t>
      </w:r>
      <w:r w:rsidRPr="005A3D35">
        <w:rPr>
          <w:spacing w:val="-7"/>
          <w:lang w:val="es-AR"/>
        </w:rPr>
        <w:t xml:space="preserve"> </w:t>
      </w:r>
      <w:r w:rsidRPr="005A3D35">
        <w:rPr>
          <w:lang w:val="es-AR"/>
        </w:rPr>
        <w:t>normas</w:t>
      </w:r>
      <w:r w:rsidRPr="005A3D35">
        <w:rPr>
          <w:spacing w:val="-4"/>
          <w:lang w:val="es-AR"/>
        </w:rPr>
        <w:t xml:space="preserve"> </w:t>
      </w:r>
      <w:r w:rsidRPr="005A3D35">
        <w:rPr>
          <w:lang w:val="es-AR"/>
        </w:rPr>
        <w:t>y</w:t>
      </w:r>
      <w:r w:rsidRPr="005A3D35">
        <w:rPr>
          <w:spacing w:val="-3"/>
          <w:lang w:val="es-AR"/>
        </w:rPr>
        <w:t xml:space="preserve"> </w:t>
      </w:r>
      <w:r w:rsidRPr="005A3D35">
        <w:rPr>
          <w:lang w:val="es-AR"/>
        </w:rPr>
        <w:t>el</w:t>
      </w:r>
      <w:r w:rsidRPr="005A3D35">
        <w:rPr>
          <w:spacing w:val="-2"/>
          <w:lang w:val="es-AR"/>
        </w:rPr>
        <w:t xml:space="preserve"> </w:t>
      </w:r>
      <w:r w:rsidRPr="005A3D35">
        <w:rPr>
          <w:lang w:val="es-AR"/>
        </w:rPr>
        <w:t>desarrollo</w:t>
      </w:r>
      <w:r w:rsidRPr="005A3D35">
        <w:rPr>
          <w:spacing w:val="-4"/>
          <w:lang w:val="es-AR"/>
        </w:rPr>
        <w:t xml:space="preserve"> </w:t>
      </w:r>
      <w:r w:rsidRPr="005A3D35">
        <w:rPr>
          <w:lang w:val="es-AR"/>
        </w:rPr>
        <w:t>de</w:t>
      </w:r>
      <w:r w:rsidRPr="005A3D35">
        <w:rPr>
          <w:spacing w:val="-4"/>
          <w:lang w:val="es-AR"/>
        </w:rPr>
        <w:t xml:space="preserve"> </w:t>
      </w:r>
      <w:r w:rsidRPr="005A3D35">
        <w:rPr>
          <w:lang w:val="es-AR"/>
        </w:rPr>
        <w:t>prácticas</w:t>
      </w:r>
      <w:r w:rsidRPr="005A3D35">
        <w:rPr>
          <w:spacing w:val="-4"/>
          <w:lang w:val="es-AR"/>
        </w:rPr>
        <w:t xml:space="preserve"> </w:t>
      </w:r>
      <w:r w:rsidRPr="005A3D35">
        <w:rPr>
          <w:lang w:val="es-AR"/>
        </w:rPr>
        <w:t>conducentes</w:t>
      </w:r>
      <w:r w:rsidRPr="005A3D35">
        <w:rPr>
          <w:spacing w:val="-6"/>
          <w:lang w:val="es-AR"/>
        </w:rPr>
        <w:t xml:space="preserve"> </w:t>
      </w:r>
      <w:r w:rsidRPr="005A3D35">
        <w:rPr>
          <w:lang w:val="es-AR"/>
        </w:rPr>
        <w:t>a</w:t>
      </w:r>
      <w:r w:rsidRPr="005A3D35">
        <w:rPr>
          <w:spacing w:val="-3"/>
          <w:lang w:val="es-AR"/>
        </w:rPr>
        <w:t xml:space="preserve"> </w:t>
      </w:r>
      <w:r w:rsidRPr="005A3D35">
        <w:rPr>
          <w:lang w:val="es-AR"/>
        </w:rPr>
        <w:t>la</w:t>
      </w:r>
      <w:r w:rsidRPr="005A3D35">
        <w:rPr>
          <w:spacing w:val="-2"/>
          <w:lang w:val="es-AR"/>
        </w:rPr>
        <w:t xml:space="preserve"> </w:t>
      </w:r>
      <w:r w:rsidRPr="005A3D35">
        <w:rPr>
          <w:lang w:val="es-AR"/>
        </w:rPr>
        <w:t>efectiva</w:t>
      </w:r>
      <w:r w:rsidRPr="005A3D35">
        <w:rPr>
          <w:spacing w:val="-3"/>
          <w:lang w:val="es-AR"/>
        </w:rPr>
        <w:t xml:space="preserve"> </w:t>
      </w:r>
      <w:r w:rsidRPr="005A3D35">
        <w:rPr>
          <w:lang w:val="es-AR"/>
        </w:rPr>
        <w:t>observancia</w:t>
      </w:r>
      <w:r w:rsidRPr="005A3D35">
        <w:rPr>
          <w:spacing w:val="-3"/>
          <w:lang w:val="es-AR"/>
        </w:rPr>
        <w:t xml:space="preserve"> </w:t>
      </w:r>
      <w:r w:rsidRPr="005A3D35">
        <w:rPr>
          <w:lang w:val="es-AR"/>
        </w:rPr>
        <w:t>de dichas</w:t>
      </w:r>
      <w:r w:rsidRPr="005A3D35">
        <w:rPr>
          <w:spacing w:val="-2"/>
          <w:lang w:val="es-AR"/>
        </w:rPr>
        <w:t xml:space="preserve"> </w:t>
      </w:r>
      <w:r w:rsidRPr="005A3D35">
        <w:rPr>
          <w:lang w:val="es-AR"/>
        </w:rPr>
        <w:t>garantías</w:t>
      </w:r>
      <w:hyperlink w:anchor="_bookmark154" w:history="1">
        <w:r w:rsidRPr="005A3D35">
          <w:rPr>
            <w:position w:val="7"/>
            <w:sz w:val="13"/>
            <w:lang w:val="es-AR"/>
          </w:rPr>
          <w:t>118</w:t>
        </w:r>
      </w:hyperlink>
      <w:r w:rsidRPr="005A3D35">
        <w:rPr>
          <w:lang w:val="es-AR"/>
        </w:rPr>
        <w:t>.</w:t>
      </w:r>
    </w:p>
    <w:p w14:paraId="74F92949" w14:textId="77777777" w:rsidR="00890CF2" w:rsidRPr="005A3D35" w:rsidRDefault="00890CF2">
      <w:pPr>
        <w:pStyle w:val="Textoindependiente"/>
        <w:spacing w:before="11"/>
        <w:rPr>
          <w:sz w:val="19"/>
          <w:lang w:val="es-AR"/>
        </w:rPr>
      </w:pPr>
    </w:p>
    <w:p w14:paraId="15B1D127" w14:textId="77777777" w:rsidR="00890CF2" w:rsidRPr="005A3D35" w:rsidRDefault="002F6E44">
      <w:pPr>
        <w:pStyle w:val="Prrafodelista"/>
        <w:numPr>
          <w:ilvl w:val="0"/>
          <w:numId w:val="12"/>
        </w:numPr>
        <w:tabs>
          <w:tab w:val="left" w:pos="685"/>
        </w:tabs>
        <w:spacing w:before="1"/>
        <w:ind w:right="195" w:firstLine="0"/>
        <w:jc w:val="both"/>
        <w:rPr>
          <w:sz w:val="20"/>
          <w:lang w:val="es-AR"/>
        </w:rPr>
      </w:pPr>
      <w:r w:rsidRPr="005A3D35">
        <w:rPr>
          <w:sz w:val="20"/>
          <w:lang w:val="es-AR"/>
        </w:rPr>
        <w:t>El ordenamiento jurídico interno prevé, primeramente, que el mérito y la carrera deben ser los principales medios para el nombramiento en los órganos y entidades del Estado</w:t>
      </w:r>
      <w:hyperlink w:anchor="_bookmark155" w:history="1">
        <w:r w:rsidRPr="005A3D35">
          <w:rPr>
            <w:position w:val="7"/>
            <w:sz w:val="13"/>
            <w:lang w:val="es-AR"/>
          </w:rPr>
          <w:t>119</w:t>
        </w:r>
      </w:hyperlink>
      <w:r w:rsidRPr="005A3D35">
        <w:rPr>
          <w:sz w:val="20"/>
          <w:lang w:val="es-AR"/>
        </w:rPr>
        <w:t>. Asimismo, incorpora una serie de medidas para garantizar la estabilidad de las y los fiscales de</w:t>
      </w:r>
      <w:r w:rsidRPr="005A3D35">
        <w:rPr>
          <w:spacing w:val="-16"/>
          <w:sz w:val="20"/>
          <w:lang w:val="es-AR"/>
        </w:rPr>
        <w:t xml:space="preserve"> </w:t>
      </w:r>
      <w:r w:rsidRPr="005A3D35">
        <w:rPr>
          <w:sz w:val="20"/>
          <w:lang w:val="es-AR"/>
        </w:rPr>
        <w:t>carrera</w:t>
      </w:r>
      <w:hyperlink w:anchor="_bookmark156" w:history="1">
        <w:r w:rsidRPr="005A3D35">
          <w:rPr>
            <w:position w:val="7"/>
            <w:sz w:val="13"/>
            <w:lang w:val="es-AR"/>
          </w:rPr>
          <w:t>120</w:t>
        </w:r>
      </w:hyperlink>
      <w:r w:rsidRPr="005A3D35">
        <w:rPr>
          <w:sz w:val="20"/>
          <w:lang w:val="es-AR"/>
        </w:rPr>
        <w:t>.</w:t>
      </w:r>
      <w:r w:rsidRPr="005A3D35">
        <w:rPr>
          <w:spacing w:val="-16"/>
          <w:sz w:val="20"/>
          <w:lang w:val="es-AR"/>
        </w:rPr>
        <w:t xml:space="preserve"> </w:t>
      </w:r>
      <w:r w:rsidRPr="005A3D35">
        <w:rPr>
          <w:sz w:val="20"/>
          <w:lang w:val="es-AR"/>
        </w:rPr>
        <w:t>Sin</w:t>
      </w:r>
      <w:r w:rsidRPr="005A3D35">
        <w:rPr>
          <w:spacing w:val="-13"/>
          <w:sz w:val="20"/>
          <w:lang w:val="es-AR"/>
        </w:rPr>
        <w:t xml:space="preserve"> </w:t>
      </w:r>
      <w:r w:rsidRPr="005A3D35">
        <w:rPr>
          <w:sz w:val="20"/>
          <w:lang w:val="es-AR"/>
        </w:rPr>
        <w:t>embargo,</w:t>
      </w:r>
      <w:r w:rsidRPr="005A3D35">
        <w:rPr>
          <w:spacing w:val="-16"/>
          <w:sz w:val="20"/>
          <w:lang w:val="es-AR"/>
        </w:rPr>
        <w:t xml:space="preserve"> </w:t>
      </w:r>
      <w:r w:rsidRPr="005A3D35">
        <w:rPr>
          <w:sz w:val="20"/>
          <w:lang w:val="es-AR"/>
        </w:rPr>
        <w:t>aquellas</w:t>
      </w:r>
      <w:r w:rsidRPr="005A3D35">
        <w:rPr>
          <w:spacing w:val="-13"/>
          <w:sz w:val="20"/>
          <w:lang w:val="es-AR"/>
        </w:rPr>
        <w:t xml:space="preserve"> </w:t>
      </w:r>
      <w:r w:rsidRPr="005A3D35">
        <w:rPr>
          <w:sz w:val="20"/>
          <w:lang w:val="es-AR"/>
        </w:rPr>
        <w:t>o</w:t>
      </w:r>
      <w:r w:rsidRPr="005A3D35">
        <w:rPr>
          <w:spacing w:val="-15"/>
          <w:sz w:val="20"/>
          <w:lang w:val="es-AR"/>
        </w:rPr>
        <w:t xml:space="preserve"> </w:t>
      </w:r>
      <w:r w:rsidRPr="005A3D35">
        <w:rPr>
          <w:sz w:val="20"/>
          <w:lang w:val="es-AR"/>
        </w:rPr>
        <w:t>aquellos</w:t>
      </w:r>
      <w:r w:rsidRPr="005A3D35">
        <w:rPr>
          <w:spacing w:val="-13"/>
          <w:sz w:val="20"/>
          <w:lang w:val="es-AR"/>
        </w:rPr>
        <w:t xml:space="preserve"> </w:t>
      </w:r>
      <w:r w:rsidRPr="005A3D35">
        <w:rPr>
          <w:sz w:val="20"/>
          <w:lang w:val="es-AR"/>
        </w:rPr>
        <w:t>fiscales</w:t>
      </w:r>
      <w:r w:rsidRPr="005A3D35">
        <w:rPr>
          <w:spacing w:val="-15"/>
          <w:sz w:val="20"/>
          <w:lang w:val="es-AR"/>
        </w:rPr>
        <w:t xml:space="preserve"> </w:t>
      </w:r>
      <w:r w:rsidRPr="005A3D35">
        <w:rPr>
          <w:sz w:val="20"/>
          <w:lang w:val="es-AR"/>
        </w:rPr>
        <w:t>nombrados</w:t>
      </w:r>
      <w:r w:rsidRPr="005A3D35">
        <w:rPr>
          <w:spacing w:val="-13"/>
          <w:sz w:val="20"/>
          <w:lang w:val="es-AR"/>
        </w:rPr>
        <w:t xml:space="preserve"> </w:t>
      </w:r>
      <w:r w:rsidRPr="005A3D35">
        <w:rPr>
          <w:sz w:val="20"/>
          <w:lang w:val="es-AR"/>
        </w:rPr>
        <w:t>en</w:t>
      </w:r>
      <w:r w:rsidRPr="005A3D35">
        <w:rPr>
          <w:spacing w:val="-14"/>
          <w:sz w:val="20"/>
          <w:lang w:val="es-AR"/>
        </w:rPr>
        <w:t xml:space="preserve"> </w:t>
      </w:r>
      <w:r w:rsidRPr="005A3D35">
        <w:rPr>
          <w:sz w:val="20"/>
          <w:lang w:val="es-AR"/>
        </w:rPr>
        <w:t>provisionalidad,</w:t>
      </w:r>
      <w:r w:rsidRPr="005A3D35">
        <w:rPr>
          <w:spacing w:val="-15"/>
          <w:sz w:val="20"/>
          <w:lang w:val="es-AR"/>
        </w:rPr>
        <w:t xml:space="preserve"> </w:t>
      </w:r>
      <w:r w:rsidRPr="005A3D35">
        <w:rPr>
          <w:sz w:val="20"/>
          <w:lang w:val="es-AR"/>
        </w:rPr>
        <w:t>a</w:t>
      </w:r>
      <w:r w:rsidRPr="005A3D35">
        <w:rPr>
          <w:spacing w:val="-15"/>
          <w:sz w:val="20"/>
          <w:lang w:val="es-AR"/>
        </w:rPr>
        <w:t xml:space="preserve"> </w:t>
      </w:r>
      <w:r w:rsidRPr="005A3D35">
        <w:rPr>
          <w:sz w:val="20"/>
          <w:lang w:val="es-AR"/>
        </w:rPr>
        <w:t>pesar de e</w:t>
      </w:r>
      <w:r w:rsidRPr="005A3D35">
        <w:rPr>
          <w:sz w:val="20"/>
          <w:lang w:val="es-AR"/>
        </w:rPr>
        <w:t>jercer las mismas funciones jurisdiccionales y de administración de justicia, sólo se ven dotados de una estabilidad intermedia, relativa o restringida. En particular, no existía, al momento de los hechos, norma explícita que regulara su desvinculación y l</w:t>
      </w:r>
      <w:r w:rsidRPr="005A3D35">
        <w:rPr>
          <w:sz w:val="20"/>
          <w:lang w:val="es-AR"/>
        </w:rPr>
        <w:t>a propia jurisprudencia del Consejo de Estado consagraba la posibilidad de la misma sin motivación explícita del acto administrativo</w:t>
      </w:r>
      <w:hyperlink w:anchor="_bookmark157" w:history="1">
        <w:r w:rsidRPr="005A3D35">
          <w:rPr>
            <w:position w:val="7"/>
            <w:sz w:val="13"/>
            <w:lang w:val="es-AR"/>
          </w:rPr>
          <w:t>121</w:t>
        </w:r>
      </w:hyperlink>
      <w:r w:rsidRPr="005A3D35">
        <w:rPr>
          <w:sz w:val="20"/>
          <w:lang w:val="es-AR"/>
        </w:rPr>
        <w:t>. De esta forma, las violaciones a las garantías judiciales y a los derechos políticos se</w:t>
      </w:r>
      <w:r w:rsidRPr="005A3D35">
        <w:rPr>
          <w:sz w:val="20"/>
          <w:lang w:val="es-AR"/>
        </w:rPr>
        <w:t xml:space="preserve"> originaron de una ausencia de regulación explícita y de la jurisprudencia del Consejo de</w:t>
      </w:r>
      <w:r w:rsidRPr="005A3D35">
        <w:rPr>
          <w:spacing w:val="-7"/>
          <w:sz w:val="20"/>
          <w:lang w:val="es-AR"/>
        </w:rPr>
        <w:t xml:space="preserve"> </w:t>
      </w:r>
      <w:r w:rsidRPr="005A3D35">
        <w:rPr>
          <w:sz w:val="20"/>
          <w:lang w:val="es-AR"/>
        </w:rPr>
        <w:t>Estado.</w:t>
      </w:r>
    </w:p>
    <w:p w14:paraId="61B193EA" w14:textId="77777777" w:rsidR="00890CF2" w:rsidRPr="005A3D35" w:rsidRDefault="00890CF2">
      <w:pPr>
        <w:pStyle w:val="Textoindependiente"/>
        <w:spacing w:before="11"/>
        <w:rPr>
          <w:sz w:val="19"/>
          <w:lang w:val="es-AR"/>
        </w:rPr>
      </w:pPr>
    </w:p>
    <w:p w14:paraId="74847489" w14:textId="77777777" w:rsidR="00890CF2" w:rsidRPr="005A3D35" w:rsidRDefault="002F6E44">
      <w:pPr>
        <w:pStyle w:val="Prrafodelista"/>
        <w:numPr>
          <w:ilvl w:val="0"/>
          <w:numId w:val="12"/>
        </w:numPr>
        <w:tabs>
          <w:tab w:val="left" w:pos="686"/>
        </w:tabs>
        <w:ind w:right="192" w:firstLine="0"/>
        <w:jc w:val="both"/>
        <w:rPr>
          <w:sz w:val="20"/>
          <w:lang w:val="es-AR"/>
        </w:rPr>
      </w:pPr>
      <w:r w:rsidRPr="005A3D35">
        <w:rPr>
          <w:spacing w:val="-3"/>
          <w:sz w:val="20"/>
          <w:lang w:val="es-AR"/>
        </w:rPr>
        <w:t xml:space="preserve">La Corte </w:t>
      </w:r>
      <w:r w:rsidRPr="005A3D35">
        <w:rPr>
          <w:spacing w:val="-4"/>
          <w:sz w:val="20"/>
          <w:lang w:val="es-AR"/>
        </w:rPr>
        <w:t xml:space="preserve">advierte que, </w:t>
      </w:r>
      <w:r w:rsidRPr="005A3D35">
        <w:rPr>
          <w:sz w:val="20"/>
          <w:lang w:val="es-AR"/>
        </w:rPr>
        <w:t xml:space="preserve">en </w:t>
      </w:r>
      <w:r w:rsidRPr="005A3D35">
        <w:rPr>
          <w:spacing w:val="-4"/>
          <w:sz w:val="20"/>
          <w:lang w:val="es-AR"/>
        </w:rPr>
        <w:t xml:space="preserve">virtud </w:t>
      </w:r>
      <w:r w:rsidRPr="005A3D35">
        <w:rPr>
          <w:spacing w:val="-3"/>
          <w:sz w:val="20"/>
          <w:lang w:val="es-AR"/>
        </w:rPr>
        <w:t xml:space="preserve">del </w:t>
      </w:r>
      <w:r w:rsidRPr="005A3D35">
        <w:rPr>
          <w:spacing w:val="-4"/>
          <w:sz w:val="20"/>
          <w:lang w:val="es-AR"/>
        </w:rPr>
        <w:t xml:space="preserve">artículo </w:t>
      </w:r>
      <w:r w:rsidRPr="005A3D35">
        <w:rPr>
          <w:sz w:val="20"/>
          <w:lang w:val="es-AR"/>
        </w:rPr>
        <w:t xml:space="preserve">2 de la </w:t>
      </w:r>
      <w:r w:rsidRPr="005A3D35">
        <w:rPr>
          <w:spacing w:val="-4"/>
          <w:sz w:val="20"/>
          <w:lang w:val="es-AR"/>
        </w:rPr>
        <w:t xml:space="preserve">Convención, </w:t>
      </w:r>
      <w:r w:rsidRPr="005A3D35">
        <w:rPr>
          <w:spacing w:val="-3"/>
          <w:sz w:val="20"/>
          <w:lang w:val="es-AR"/>
        </w:rPr>
        <w:t xml:space="preserve">el </w:t>
      </w:r>
      <w:r w:rsidRPr="005A3D35">
        <w:rPr>
          <w:spacing w:val="-4"/>
          <w:sz w:val="20"/>
          <w:lang w:val="es-AR"/>
        </w:rPr>
        <w:t xml:space="preserve">Estado estaba obligado </w:t>
      </w:r>
      <w:r w:rsidRPr="005A3D35">
        <w:rPr>
          <w:sz w:val="20"/>
          <w:lang w:val="es-AR"/>
        </w:rPr>
        <w:t xml:space="preserve">a </w:t>
      </w:r>
      <w:r w:rsidRPr="005A3D35">
        <w:rPr>
          <w:spacing w:val="-4"/>
          <w:sz w:val="20"/>
          <w:lang w:val="es-AR"/>
        </w:rPr>
        <w:t xml:space="preserve">suprimir </w:t>
      </w:r>
      <w:r w:rsidRPr="005A3D35">
        <w:rPr>
          <w:spacing w:val="-3"/>
          <w:sz w:val="20"/>
          <w:lang w:val="es-AR"/>
        </w:rPr>
        <w:t xml:space="preserve">las </w:t>
      </w:r>
      <w:r w:rsidRPr="005A3D35">
        <w:rPr>
          <w:spacing w:val="-4"/>
          <w:sz w:val="20"/>
          <w:lang w:val="es-AR"/>
        </w:rPr>
        <w:t xml:space="preserve">prácticas </w:t>
      </w:r>
      <w:r w:rsidRPr="005A3D35">
        <w:rPr>
          <w:spacing w:val="-3"/>
          <w:sz w:val="20"/>
          <w:lang w:val="es-AR"/>
        </w:rPr>
        <w:t xml:space="preserve">de </w:t>
      </w:r>
      <w:r w:rsidRPr="005A3D35">
        <w:rPr>
          <w:spacing w:val="-4"/>
          <w:sz w:val="20"/>
          <w:lang w:val="es-AR"/>
        </w:rPr>
        <w:t xml:space="preserve">cualquier naturaleza </w:t>
      </w:r>
      <w:r w:rsidRPr="005A3D35">
        <w:rPr>
          <w:spacing w:val="-3"/>
          <w:sz w:val="20"/>
          <w:lang w:val="es-AR"/>
        </w:rPr>
        <w:t xml:space="preserve">que </w:t>
      </w:r>
      <w:r w:rsidRPr="005A3D35">
        <w:rPr>
          <w:spacing w:val="-4"/>
          <w:sz w:val="20"/>
          <w:lang w:val="es-AR"/>
        </w:rPr>
        <w:t xml:space="preserve">entrañen violación </w:t>
      </w:r>
      <w:r w:rsidRPr="005A3D35">
        <w:rPr>
          <w:sz w:val="20"/>
          <w:lang w:val="es-AR"/>
        </w:rPr>
        <w:t xml:space="preserve">a </w:t>
      </w:r>
      <w:r w:rsidRPr="005A3D35">
        <w:rPr>
          <w:spacing w:val="-3"/>
          <w:sz w:val="20"/>
          <w:lang w:val="es-AR"/>
        </w:rPr>
        <w:t xml:space="preserve">las </w:t>
      </w:r>
      <w:r w:rsidRPr="005A3D35">
        <w:rPr>
          <w:spacing w:val="-4"/>
          <w:sz w:val="20"/>
          <w:lang w:val="es-AR"/>
        </w:rPr>
        <w:t xml:space="preserve">garantías previstas </w:t>
      </w:r>
      <w:r w:rsidRPr="005A3D35">
        <w:rPr>
          <w:spacing w:val="-3"/>
          <w:sz w:val="20"/>
          <w:lang w:val="es-AR"/>
        </w:rPr>
        <w:t xml:space="preserve">en </w:t>
      </w:r>
      <w:r w:rsidRPr="005A3D35">
        <w:rPr>
          <w:sz w:val="20"/>
          <w:lang w:val="es-AR"/>
        </w:rPr>
        <w:t xml:space="preserve">la </w:t>
      </w:r>
      <w:r w:rsidRPr="005A3D35">
        <w:rPr>
          <w:spacing w:val="-4"/>
          <w:sz w:val="20"/>
          <w:lang w:val="es-AR"/>
        </w:rPr>
        <w:t xml:space="preserve">Convención. </w:t>
      </w:r>
      <w:r w:rsidRPr="005A3D35">
        <w:rPr>
          <w:spacing w:val="-3"/>
          <w:sz w:val="20"/>
          <w:lang w:val="es-AR"/>
        </w:rPr>
        <w:t xml:space="preserve">Por </w:t>
      </w:r>
      <w:r w:rsidRPr="005A3D35">
        <w:rPr>
          <w:spacing w:val="-4"/>
          <w:sz w:val="20"/>
          <w:lang w:val="es-AR"/>
        </w:rPr>
        <w:t xml:space="preserve">tanto, existió </w:t>
      </w:r>
      <w:r w:rsidRPr="005A3D35">
        <w:rPr>
          <w:spacing w:val="-2"/>
          <w:sz w:val="20"/>
          <w:lang w:val="es-AR"/>
        </w:rPr>
        <w:t xml:space="preserve">una </w:t>
      </w:r>
      <w:r w:rsidRPr="005A3D35">
        <w:rPr>
          <w:spacing w:val="-4"/>
          <w:sz w:val="20"/>
          <w:lang w:val="es-AR"/>
        </w:rPr>
        <w:t xml:space="preserve">omisión del Estado </w:t>
      </w:r>
      <w:r w:rsidRPr="005A3D35">
        <w:rPr>
          <w:spacing w:val="-3"/>
          <w:sz w:val="20"/>
          <w:lang w:val="es-AR"/>
        </w:rPr>
        <w:t xml:space="preserve">al </w:t>
      </w:r>
      <w:r w:rsidRPr="005A3D35">
        <w:rPr>
          <w:sz w:val="20"/>
          <w:lang w:val="es-AR"/>
        </w:rPr>
        <w:t xml:space="preserve">no </w:t>
      </w:r>
      <w:r w:rsidRPr="005A3D35">
        <w:rPr>
          <w:spacing w:val="-3"/>
          <w:sz w:val="20"/>
          <w:lang w:val="es-AR"/>
        </w:rPr>
        <w:t xml:space="preserve">tomar </w:t>
      </w:r>
      <w:r w:rsidRPr="005A3D35">
        <w:rPr>
          <w:spacing w:val="-4"/>
          <w:sz w:val="20"/>
          <w:lang w:val="es-AR"/>
        </w:rPr>
        <w:t xml:space="preserve">medidas para regular </w:t>
      </w:r>
      <w:r w:rsidRPr="005A3D35">
        <w:rPr>
          <w:spacing w:val="-5"/>
          <w:sz w:val="20"/>
          <w:lang w:val="es-AR"/>
        </w:rPr>
        <w:t xml:space="preserve">la desvinculación </w:t>
      </w:r>
      <w:r w:rsidRPr="005A3D35">
        <w:rPr>
          <w:sz w:val="20"/>
          <w:lang w:val="es-AR"/>
        </w:rPr>
        <w:t xml:space="preserve">de </w:t>
      </w:r>
      <w:r w:rsidRPr="005A3D35">
        <w:rPr>
          <w:spacing w:val="-3"/>
          <w:sz w:val="20"/>
          <w:lang w:val="es-AR"/>
        </w:rPr>
        <w:t xml:space="preserve">las </w:t>
      </w:r>
      <w:r w:rsidRPr="005A3D35">
        <w:rPr>
          <w:sz w:val="20"/>
          <w:lang w:val="es-AR"/>
        </w:rPr>
        <w:t xml:space="preserve">y </w:t>
      </w:r>
      <w:r w:rsidRPr="005A3D35">
        <w:rPr>
          <w:spacing w:val="-2"/>
          <w:sz w:val="20"/>
          <w:lang w:val="es-AR"/>
        </w:rPr>
        <w:t xml:space="preserve">los </w:t>
      </w:r>
      <w:r w:rsidRPr="005A3D35">
        <w:rPr>
          <w:spacing w:val="-4"/>
          <w:sz w:val="20"/>
          <w:lang w:val="es-AR"/>
        </w:rPr>
        <w:t xml:space="preserve">fiscales nombrados </w:t>
      </w:r>
      <w:r w:rsidRPr="005A3D35">
        <w:rPr>
          <w:sz w:val="20"/>
          <w:lang w:val="es-AR"/>
        </w:rPr>
        <w:t xml:space="preserve">en </w:t>
      </w:r>
      <w:r w:rsidRPr="005A3D35">
        <w:rPr>
          <w:spacing w:val="-4"/>
          <w:sz w:val="20"/>
          <w:lang w:val="es-AR"/>
        </w:rPr>
        <w:t xml:space="preserve">provisionalidad. </w:t>
      </w:r>
      <w:r w:rsidRPr="005A3D35">
        <w:rPr>
          <w:spacing w:val="-3"/>
          <w:sz w:val="20"/>
          <w:lang w:val="es-AR"/>
        </w:rPr>
        <w:t xml:space="preserve">Esta </w:t>
      </w:r>
      <w:r w:rsidRPr="005A3D35">
        <w:rPr>
          <w:spacing w:val="-4"/>
          <w:sz w:val="20"/>
          <w:lang w:val="es-AR"/>
        </w:rPr>
        <w:t xml:space="preserve">omisión conllevó </w:t>
      </w:r>
      <w:r w:rsidRPr="005A3D35">
        <w:rPr>
          <w:sz w:val="20"/>
          <w:lang w:val="es-AR"/>
        </w:rPr>
        <w:t>a</w:t>
      </w:r>
      <w:r w:rsidRPr="005A3D35">
        <w:rPr>
          <w:sz w:val="20"/>
          <w:lang w:val="es-AR"/>
        </w:rPr>
        <w:t xml:space="preserve"> </w:t>
      </w:r>
      <w:r w:rsidRPr="005A3D35">
        <w:rPr>
          <w:spacing w:val="-2"/>
          <w:sz w:val="20"/>
          <w:lang w:val="es-AR"/>
        </w:rPr>
        <w:t xml:space="preserve">una </w:t>
      </w:r>
      <w:r w:rsidRPr="005A3D35">
        <w:rPr>
          <w:spacing w:val="-4"/>
          <w:sz w:val="20"/>
          <w:lang w:val="es-AR"/>
        </w:rPr>
        <w:t>violación</w:t>
      </w:r>
      <w:r w:rsidRPr="005A3D35">
        <w:rPr>
          <w:spacing w:val="-14"/>
          <w:sz w:val="20"/>
          <w:lang w:val="es-AR"/>
        </w:rPr>
        <w:t xml:space="preserve"> </w:t>
      </w:r>
      <w:r w:rsidRPr="005A3D35">
        <w:rPr>
          <w:spacing w:val="-2"/>
          <w:sz w:val="20"/>
          <w:lang w:val="es-AR"/>
        </w:rPr>
        <w:t>del</w:t>
      </w:r>
      <w:r w:rsidRPr="005A3D35">
        <w:rPr>
          <w:spacing w:val="-15"/>
          <w:sz w:val="20"/>
          <w:lang w:val="es-AR"/>
        </w:rPr>
        <w:t xml:space="preserve"> </w:t>
      </w:r>
      <w:r w:rsidRPr="005A3D35">
        <w:rPr>
          <w:spacing w:val="-4"/>
          <w:sz w:val="20"/>
          <w:lang w:val="es-AR"/>
        </w:rPr>
        <w:t>artículo</w:t>
      </w:r>
      <w:r w:rsidRPr="005A3D35">
        <w:rPr>
          <w:spacing w:val="-15"/>
          <w:sz w:val="20"/>
          <w:lang w:val="es-AR"/>
        </w:rPr>
        <w:t xml:space="preserve"> </w:t>
      </w:r>
      <w:r w:rsidRPr="005A3D35">
        <w:rPr>
          <w:sz w:val="20"/>
          <w:lang w:val="es-AR"/>
        </w:rPr>
        <w:t>2</w:t>
      </w:r>
      <w:r w:rsidRPr="005A3D35">
        <w:rPr>
          <w:spacing w:val="-14"/>
          <w:sz w:val="20"/>
          <w:lang w:val="es-AR"/>
        </w:rPr>
        <w:t xml:space="preserve"> </w:t>
      </w:r>
      <w:r w:rsidRPr="005A3D35">
        <w:rPr>
          <w:sz w:val="20"/>
          <w:lang w:val="es-AR"/>
        </w:rPr>
        <w:t>de</w:t>
      </w:r>
      <w:r w:rsidRPr="005A3D35">
        <w:rPr>
          <w:spacing w:val="-15"/>
          <w:sz w:val="20"/>
          <w:lang w:val="es-AR"/>
        </w:rPr>
        <w:t xml:space="preserve"> </w:t>
      </w:r>
      <w:r w:rsidRPr="005A3D35">
        <w:rPr>
          <w:spacing w:val="-3"/>
          <w:sz w:val="20"/>
          <w:lang w:val="es-AR"/>
        </w:rPr>
        <w:t>la</w:t>
      </w:r>
      <w:r w:rsidRPr="005A3D35">
        <w:rPr>
          <w:spacing w:val="-12"/>
          <w:sz w:val="20"/>
          <w:lang w:val="es-AR"/>
        </w:rPr>
        <w:t xml:space="preserve"> </w:t>
      </w:r>
      <w:r w:rsidRPr="005A3D35">
        <w:rPr>
          <w:spacing w:val="-4"/>
          <w:sz w:val="20"/>
          <w:lang w:val="es-AR"/>
        </w:rPr>
        <w:t>Convención</w:t>
      </w:r>
      <w:r w:rsidRPr="005A3D35">
        <w:rPr>
          <w:spacing w:val="-10"/>
          <w:sz w:val="20"/>
          <w:lang w:val="es-AR"/>
        </w:rPr>
        <w:t xml:space="preserve"> </w:t>
      </w:r>
      <w:r w:rsidRPr="005A3D35">
        <w:rPr>
          <w:sz w:val="20"/>
          <w:lang w:val="es-AR"/>
        </w:rPr>
        <w:t>en</w:t>
      </w:r>
      <w:r w:rsidRPr="005A3D35">
        <w:rPr>
          <w:spacing w:val="-4"/>
          <w:sz w:val="20"/>
          <w:lang w:val="es-AR"/>
        </w:rPr>
        <w:t xml:space="preserve"> </w:t>
      </w:r>
      <w:r w:rsidRPr="005A3D35">
        <w:rPr>
          <w:sz w:val="20"/>
          <w:lang w:val="es-AR"/>
        </w:rPr>
        <w:t>relación</w:t>
      </w:r>
      <w:r w:rsidRPr="005A3D35">
        <w:rPr>
          <w:spacing w:val="-7"/>
          <w:sz w:val="20"/>
          <w:lang w:val="es-AR"/>
        </w:rPr>
        <w:t xml:space="preserve"> </w:t>
      </w:r>
      <w:r w:rsidRPr="005A3D35">
        <w:rPr>
          <w:sz w:val="20"/>
          <w:lang w:val="es-AR"/>
        </w:rPr>
        <w:t>con</w:t>
      </w:r>
      <w:r w:rsidRPr="005A3D35">
        <w:rPr>
          <w:spacing w:val="-7"/>
          <w:sz w:val="20"/>
          <w:lang w:val="es-AR"/>
        </w:rPr>
        <w:t xml:space="preserve"> </w:t>
      </w:r>
      <w:r w:rsidRPr="005A3D35">
        <w:rPr>
          <w:sz w:val="20"/>
          <w:lang w:val="es-AR"/>
        </w:rPr>
        <w:t>la</w:t>
      </w:r>
      <w:r w:rsidRPr="005A3D35">
        <w:rPr>
          <w:spacing w:val="-5"/>
          <w:sz w:val="20"/>
          <w:lang w:val="es-AR"/>
        </w:rPr>
        <w:t xml:space="preserve"> </w:t>
      </w:r>
      <w:r w:rsidRPr="005A3D35">
        <w:rPr>
          <w:sz w:val="20"/>
          <w:lang w:val="es-AR"/>
        </w:rPr>
        <w:t>garantía</w:t>
      </w:r>
      <w:r w:rsidRPr="005A3D35">
        <w:rPr>
          <w:spacing w:val="-7"/>
          <w:sz w:val="20"/>
          <w:lang w:val="es-AR"/>
        </w:rPr>
        <w:t xml:space="preserve"> </w:t>
      </w:r>
      <w:r w:rsidRPr="005A3D35">
        <w:rPr>
          <w:sz w:val="20"/>
          <w:lang w:val="es-AR"/>
        </w:rPr>
        <w:t>de</w:t>
      </w:r>
      <w:r w:rsidRPr="005A3D35">
        <w:rPr>
          <w:spacing w:val="-9"/>
          <w:sz w:val="20"/>
          <w:lang w:val="es-AR"/>
        </w:rPr>
        <w:t xml:space="preserve"> </w:t>
      </w:r>
      <w:r w:rsidRPr="005A3D35">
        <w:rPr>
          <w:sz w:val="20"/>
          <w:lang w:val="es-AR"/>
        </w:rPr>
        <w:t>inamovilidad</w:t>
      </w:r>
      <w:r w:rsidRPr="005A3D35">
        <w:rPr>
          <w:spacing w:val="-7"/>
          <w:sz w:val="20"/>
          <w:lang w:val="es-AR"/>
        </w:rPr>
        <w:t xml:space="preserve"> </w:t>
      </w:r>
      <w:r w:rsidRPr="005A3D35">
        <w:rPr>
          <w:sz w:val="20"/>
          <w:lang w:val="es-AR"/>
        </w:rPr>
        <w:t>de</w:t>
      </w:r>
      <w:r w:rsidRPr="005A3D35">
        <w:rPr>
          <w:spacing w:val="-5"/>
          <w:sz w:val="20"/>
          <w:lang w:val="es-AR"/>
        </w:rPr>
        <w:t xml:space="preserve"> </w:t>
      </w:r>
      <w:r w:rsidRPr="005A3D35">
        <w:rPr>
          <w:sz w:val="20"/>
          <w:lang w:val="es-AR"/>
        </w:rPr>
        <w:t>las</w:t>
      </w:r>
      <w:r w:rsidRPr="005A3D35">
        <w:rPr>
          <w:spacing w:val="-5"/>
          <w:sz w:val="20"/>
          <w:lang w:val="es-AR"/>
        </w:rPr>
        <w:t xml:space="preserve"> </w:t>
      </w:r>
      <w:r w:rsidRPr="005A3D35">
        <w:rPr>
          <w:sz w:val="20"/>
          <w:lang w:val="es-AR"/>
        </w:rPr>
        <w:t>y</w:t>
      </w:r>
      <w:r w:rsidRPr="005A3D35">
        <w:rPr>
          <w:spacing w:val="-8"/>
          <w:sz w:val="20"/>
          <w:lang w:val="es-AR"/>
        </w:rPr>
        <w:t xml:space="preserve"> </w:t>
      </w:r>
      <w:r w:rsidRPr="005A3D35">
        <w:rPr>
          <w:sz w:val="20"/>
          <w:lang w:val="es-AR"/>
        </w:rPr>
        <w:t xml:space="preserve">los fiscales y </w:t>
      </w:r>
      <w:r w:rsidRPr="005A3D35">
        <w:rPr>
          <w:spacing w:val="-3"/>
          <w:sz w:val="20"/>
          <w:lang w:val="es-AR"/>
        </w:rPr>
        <w:t xml:space="preserve">afectó </w:t>
      </w:r>
      <w:r w:rsidRPr="005A3D35">
        <w:rPr>
          <w:sz w:val="20"/>
          <w:lang w:val="es-AR"/>
        </w:rPr>
        <w:t xml:space="preserve">la </w:t>
      </w:r>
      <w:r w:rsidRPr="005A3D35">
        <w:rPr>
          <w:spacing w:val="-4"/>
          <w:sz w:val="20"/>
          <w:lang w:val="es-AR"/>
        </w:rPr>
        <w:t xml:space="preserve">seguridad jurídica </w:t>
      </w:r>
      <w:r w:rsidRPr="005A3D35">
        <w:rPr>
          <w:sz w:val="20"/>
          <w:lang w:val="es-AR"/>
        </w:rPr>
        <w:t xml:space="preserve">y </w:t>
      </w:r>
      <w:r w:rsidRPr="005A3D35">
        <w:rPr>
          <w:spacing w:val="-2"/>
          <w:sz w:val="20"/>
          <w:lang w:val="es-AR"/>
        </w:rPr>
        <w:t xml:space="preserve">los </w:t>
      </w:r>
      <w:r w:rsidRPr="005A3D35">
        <w:rPr>
          <w:spacing w:val="-4"/>
          <w:sz w:val="20"/>
          <w:lang w:val="es-AR"/>
        </w:rPr>
        <w:t xml:space="preserve">derechos </w:t>
      </w:r>
      <w:r w:rsidRPr="005A3D35">
        <w:rPr>
          <w:sz w:val="20"/>
          <w:lang w:val="es-AR"/>
        </w:rPr>
        <w:t xml:space="preserve">de </w:t>
      </w:r>
      <w:r w:rsidRPr="005A3D35">
        <w:rPr>
          <w:spacing w:val="-3"/>
          <w:sz w:val="20"/>
          <w:lang w:val="es-AR"/>
        </w:rPr>
        <w:t xml:space="preserve">la </w:t>
      </w:r>
      <w:r w:rsidRPr="005A3D35">
        <w:rPr>
          <w:spacing w:val="-4"/>
          <w:sz w:val="20"/>
          <w:lang w:val="es-AR"/>
        </w:rPr>
        <w:t xml:space="preserve">presunta víctima </w:t>
      </w:r>
      <w:r w:rsidRPr="005A3D35">
        <w:rPr>
          <w:spacing w:val="-3"/>
          <w:sz w:val="20"/>
          <w:lang w:val="es-AR"/>
        </w:rPr>
        <w:t xml:space="preserve">al momento </w:t>
      </w:r>
      <w:r w:rsidRPr="005A3D35">
        <w:rPr>
          <w:sz w:val="20"/>
          <w:lang w:val="es-AR"/>
        </w:rPr>
        <w:t xml:space="preserve">de </w:t>
      </w:r>
      <w:r w:rsidRPr="005A3D35">
        <w:rPr>
          <w:spacing w:val="-4"/>
          <w:sz w:val="20"/>
          <w:lang w:val="es-AR"/>
        </w:rPr>
        <w:t xml:space="preserve">determinarse </w:t>
      </w:r>
      <w:r w:rsidRPr="005A3D35">
        <w:rPr>
          <w:spacing w:val="-3"/>
          <w:sz w:val="20"/>
          <w:lang w:val="es-AR"/>
        </w:rPr>
        <w:t>su</w:t>
      </w:r>
      <w:r w:rsidRPr="005A3D35">
        <w:rPr>
          <w:spacing w:val="-13"/>
          <w:sz w:val="20"/>
          <w:lang w:val="es-AR"/>
        </w:rPr>
        <w:t xml:space="preserve"> </w:t>
      </w:r>
      <w:r w:rsidRPr="005A3D35">
        <w:rPr>
          <w:spacing w:val="-4"/>
          <w:sz w:val="20"/>
          <w:lang w:val="es-AR"/>
        </w:rPr>
        <w:t>destitución.</w:t>
      </w:r>
    </w:p>
    <w:p w14:paraId="1877A7A1" w14:textId="77777777" w:rsidR="00890CF2" w:rsidRPr="005A3D35" w:rsidRDefault="00890CF2">
      <w:pPr>
        <w:pStyle w:val="Textoindependiente"/>
        <w:spacing w:before="12"/>
        <w:rPr>
          <w:sz w:val="19"/>
          <w:lang w:val="es-AR"/>
        </w:rPr>
      </w:pPr>
    </w:p>
    <w:p w14:paraId="416688B4" w14:textId="77777777" w:rsidR="00890CF2" w:rsidRDefault="002F6E44">
      <w:pPr>
        <w:pStyle w:val="Prrafodelista"/>
        <w:numPr>
          <w:ilvl w:val="1"/>
          <w:numId w:val="1"/>
        </w:numPr>
        <w:tabs>
          <w:tab w:val="left" w:pos="2015"/>
        </w:tabs>
        <w:ind w:left="2014" w:hanging="479"/>
        <w:rPr>
          <w:i/>
          <w:sz w:val="20"/>
        </w:rPr>
      </w:pPr>
      <w:bookmarkStart w:id="186" w:name="B.4._Conclusión"/>
      <w:bookmarkStart w:id="187" w:name="_bookmark151"/>
      <w:bookmarkEnd w:id="186"/>
      <w:bookmarkEnd w:id="187"/>
      <w:r>
        <w:rPr>
          <w:i/>
          <w:sz w:val="20"/>
        </w:rPr>
        <w:t>Conclusión</w:t>
      </w:r>
    </w:p>
    <w:p w14:paraId="15974A98" w14:textId="77777777" w:rsidR="00890CF2" w:rsidRDefault="00890CF2">
      <w:pPr>
        <w:pStyle w:val="Textoindependiente"/>
        <w:spacing w:before="1"/>
        <w:rPr>
          <w:i/>
        </w:rPr>
      </w:pPr>
    </w:p>
    <w:p w14:paraId="68155D97" w14:textId="77777777" w:rsidR="00890CF2" w:rsidRPr="005A3D35" w:rsidRDefault="002F6E44">
      <w:pPr>
        <w:pStyle w:val="Prrafodelista"/>
        <w:numPr>
          <w:ilvl w:val="0"/>
          <w:numId w:val="12"/>
        </w:numPr>
        <w:tabs>
          <w:tab w:val="left" w:pos="685"/>
        </w:tabs>
        <w:ind w:left="117" w:right="196" w:firstLine="0"/>
        <w:jc w:val="both"/>
        <w:rPr>
          <w:sz w:val="20"/>
          <w:lang w:val="es-AR"/>
        </w:rPr>
      </w:pPr>
      <w:r w:rsidRPr="005A3D35">
        <w:rPr>
          <w:sz w:val="20"/>
          <w:lang w:val="es-AR"/>
        </w:rPr>
        <w:t>En</w:t>
      </w:r>
      <w:r w:rsidRPr="005A3D35">
        <w:rPr>
          <w:spacing w:val="-7"/>
          <w:sz w:val="20"/>
          <w:lang w:val="es-AR"/>
        </w:rPr>
        <w:t xml:space="preserve"> </w:t>
      </w:r>
      <w:r w:rsidRPr="005A3D35">
        <w:rPr>
          <w:sz w:val="20"/>
          <w:lang w:val="es-AR"/>
        </w:rPr>
        <w:t>virtud</w:t>
      </w:r>
      <w:r w:rsidRPr="005A3D35">
        <w:rPr>
          <w:spacing w:val="-6"/>
          <w:sz w:val="20"/>
          <w:lang w:val="es-AR"/>
        </w:rPr>
        <w:t xml:space="preserve"> </w:t>
      </w:r>
      <w:r w:rsidRPr="005A3D35">
        <w:rPr>
          <w:sz w:val="20"/>
          <w:lang w:val="es-AR"/>
        </w:rPr>
        <w:t>de</w:t>
      </w:r>
      <w:r w:rsidRPr="005A3D35">
        <w:rPr>
          <w:spacing w:val="-9"/>
          <w:sz w:val="20"/>
          <w:lang w:val="es-AR"/>
        </w:rPr>
        <w:t xml:space="preserve"> </w:t>
      </w:r>
      <w:r w:rsidRPr="005A3D35">
        <w:rPr>
          <w:sz w:val="20"/>
          <w:lang w:val="es-AR"/>
        </w:rPr>
        <w:t>las</w:t>
      </w:r>
      <w:r w:rsidRPr="005A3D35">
        <w:rPr>
          <w:spacing w:val="-8"/>
          <w:sz w:val="20"/>
          <w:lang w:val="es-AR"/>
        </w:rPr>
        <w:t xml:space="preserve"> </w:t>
      </w:r>
      <w:r w:rsidRPr="005A3D35">
        <w:rPr>
          <w:sz w:val="20"/>
          <w:lang w:val="es-AR"/>
        </w:rPr>
        <w:t>consideraciones</w:t>
      </w:r>
      <w:r w:rsidRPr="005A3D35">
        <w:rPr>
          <w:spacing w:val="-9"/>
          <w:sz w:val="20"/>
          <w:lang w:val="es-AR"/>
        </w:rPr>
        <w:t xml:space="preserve"> </w:t>
      </w:r>
      <w:r w:rsidRPr="005A3D35">
        <w:rPr>
          <w:sz w:val="20"/>
          <w:lang w:val="es-AR"/>
        </w:rPr>
        <w:t>anteriores,</w:t>
      </w:r>
      <w:r w:rsidRPr="005A3D35">
        <w:rPr>
          <w:spacing w:val="-7"/>
          <w:sz w:val="20"/>
          <w:lang w:val="es-AR"/>
        </w:rPr>
        <w:t xml:space="preserve"> </w:t>
      </w:r>
      <w:r w:rsidRPr="005A3D35">
        <w:rPr>
          <w:sz w:val="20"/>
          <w:lang w:val="es-AR"/>
        </w:rPr>
        <w:t>la</w:t>
      </w:r>
      <w:r w:rsidRPr="005A3D35">
        <w:rPr>
          <w:spacing w:val="-7"/>
          <w:sz w:val="20"/>
          <w:lang w:val="es-AR"/>
        </w:rPr>
        <w:t xml:space="preserve"> </w:t>
      </w:r>
      <w:r w:rsidRPr="005A3D35">
        <w:rPr>
          <w:sz w:val="20"/>
          <w:lang w:val="es-AR"/>
        </w:rPr>
        <w:t>Corte</w:t>
      </w:r>
      <w:r w:rsidRPr="005A3D35">
        <w:rPr>
          <w:spacing w:val="-9"/>
          <w:sz w:val="20"/>
          <w:lang w:val="es-AR"/>
        </w:rPr>
        <w:t xml:space="preserve"> </w:t>
      </w:r>
      <w:r w:rsidRPr="005A3D35">
        <w:rPr>
          <w:sz w:val="20"/>
          <w:lang w:val="es-AR"/>
        </w:rPr>
        <w:t>concluye</w:t>
      </w:r>
      <w:r w:rsidRPr="005A3D35">
        <w:rPr>
          <w:spacing w:val="-8"/>
          <w:sz w:val="20"/>
          <w:lang w:val="es-AR"/>
        </w:rPr>
        <w:t xml:space="preserve"> </w:t>
      </w:r>
      <w:r w:rsidRPr="005A3D35">
        <w:rPr>
          <w:sz w:val="20"/>
          <w:lang w:val="es-AR"/>
        </w:rPr>
        <w:t>que</w:t>
      </w:r>
      <w:r w:rsidRPr="005A3D35">
        <w:rPr>
          <w:spacing w:val="-9"/>
          <w:sz w:val="20"/>
          <w:lang w:val="es-AR"/>
        </w:rPr>
        <w:t xml:space="preserve"> </w:t>
      </w:r>
      <w:r w:rsidRPr="005A3D35">
        <w:rPr>
          <w:sz w:val="20"/>
          <w:lang w:val="es-AR"/>
        </w:rPr>
        <w:t>el</w:t>
      </w:r>
      <w:r w:rsidRPr="005A3D35">
        <w:rPr>
          <w:spacing w:val="-6"/>
          <w:sz w:val="20"/>
          <w:lang w:val="es-AR"/>
        </w:rPr>
        <w:t xml:space="preserve"> </w:t>
      </w:r>
      <w:r w:rsidRPr="005A3D35">
        <w:rPr>
          <w:sz w:val="20"/>
          <w:lang w:val="es-AR"/>
        </w:rPr>
        <w:t>Estado,</w:t>
      </w:r>
      <w:r w:rsidRPr="005A3D35">
        <w:rPr>
          <w:spacing w:val="-9"/>
          <w:sz w:val="20"/>
          <w:lang w:val="es-AR"/>
        </w:rPr>
        <w:t xml:space="preserve"> </w:t>
      </w:r>
      <w:r w:rsidRPr="005A3D35">
        <w:rPr>
          <w:sz w:val="20"/>
          <w:lang w:val="es-AR"/>
        </w:rPr>
        <w:t>al</w:t>
      </w:r>
      <w:r w:rsidRPr="005A3D35">
        <w:rPr>
          <w:spacing w:val="-6"/>
          <w:sz w:val="20"/>
          <w:lang w:val="es-AR"/>
        </w:rPr>
        <w:t xml:space="preserve"> </w:t>
      </w:r>
      <w:r w:rsidRPr="005A3D35">
        <w:rPr>
          <w:sz w:val="20"/>
          <w:lang w:val="es-AR"/>
        </w:rPr>
        <w:t>no</w:t>
      </w:r>
      <w:r w:rsidRPr="005A3D35">
        <w:rPr>
          <w:spacing w:val="-8"/>
          <w:sz w:val="20"/>
          <w:lang w:val="es-AR"/>
        </w:rPr>
        <w:t xml:space="preserve"> </w:t>
      </w:r>
      <w:r w:rsidRPr="005A3D35">
        <w:rPr>
          <w:sz w:val="20"/>
          <w:lang w:val="es-AR"/>
        </w:rPr>
        <w:t>haber respetado las garantías en el nombramiento y desvinculación de su cargo como fiscal en provisionalidad,</w:t>
      </w:r>
      <w:r w:rsidRPr="005A3D35">
        <w:rPr>
          <w:spacing w:val="-9"/>
          <w:sz w:val="20"/>
          <w:lang w:val="es-AR"/>
        </w:rPr>
        <w:t xml:space="preserve"> </w:t>
      </w:r>
      <w:r w:rsidRPr="005A3D35">
        <w:rPr>
          <w:sz w:val="20"/>
          <w:lang w:val="es-AR"/>
        </w:rPr>
        <w:t>violó</w:t>
      </w:r>
      <w:r w:rsidRPr="005A3D35">
        <w:rPr>
          <w:spacing w:val="-9"/>
          <w:sz w:val="20"/>
          <w:lang w:val="es-AR"/>
        </w:rPr>
        <w:t xml:space="preserve"> </w:t>
      </w:r>
      <w:r w:rsidRPr="005A3D35">
        <w:rPr>
          <w:sz w:val="20"/>
          <w:lang w:val="es-AR"/>
        </w:rPr>
        <w:t>los</w:t>
      </w:r>
      <w:r w:rsidRPr="005A3D35">
        <w:rPr>
          <w:spacing w:val="-12"/>
          <w:sz w:val="20"/>
          <w:lang w:val="es-AR"/>
        </w:rPr>
        <w:t xml:space="preserve"> </w:t>
      </w:r>
      <w:r w:rsidRPr="005A3D35">
        <w:rPr>
          <w:sz w:val="20"/>
          <w:lang w:val="es-AR"/>
        </w:rPr>
        <w:t>artículos</w:t>
      </w:r>
      <w:r w:rsidRPr="005A3D35">
        <w:rPr>
          <w:spacing w:val="-9"/>
          <w:sz w:val="20"/>
          <w:lang w:val="es-AR"/>
        </w:rPr>
        <w:t xml:space="preserve"> </w:t>
      </w:r>
      <w:r w:rsidRPr="005A3D35">
        <w:rPr>
          <w:sz w:val="20"/>
          <w:lang w:val="es-AR"/>
        </w:rPr>
        <w:t>8.1</w:t>
      </w:r>
      <w:r w:rsidRPr="005A3D35">
        <w:rPr>
          <w:spacing w:val="-11"/>
          <w:sz w:val="20"/>
          <w:lang w:val="es-AR"/>
        </w:rPr>
        <w:t xml:space="preserve"> </w:t>
      </w:r>
      <w:r w:rsidRPr="005A3D35">
        <w:rPr>
          <w:sz w:val="20"/>
          <w:lang w:val="es-AR"/>
        </w:rPr>
        <w:t>y</w:t>
      </w:r>
      <w:r w:rsidRPr="005A3D35">
        <w:rPr>
          <w:spacing w:val="-8"/>
          <w:sz w:val="20"/>
          <w:lang w:val="es-AR"/>
        </w:rPr>
        <w:t xml:space="preserve"> </w:t>
      </w:r>
      <w:r w:rsidRPr="005A3D35">
        <w:rPr>
          <w:sz w:val="20"/>
          <w:lang w:val="es-AR"/>
        </w:rPr>
        <w:t>23.1.c)</w:t>
      </w:r>
      <w:r w:rsidRPr="005A3D35">
        <w:rPr>
          <w:spacing w:val="-8"/>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la</w:t>
      </w:r>
      <w:r w:rsidRPr="005A3D35">
        <w:rPr>
          <w:spacing w:val="-11"/>
          <w:sz w:val="20"/>
          <w:lang w:val="es-AR"/>
        </w:rPr>
        <w:t xml:space="preserve"> </w:t>
      </w:r>
      <w:r w:rsidRPr="005A3D35">
        <w:rPr>
          <w:sz w:val="20"/>
          <w:lang w:val="es-AR"/>
        </w:rPr>
        <w:t>Convención,</w:t>
      </w:r>
      <w:r w:rsidRPr="005A3D35">
        <w:rPr>
          <w:spacing w:val="-8"/>
          <w:sz w:val="20"/>
          <w:lang w:val="es-AR"/>
        </w:rPr>
        <w:t xml:space="preserve"> </w:t>
      </w:r>
      <w:r w:rsidRPr="005A3D35">
        <w:rPr>
          <w:sz w:val="20"/>
          <w:lang w:val="es-AR"/>
        </w:rPr>
        <w:t>en</w:t>
      </w:r>
      <w:r w:rsidRPr="005A3D35">
        <w:rPr>
          <w:spacing w:val="-8"/>
          <w:sz w:val="20"/>
          <w:lang w:val="es-AR"/>
        </w:rPr>
        <w:t xml:space="preserve"> </w:t>
      </w:r>
      <w:r w:rsidRPr="005A3D35">
        <w:rPr>
          <w:sz w:val="20"/>
          <w:lang w:val="es-AR"/>
        </w:rPr>
        <w:t>relación</w:t>
      </w:r>
      <w:r w:rsidRPr="005A3D35">
        <w:rPr>
          <w:spacing w:val="-9"/>
          <w:sz w:val="20"/>
          <w:lang w:val="es-AR"/>
        </w:rPr>
        <w:t xml:space="preserve"> </w:t>
      </w:r>
      <w:r w:rsidRPr="005A3D35">
        <w:rPr>
          <w:sz w:val="20"/>
          <w:lang w:val="es-AR"/>
        </w:rPr>
        <w:t>con</w:t>
      </w:r>
      <w:r w:rsidRPr="005A3D35">
        <w:rPr>
          <w:spacing w:val="-10"/>
          <w:sz w:val="20"/>
          <w:lang w:val="es-AR"/>
        </w:rPr>
        <w:t xml:space="preserve"> </w:t>
      </w:r>
      <w:r w:rsidRPr="005A3D35">
        <w:rPr>
          <w:sz w:val="20"/>
          <w:lang w:val="es-AR"/>
        </w:rPr>
        <w:t>los</w:t>
      </w:r>
      <w:r w:rsidRPr="005A3D35">
        <w:rPr>
          <w:spacing w:val="-11"/>
          <w:sz w:val="20"/>
          <w:lang w:val="es-AR"/>
        </w:rPr>
        <w:t xml:space="preserve"> </w:t>
      </w:r>
      <w:r w:rsidRPr="005A3D35">
        <w:rPr>
          <w:sz w:val="20"/>
          <w:lang w:val="es-AR"/>
        </w:rPr>
        <w:t>artículos</w:t>
      </w:r>
    </w:p>
    <w:p w14:paraId="16B468C9" w14:textId="77777777" w:rsidR="00890CF2" w:rsidRPr="005A3D35" w:rsidRDefault="002F6E44">
      <w:pPr>
        <w:pStyle w:val="Textoindependiente"/>
        <w:ind w:left="117"/>
        <w:jc w:val="both"/>
        <w:rPr>
          <w:lang w:val="es-AR"/>
        </w:rPr>
      </w:pPr>
      <w:r w:rsidRPr="005A3D35">
        <w:rPr>
          <w:lang w:val="es-AR"/>
        </w:rPr>
        <w:t>1.1 y 2 de dicho instrumento, en perjuicio de Yenina Martínez Esquivia.</w:t>
      </w:r>
    </w:p>
    <w:p w14:paraId="2224B552" w14:textId="77777777" w:rsidR="00890CF2" w:rsidRPr="005A3D35" w:rsidRDefault="00890CF2">
      <w:pPr>
        <w:pStyle w:val="Textoindependiente"/>
        <w:spacing w:before="11"/>
        <w:rPr>
          <w:sz w:val="19"/>
          <w:lang w:val="es-AR"/>
        </w:rPr>
      </w:pPr>
    </w:p>
    <w:p w14:paraId="754CDD82" w14:textId="77777777" w:rsidR="00890CF2" w:rsidRPr="005A3D35" w:rsidRDefault="002F6E44">
      <w:pPr>
        <w:pStyle w:val="Ttulo1"/>
        <w:ind w:left="1909" w:right="1993"/>
        <w:rPr>
          <w:lang w:val="es-AR"/>
        </w:rPr>
      </w:pPr>
      <w:bookmarkStart w:id="188" w:name="VIII-2_Derecho_a_la_protección_judicial_"/>
      <w:bookmarkStart w:id="189" w:name="_bookmark152"/>
      <w:bookmarkEnd w:id="188"/>
      <w:bookmarkEnd w:id="189"/>
      <w:r w:rsidRPr="005A3D35">
        <w:rPr>
          <w:lang w:val="es-AR"/>
        </w:rPr>
        <w:t>VIII-2</w:t>
      </w:r>
    </w:p>
    <w:p w14:paraId="20DAB273" w14:textId="77777777" w:rsidR="00890CF2" w:rsidRPr="005A3D35" w:rsidRDefault="002F6E44">
      <w:pPr>
        <w:spacing w:before="2"/>
        <w:ind w:right="78"/>
        <w:jc w:val="center"/>
        <w:rPr>
          <w:b/>
          <w:sz w:val="13"/>
          <w:lang w:val="es-AR"/>
        </w:rPr>
      </w:pPr>
      <w:r w:rsidRPr="005A3D35">
        <w:rPr>
          <w:b/>
          <w:sz w:val="20"/>
          <w:lang w:val="es-AR"/>
        </w:rPr>
        <w:t>DERECHO A LA PROTECCIÓN JUDICIAL Y A LAS GARANTÍAS JUDICIALES</w:t>
      </w:r>
      <w:hyperlink w:anchor="_bookmark158" w:history="1">
        <w:r w:rsidRPr="005A3D35">
          <w:rPr>
            <w:b/>
            <w:position w:val="7"/>
            <w:sz w:val="13"/>
            <w:lang w:val="es-AR"/>
          </w:rPr>
          <w:t>122</w:t>
        </w:r>
      </w:hyperlink>
    </w:p>
    <w:p w14:paraId="00FCA0C0" w14:textId="77777777" w:rsidR="00890CF2" w:rsidRPr="005A3D35" w:rsidRDefault="00890CF2">
      <w:pPr>
        <w:pStyle w:val="Textoindependiente"/>
        <w:spacing w:before="10"/>
        <w:rPr>
          <w:b/>
          <w:sz w:val="19"/>
          <w:lang w:val="es-AR"/>
        </w:rPr>
      </w:pPr>
    </w:p>
    <w:p w14:paraId="76AF9759" w14:textId="77777777" w:rsidR="00890CF2" w:rsidRPr="005A3D35" w:rsidRDefault="002F6E44">
      <w:pPr>
        <w:pStyle w:val="Ttulo2"/>
        <w:numPr>
          <w:ilvl w:val="1"/>
          <w:numId w:val="12"/>
        </w:numPr>
        <w:tabs>
          <w:tab w:val="left" w:pos="1111"/>
          <w:tab w:val="left" w:pos="1112"/>
        </w:tabs>
        <w:rPr>
          <w:lang w:val="es-AR"/>
        </w:rPr>
      </w:pPr>
      <w:bookmarkStart w:id="190" w:name="A._Alegatos_de_las_partes_y_de_la_Comisi"/>
      <w:bookmarkStart w:id="191" w:name="_bookmark153"/>
      <w:bookmarkEnd w:id="190"/>
      <w:bookmarkEnd w:id="191"/>
      <w:r w:rsidRPr="005A3D35">
        <w:rPr>
          <w:lang w:val="es-AR"/>
        </w:rPr>
        <w:t>Alegatos de las partes y de la</w:t>
      </w:r>
      <w:r w:rsidRPr="005A3D35">
        <w:rPr>
          <w:spacing w:val="-3"/>
          <w:lang w:val="es-AR"/>
        </w:rPr>
        <w:t xml:space="preserve"> </w:t>
      </w:r>
      <w:r w:rsidRPr="005A3D35">
        <w:rPr>
          <w:lang w:val="es-AR"/>
        </w:rPr>
        <w:t>Comisión</w:t>
      </w:r>
    </w:p>
    <w:p w14:paraId="494E3AFA" w14:textId="77777777" w:rsidR="00890CF2" w:rsidRPr="005A3D35" w:rsidRDefault="00890CF2">
      <w:pPr>
        <w:pStyle w:val="Textoindependiente"/>
        <w:spacing w:before="1"/>
        <w:rPr>
          <w:b/>
          <w:i/>
          <w:lang w:val="es-AR"/>
        </w:rPr>
      </w:pPr>
    </w:p>
    <w:p w14:paraId="593961C2" w14:textId="77777777" w:rsidR="00890CF2" w:rsidRPr="005A3D35" w:rsidRDefault="002F6E44">
      <w:pPr>
        <w:pStyle w:val="Prrafodelista"/>
        <w:numPr>
          <w:ilvl w:val="0"/>
          <w:numId w:val="12"/>
        </w:numPr>
        <w:tabs>
          <w:tab w:val="left" w:pos="685"/>
        </w:tabs>
        <w:ind w:right="198" w:firstLine="0"/>
        <w:jc w:val="both"/>
        <w:rPr>
          <w:sz w:val="20"/>
          <w:lang w:val="es-AR"/>
        </w:rPr>
      </w:pPr>
      <w:r w:rsidRPr="005A3D35">
        <w:rPr>
          <w:sz w:val="20"/>
          <w:lang w:val="es-AR"/>
        </w:rPr>
        <w:t xml:space="preserve">La </w:t>
      </w:r>
      <w:r w:rsidRPr="005A3D35">
        <w:rPr>
          <w:b/>
          <w:i/>
          <w:sz w:val="20"/>
          <w:lang w:val="es-AR"/>
        </w:rPr>
        <w:t xml:space="preserve">Comisión </w:t>
      </w:r>
      <w:r w:rsidRPr="005A3D35">
        <w:rPr>
          <w:sz w:val="20"/>
          <w:lang w:val="es-AR"/>
        </w:rPr>
        <w:t>subrayó que el Estado está en la obligación general de proveer recursos judiciales</w:t>
      </w:r>
      <w:r w:rsidRPr="005A3D35">
        <w:rPr>
          <w:spacing w:val="51"/>
          <w:sz w:val="20"/>
          <w:lang w:val="es-AR"/>
        </w:rPr>
        <w:t xml:space="preserve"> </w:t>
      </w:r>
      <w:r w:rsidRPr="005A3D35">
        <w:rPr>
          <w:sz w:val="20"/>
          <w:lang w:val="es-AR"/>
        </w:rPr>
        <w:t>efectivos</w:t>
      </w:r>
      <w:r w:rsidRPr="005A3D35">
        <w:rPr>
          <w:spacing w:val="52"/>
          <w:sz w:val="20"/>
          <w:lang w:val="es-AR"/>
        </w:rPr>
        <w:t xml:space="preserve"> </w:t>
      </w:r>
      <w:r w:rsidRPr="005A3D35">
        <w:rPr>
          <w:sz w:val="20"/>
          <w:lang w:val="es-AR"/>
        </w:rPr>
        <w:t>a</w:t>
      </w:r>
      <w:r w:rsidRPr="005A3D35">
        <w:rPr>
          <w:spacing w:val="50"/>
          <w:sz w:val="20"/>
          <w:lang w:val="es-AR"/>
        </w:rPr>
        <w:t xml:space="preserve"> </w:t>
      </w:r>
      <w:r w:rsidRPr="005A3D35">
        <w:rPr>
          <w:sz w:val="20"/>
          <w:lang w:val="es-AR"/>
        </w:rPr>
        <w:t>las</w:t>
      </w:r>
      <w:r w:rsidRPr="005A3D35">
        <w:rPr>
          <w:spacing w:val="50"/>
          <w:sz w:val="20"/>
          <w:lang w:val="es-AR"/>
        </w:rPr>
        <w:t xml:space="preserve"> </w:t>
      </w:r>
      <w:r w:rsidRPr="005A3D35">
        <w:rPr>
          <w:sz w:val="20"/>
          <w:lang w:val="es-AR"/>
        </w:rPr>
        <w:t>personas</w:t>
      </w:r>
      <w:r w:rsidRPr="005A3D35">
        <w:rPr>
          <w:spacing w:val="51"/>
          <w:sz w:val="20"/>
          <w:lang w:val="es-AR"/>
        </w:rPr>
        <w:t xml:space="preserve"> </w:t>
      </w:r>
      <w:r w:rsidRPr="005A3D35">
        <w:rPr>
          <w:sz w:val="20"/>
          <w:lang w:val="es-AR"/>
        </w:rPr>
        <w:t>que</w:t>
      </w:r>
      <w:r w:rsidRPr="005A3D35">
        <w:rPr>
          <w:spacing w:val="51"/>
          <w:sz w:val="20"/>
          <w:lang w:val="es-AR"/>
        </w:rPr>
        <w:t xml:space="preserve"> </w:t>
      </w:r>
      <w:r w:rsidRPr="005A3D35">
        <w:rPr>
          <w:sz w:val="20"/>
          <w:lang w:val="es-AR"/>
        </w:rPr>
        <w:t>aleguen</w:t>
      </w:r>
      <w:r w:rsidRPr="005A3D35">
        <w:rPr>
          <w:spacing w:val="51"/>
          <w:sz w:val="20"/>
          <w:lang w:val="es-AR"/>
        </w:rPr>
        <w:t xml:space="preserve"> </w:t>
      </w:r>
      <w:r w:rsidRPr="005A3D35">
        <w:rPr>
          <w:sz w:val="20"/>
          <w:lang w:val="es-AR"/>
        </w:rPr>
        <w:t>ser</w:t>
      </w:r>
      <w:r w:rsidRPr="005A3D35">
        <w:rPr>
          <w:spacing w:val="48"/>
          <w:sz w:val="20"/>
          <w:lang w:val="es-AR"/>
        </w:rPr>
        <w:t xml:space="preserve"> </w:t>
      </w:r>
      <w:r w:rsidRPr="005A3D35">
        <w:rPr>
          <w:sz w:val="20"/>
          <w:lang w:val="es-AR"/>
        </w:rPr>
        <w:t>víctimas</w:t>
      </w:r>
      <w:r w:rsidRPr="005A3D35">
        <w:rPr>
          <w:spacing w:val="49"/>
          <w:sz w:val="20"/>
          <w:lang w:val="es-AR"/>
        </w:rPr>
        <w:t xml:space="preserve"> </w:t>
      </w:r>
      <w:r w:rsidRPr="005A3D35">
        <w:rPr>
          <w:sz w:val="20"/>
          <w:lang w:val="es-AR"/>
        </w:rPr>
        <w:t>de</w:t>
      </w:r>
      <w:r w:rsidRPr="005A3D35">
        <w:rPr>
          <w:spacing w:val="52"/>
          <w:sz w:val="20"/>
          <w:lang w:val="es-AR"/>
        </w:rPr>
        <w:t xml:space="preserve"> </w:t>
      </w:r>
      <w:r w:rsidRPr="005A3D35">
        <w:rPr>
          <w:sz w:val="20"/>
          <w:lang w:val="es-AR"/>
        </w:rPr>
        <w:t>violaciones</w:t>
      </w:r>
      <w:r w:rsidRPr="005A3D35">
        <w:rPr>
          <w:spacing w:val="49"/>
          <w:sz w:val="20"/>
          <w:lang w:val="es-AR"/>
        </w:rPr>
        <w:t xml:space="preserve"> </w:t>
      </w:r>
      <w:r w:rsidRPr="005A3D35">
        <w:rPr>
          <w:sz w:val="20"/>
          <w:lang w:val="es-AR"/>
        </w:rPr>
        <w:t>de</w:t>
      </w:r>
      <w:r w:rsidRPr="005A3D35">
        <w:rPr>
          <w:spacing w:val="48"/>
          <w:sz w:val="20"/>
          <w:lang w:val="es-AR"/>
        </w:rPr>
        <w:t xml:space="preserve"> </w:t>
      </w:r>
      <w:r w:rsidRPr="005A3D35">
        <w:rPr>
          <w:sz w:val="20"/>
          <w:lang w:val="es-AR"/>
        </w:rPr>
        <w:t>derechos</w:t>
      </w:r>
    </w:p>
    <w:p w14:paraId="0968409F" w14:textId="4BE563D4" w:rsidR="00890CF2" w:rsidRPr="005A3D35" w:rsidRDefault="005A3D35">
      <w:pPr>
        <w:pStyle w:val="Textoindependiente"/>
        <w:spacing w:before="6"/>
        <w:rPr>
          <w:sz w:val="24"/>
          <w:lang w:val="es-AR"/>
        </w:rPr>
      </w:pPr>
      <w:r>
        <w:rPr>
          <w:noProof/>
        </w:rPr>
        <mc:AlternateContent>
          <mc:Choice Requires="wps">
            <w:drawing>
              <wp:anchor distT="0" distB="0" distL="0" distR="0" simplePos="0" relativeHeight="251688960" behindDoc="1" locked="0" layoutInCell="1" allowOverlap="1" wp14:anchorId="3FCB5F02" wp14:editId="7B2EC26A">
                <wp:simplePos x="0" y="0"/>
                <wp:positionH relativeFrom="page">
                  <wp:posOffset>900430</wp:posOffset>
                </wp:positionH>
                <wp:positionV relativeFrom="paragraph">
                  <wp:posOffset>217805</wp:posOffset>
                </wp:positionV>
                <wp:extent cx="1828800" cy="1270"/>
                <wp:effectExtent l="0" t="0" r="0" b="0"/>
                <wp:wrapTopAndBottom/>
                <wp:docPr id="26"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A4F4B" id="Freeform 25" o:spid="_x0000_s1026" style="position:absolute;margin-left:70.9pt;margin-top:17.15pt;width:2in;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" path="m,l2880,e" filled="f" strokeweight=".21131mm">
                <v:path arrowok="t" o:connecttype="custom" o:connectlocs="0,0;1828800,0" o:connectangles="0,0"/>
                <w10:wrap type="topAndBottom" anchorx="page"/>
              </v:shape>
            </w:pict>
          </mc:Fallback>
        </mc:AlternateContent>
      </w:r>
    </w:p>
    <w:p w14:paraId="7F83D1E0" w14:textId="77777777" w:rsidR="00890CF2" w:rsidRPr="005A3D35" w:rsidRDefault="002F6E44">
      <w:pPr>
        <w:spacing w:before="67"/>
        <w:ind w:left="118" w:right="193"/>
        <w:jc w:val="both"/>
        <w:rPr>
          <w:sz w:val="16"/>
          <w:lang w:val="es-AR"/>
        </w:rPr>
      </w:pPr>
      <w:bookmarkStart w:id="192" w:name="_bookmark154"/>
      <w:bookmarkEnd w:id="192"/>
      <w:r w:rsidRPr="005A3D35">
        <w:rPr>
          <w:position w:val="6"/>
          <w:sz w:val="10"/>
          <w:lang w:val="es-AR"/>
        </w:rPr>
        <w:t xml:space="preserve">118 </w:t>
      </w:r>
      <w:r w:rsidRPr="005A3D35">
        <w:rPr>
          <w:i/>
          <w:sz w:val="16"/>
          <w:lang w:val="es-AR"/>
        </w:rPr>
        <w:t xml:space="preserve">Cfr. Caso Castillo Petruzzi y otros Vs. Perú, Fondo, Reparaciones y Costas. </w:t>
      </w:r>
      <w:r w:rsidRPr="005A3D35">
        <w:rPr>
          <w:sz w:val="16"/>
          <w:lang w:val="es-AR"/>
        </w:rPr>
        <w:t xml:space="preserve">Sentencia de 30 de mayo de 1999. Serie C No. 52, párr. 207, y </w:t>
      </w:r>
      <w:r w:rsidRPr="005A3D35">
        <w:rPr>
          <w:i/>
          <w:sz w:val="16"/>
          <w:lang w:val="es-AR"/>
        </w:rPr>
        <w:t>Caso Colindres Schonenberg Vs. El Salvador, supra</w:t>
      </w:r>
      <w:r w:rsidRPr="005A3D35">
        <w:rPr>
          <w:sz w:val="16"/>
          <w:lang w:val="es-AR"/>
        </w:rPr>
        <w:t>, párr. 96.</w:t>
      </w:r>
    </w:p>
    <w:p w14:paraId="7F176E77" w14:textId="77777777" w:rsidR="00890CF2" w:rsidRPr="005A3D35" w:rsidRDefault="002F6E44">
      <w:pPr>
        <w:tabs>
          <w:tab w:val="left" w:pos="684"/>
        </w:tabs>
        <w:spacing w:before="120"/>
        <w:ind w:left="118" w:right="194"/>
        <w:jc w:val="both"/>
        <w:rPr>
          <w:sz w:val="16"/>
          <w:lang w:val="es-AR"/>
        </w:rPr>
      </w:pPr>
      <w:bookmarkStart w:id="193" w:name="_bookmark155"/>
      <w:bookmarkEnd w:id="193"/>
      <w:r w:rsidRPr="005A3D35">
        <w:rPr>
          <w:position w:val="6"/>
          <w:sz w:val="10"/>
          <w:lang w:val="es-AR"/>
        </w:rPr>
        <w:t>119</w:t>
      </w:r>
      <w:r w:rsidRPr="005A3D35">
        <w:rPr>
          <w:position w:val="6"/>
          <w:sz w:val="10"/>
          <w:lang w:val="es-AR"/>
        </w:rPr>
        <w:tab/>
      </w:r>
      <w:r w:rsidRPr="005A3D35">
        <w:rPr>
          <w:i/>
          <w:sz w:val="16"/>
          <w:lang w:val="es-AR"/>
        </w:rPr>
        <w:t>Cfr.</w:t>
      </w:r>
      <w:r w:rsidRPr="005A3D35">
        <w:rPr>
          <w:i/>
          <w:spacing w:val="-7"/>
          <w:sz w:val="16"/>
          <w:lang w:val="es-AR"/>
        </w:rPr>
        <w:t xml:space="preserve"> </w:t>
      </w:r>
      <w:r w:rsidRPr="005A3D35">
        <w:rPr>
          <w:sz w:val="16"/>
          <w:lang w:val="es-AR"/>
        </w:rPr>
        <w:t>Constitución</w:t>
      </w:r>
      <w:r w:rsidRPr="005A3D35">
        <w:rPr>
          <w:spacing w:val="-6"/>
          <w:sz w:val="16"/>
          <w:lang w:val="es-AR"/>
        </w:rPr>
        <w:t xml:space="preserve"> </w:t>
      </w:r>
      <w:r w:rsidRPr="005A3D35">
        <w:rPr>
          <w:sz w:val="16"/>
          <w:lang w:val="es-AR"/>
        </w:rPr>
        <w:t>Política</w:t>
      </w:r>
      <w:r w:rsidRPr="005A3D35">
        <w:rPr>
          <w:spacing w:val="-8"/>
          <w:sz w:val="16"/>
          <w:lang w:val="es-AR"/>
        </w:rPr>
        <w:t xml:space="preserve"> </w:t>
      </w:r>
      <w:r w:rsidRPr="005A3D35">
        <w:rPr>
          <w:sz w:val="16"/>
          <w:lang w:val="es-AR"/>
        </w:rPr>
        <w:t>de</w:t>
      </w:r>
      <w:r w:rsidRPr="005A3D35">
        <w:rPr>
          <w:spacing w:val="-8"/>
          <w:sz w:val="16"/>
          <w:lang w:val="es-AR"/>
        </w:rPr>
        <w:t xml:space="preserve"> </w:t>
      </w:r>
      <w:r w:rsidRPr="005A3D35">
        <w:rPr>
          <w:sz w:val="16"/>
          <w:lang w:val="es-AR"/>
        </w:rPr>
        <w:t>Colombia,</w:t>
      </w:r>
      <w:r w:rsidRPr="005A3D35">
        <w:rPr>
          <w:spacing w:val="-8"/>
          <w:sz w:val="16"/>
          <w:lang w:val="es-AR"/>
        </w:rPr>
        <w:t xml:space="preserve"> </w:t>
      </w:r>
      <w:r w:rsidRPr="005A3D35">
        <w:rPr>
          <w:sz w:val="16"/>
          <w:lang w:val="es-AR"/>
        </w:rPr>
        <w:t>Gaceta</w:t>
      </w:r>
      <w:r w:rsidRPr="005A3D35">
        <w:rPr>
          <w:spacing w:val="-8"/>
          <w:sz w:val="16"/>
          <w:lang w:val="es-AR"/>
        </w:rPr>
        <w:t xml:space="preserve"> </w:t>
      </w:r>
      <w:r w:rsidRPr="005A3D35">
        <w:rPr>
          <w:sz w:val="16"/>
          <w:lang w:val="es-AR"/>
        </w:rPr>
        <w:t>Consti</w:t>
      </w:r>
      <w:r w:rsidRPr="005A3D35">
        <w:rPr>
          <w:sz w:val="16"/>
          <w:lang w:val="es-AR"/>
        </w:rPr>
        <w:t>tucional</w:t>
      </w:r>
      <w:r w:rsidRPr="005A3D35">
        <w:rPr>
          <w:spacing w:val="-7"/>
          <w:sz w:val="16"/>
          <w:lang w:val="es-AR"/>
        </w:rPr>
        <w:t xml:space="preserve"> </w:t>
      </w:r>
      <w:r w:rsidRPr="005A3D35">
        <w:rPr>
          <w:sz w:val="16"/>
          <w:lang w:val="es-AR"/>
        </w:rPr>
        <w:t>número</w:t>
      </w:r>
      <w:r w:rsidRPr="005A3D35">
        <w:rPr>
          <w:spacing w:val="-7"/>
          <w:sz w:val="16"/>
          <w:lang w:val="es-AR"/>
        </w:rPr>
        <w:t xml:space="preserve"> </w:t>
      </w:r>
      <w:r w:rsidRPr="005A3D35">
        <w:rPr>
          <w:sz w:val="16"/>
          <w:lang w:val="es-AR"/>
        </w:rPr>
        <w:t>114</w:t>
      </w:r>
      <w:r w:rsidRPr="005A3D35">
        <w:rPr>
          <w:spacing w:val="-6"/>
          <w:sz w:val="16"/>
          <w:lang w:val="es-AR"/>
        </w:rPr>
        <w:t xml:space="preserve"> </w:t>
      </w:r>
      <w:r w:rsidRPr="005A3D35">
        <w:rPr>
          <w:sz w:val="16"/>
          <w:lang w:val="es-AR"/>
        </w:rPr>
        <w:t>del</w:t>
      </w:r>
      <w:r w:rsidRPr="005A3D35">
        <w:rPr>
          <w:spacing w:val="-7"/>
          <w:sz w:val="16"/>
          <w:lang w:val="es-AR"/>
        </w:rPr>
        <w:t xml:space="preserve"> </w:t>
      </w:r>
      <w:r w:rsidRPr="005A3D35">
        <w:rPr>
          <w:sz w:val="16"/>
          <w:lang w:val="es-AR"/>
        </w:rPr>
        <w:t>jueves</w:t>
      </w:r>
      <w:r w:rsidRPr="005A3D35">
        <w:rPr>
          <w:spacing w:val="-10"/>
          <w:sz w:val="16"/>
          <w:lang w:val="es-AR"/>
        </w:rPr>
        <w:t xml:space="preserve"> </w:t>
      </w:r>
      <w:r w:rsidRPr="005A3D35">
        <w:rPr>
          <w:sz w:val="16"/>
          <w:lang w:val="es-AR"/>
        </w:rPr>
        <w:t>4</w:t>
      </w:r>
      <w:r w:rsidRPr="005A3D35">
        <w:rPr>
          <w:spacing w:val="-6"/>
          <w:sz w:val="16"/>
          <w:lang w:val="es-AR"/>
        </w:rPr>
        <w:t xml:space="preserve"> </w:t>
      </w:r>
      <w:r w:rsidRPr="005A3D35">
        <w:rPr>
          <w:sz w:val="16"/>
          <w:lang w:val="es-AR"/>
        </w:rPr>
        <w:t>de</w:t>
      </w:r>
      <w:r w:rsidRPr="005A3D35">
        <w:rPr>
          <w:spacing w:val="-7"/>
          <w:sz w:val="16"/>
          <w:lang w:val="es-AR"/>
        </w:rPr>
        <w:t xml:space="preserve"> </w:t>
      </w:r>
      <w:r w:rsidRPr="005A3D35">
        <w:rPr>
          <w:sz w:val="16"/>
          <w:lang w:val="es-AR"/>
        </w:rPr>
        <w:t>julio</w:t>
      </w:r>
      <w:r w:rsidRPr="005A3D35">
        <w:rPr>
          <w:spacing w:val="-5"/>
          <w:sz w:val="16"/>
          <w:lang w:val="es-AR"/>
        </w:rPr>
        <w:t xml:space="preserve"> </w:t>
      </w:r>
      <w:r w:rsidRPr="005A3D35">
        <w:rPr>
          <w:sz w:val="16"/>
          <w:lang w:val="es-AR"/>
        </w:rPr>
        <w:t>de</w:t>
      </w:r>
      <w:r w:rsidRPr="005A3D35">
        <w:rPr>
          <w:spacing w:val="-10"/>
          <w:sz w:val="16"/>
          <w:lang w:val="es-AR"/>
        </w:rPr>
        <w:t xml:space="preserve"> </w:t>
      </w:r>
      <w:r w:rsidRPr="005A3D35">
        <w:rPr>
          <w:sz w:val="16"/>
          <w:lang w:val="es-AR"/>
        </w:rPr>
        <w:t>199,</w:t>
      </w:r>
      <w:r w:rsidRPr="005A3D35">
        <w:rPr>
          <w:spacing w:val="-6"/>
          <w:sz w:val="16"/>
          <w:lang w:val="es-AR"/>
        </w:rPr>
        <w:t xml:space="preserve"> </w:t>
      </w:r>
      <w:r w:rsidRPr="005A3D35">
        <w:rPr>
          <w:sz w:val="16"/>
          <w:lang w:val="es-AR"/>
        </w:rPr>
        <w:t xml:space="preserve">artículo 125, ver </w:t>
      </w:r>
      <w:r w:rsidRPr="005A3D35">
        <w:rPr>
          <w:i/>
          <w:sz w:val="16"/>
          <w:lang w:val="es-AR"/>
        </w:rPr>
        <w:t>supra</w:t>
      </w:r>
      <w:r w:rsidRPr="005A3D35">
        <w:rPr>
          <w:sz w:val="16"/>
          <w:lang w:val="es-AR"/>
        </w:rPr>
        <w:t>, párr.</w:t>
      </w:r>
      <w:r w:rsidRPr="005A3D35">
        <w:rPr>
          <w:spacing w:val="-4"/>
          <w:sz w:val="16"/>
          <w:lang w:val="es-AR"/>
        </w:rPr>
        <w:t xml:space="preserve"> </w:t>
      </w:r>
      <w:r w:rsidRPr="005A3D35">
        <w:rPr>
          <w:sz w:val="16"/>
          <w:lang w:val="es-AR"/>
        </w:rPr>
        <w:t>53.</w:t>
      </w:r>
    </w:p>
    <w:p w14:paraId="40F5C13E" w14:textId="77777777" w:rsidR="00890CF2" w:rsidRPr="005A3D35" w:rsidRDefault="002F6E44">
      <w:pPr>
        <w:tabs>
          <w:tab w:val="left" w:pos="684"/>
        </w:tabs>
        <w:spacing w:before="119"/>
        <w:ind w:left="118" w:right="191"/>
        <w:jc w:val="both"/>
        <w:rPr>
          <w:sz w:val="16"/>
          <w:lang w:val="es-AR"/>
        </w:rPr>
      </w:pPr>
      <w:bookmarkStart w:id="194" w:name="_bookmark156"/>
      <w:bookmarkEnd w:id="194"/>
      <w:r w:rsidRPr="005A3D35">
        <w:rPr>
          <w:position w:val="6"/>
          <w:sz w:val="10"/>
          <w:lang w:val="es-AR"/>
        </w:rPr>
        <w:t>120</w:t>
      </w:r>
      <w:r w:rsidRPr="005A3D35">
        <w:rPr>
          <w:position w:val="6"/>
          <w:sz w:val="10"/>
          <w:lang w:val="es-AR"/>
        </w:rPr>
        <w:tab/>
      </w:r>
      <w:r w:rsidRPr="005A3D35">
        <w:rPr>
          <w:i/>
          <w:sz w:val="16"/>
          <w:lang w:val="es-AR"/>
        </w:rPr>
        <w:t xml:space="preserve">Cfr. </w:t>
      </w:r>
      <w:r w:rsidRPr="005A3D35">
        <w:rPr>
          <w:sz w:val="16"/>
          <w:lang w:val="es-AR"/>
        </w:rPr>
        <w:t>Peritaje rendido ante fedatario público por Jorge Iván Rincón Córdoba el 24 de agosto de 2020, quien afirma “[e]ntre los hechos más relevantes se halla el reconoc</w:t>
      </w:r>
      <w:r w:rsidRPr="005A3D35">
        <w:rPr>
          <w:sz w:val="16"/>
          <w:lang w:val="es-AR"/>
        </w:rPr>
        <w:t>imiento de la estabilidad plena, el cual se traduce en la imposibilidad por parte de la Fiscalía de realizar una desvinculación sin una justa causa, es decir, sin el adelanto de un procedimiento administrativo previo, garantizando en todo momento el derech</w:t>
      </w:r>
      <w:r w:rsidRPr="005A3D35">
        <w:rPr>
          <w:sz w:val="16"/>
          <w:lang w:val="es-AR"/>
        </w:rPr>
        <w:t>o de contradicción y defensa y motivando la decisión que hace el retiro del servicio. Si las anteriores condiciones no se presentan, la finalización de la</w:t>
      </w:r>
      <w:r w:rsidRPr="005A3D35">
        <w:rPr>
          <w:spacing w:val="-14"/>
          <w:sz w:val="16"/>
          <w:lang w:val="es-AR"/>
        </w:rPr>
        <w:t xml:space="preserve"> </w:t>
      </w:r>
      <w:r w:rsidRPr="005A3D35">
        <w:rPr>
          <w:sz w:val="16"/>
          <w:lang w:val="es-AR"/>
        </w:rPr>
        <w:t>relación</w:t>
      </w:r>
      <w:r w:rsidRPr="005A3D35">
        <w:rPr>
          <w:spacing w:val="-13"/>
          <w:sz w:val="16"/>
          <w:lang w:val="es-AR"/>
        </w:rPr>
        <w:t xml:space="preserve"> </w:t>
      </w:r>
      <w:r w:rsidRPr="005A3D35">
        <w:rPr>
          <w:sz w:val="16"/>
          <w:lang w:val="es-AR"/>
        </w:rPr>
        <w:t>laboral</w:t>
      </w:r>
      <w:r w:rsidRPr="005A3D35">
        <w:rPr>
          <w:spacing w:val="-14"/>
          <w:sz w:val="16"/>
          <w:lang w:val="es-AR"/>
        </w:rPr>
        <w:t xml:space="preserve"> </w:t>
      </w:r>
      <w:r w:rsidRPr="005A3D35">
        <w:rPr>
          <w:sz w:val="16"/>
          <w:lang w:val="es-AR"/>
        </w:rPr>
        <w:t>sólo</w:t>
      </w:r>
      <w:r w:rsidRPr="005A3D35">
        <w:rPr>
          <w:spacing w:val="-14"/>
          <w:sz w:val="16"/>
          <w:lang w:val="es-AR"/>
        </w:rPr>
        <w:t xml:space="preserve"> </w:t>
      </w:r>
      <w:r w:rsidRPr="005A3D35">
        <w:rPr>
          <w:sz w:val="16"/>
          <w:lang w:val="es-AR"/>
        </w:rPr>
        <w:t>puede</w:t>
      </w:r>
      <w:r w:rsidRPr="005A3D35">
        <w:rPr>
          <w:spacing w:val="-12"/>
          <w:sz w:val="16"/>
          <w:lang w:val="es-AR"/>
        </w:rPr>
        <w:t xml:space="preserve"> </w:t>
      </w:r>
      <w:r w:rsidRPr="005A3D35">
        <w:rPr>
          <w:sz w:val="16"/>
          <w:lang w:val="es-AR"/>
        </w:rPr>
        <w:t>presentarse</w:t>
      </w:r>
      <w:r w:rsidRPr="005A3D35">
        <w:rPr>
          <w:spacing w:val="-13"/>
          <w:sz w:val="16"/>
          <w:lang w:val="es-AR"/>
        </w:rPr>
        <w:t xml:space="preserve"> </w:t>
      </w:r>
      <w:r w:rsidRPr="005A3D35">
        <w:rPr>
          <w:sz w:val="16"/>
          <w:lang w:val="es-AR"/>
        </w:rPr>
        <w:t>hasta</w:t>
      </w:r>
      <w:r w:rsidRPr="005A3D35">
        <w:rPr>
          <w:spacing w:val="-15"/>
          <w:sz w:val="16"/>
          <w:lang w:val="es-AR"/>
        </w:rPr>
        <w:t xml:space="preserve"> </w:t>
      </w:r>
      <w:r w:rsidRPr="005A3D35">
        <w:rPr>
          <w:sz w:val="16"/>
          <w:lang w:val="es-AR"/>
        </w:rPr>
        <w:t>que</w:t>
      </w:r>
      <w:r w:rsidRPr="005A3D35">
        <w:rPr>
          <w:spacing w:val="-15"/>
          <w:sz w:val="16"/>
          <w:lang w:val="es-AR"/>
        </w:rPr>
        <w:t xml:space="preserve"> </w:t>
      </w:r>
      <w:r w:rsidRPr="005A3D35">
        <w:rPr>
          <w:sz w:val="16"/>
          <w:lang w:val="es-AR"/>
        </w:rPr>
        <w:t>el</w:t>
      </w:r>
      <w:r w:rsidRPr="005A3D35">
        <w:rPr>
          <w:spacing w:val="-13"/>
          <w:sz w:val="16"/>
          <w:lang w:val="es-AR"/>
        </w:rPr>
        <w:t xml:space="preserve"> </w:t>
      </w:r>
      <w:r w:rsidRPr="005A3D35">
        <w:rPr>
          <w:sz w:val="16"/>
          <w:lang w:val="es-AR"/>
        </w:rPr>
        <w:t>empleado</w:t>
      </w:r>
      <w:r w:rsidRPr="005A3D35">
        <w:rPr>
          <w:spacing w:val="-14"/>
          <w:sz w:val="16"/>
          <w:lang w:val="es-AR"/>
        </w:rPr>
        <w:t xml:space="preserve"> </w:t>
      </w:r>
      <w:r w:rsidRPr="005A3D35">
        <w:rPr>
          <w:sz w:val="16"/>
          <w:lang w:val="es-AR"/>
        </w:rPr>
        <w:t>público</w:t>
      </w:r>
      <w:r w:rsidRPr="005A3D35">
        <w:rPr>
          <w:spacing w:val="-15"/>
          <w:sz w:val="16"/>
          <w:lang w:val="es-AR"/>
        </w:rPr>
        <w:t xml:space="preserve"> </w:t>
      </w:r>
      <w:r w:rsidRPr="005A3D35">
        <w:rPr>
          <w:sz w:val="16"/>
          <w:lang w:val="es-AR"/>
        </w:rPr>
        <w:t>cumpla</w:t>
      </w:r>
      <w:r w:rsidRPr="005A3D35">
        <w:rPr>
          <w:spacing w:val="-15"/>
          <w:sz w:val="16"/>
          <w:lang w:val="es-AR"/>
        </w:rPr>
        <w:t xml:space="preserve"> </w:t>
      </w:r>
      <w:r w:rsidRPr="005A3D35">
        <w:rPr>
          <w:sz w:val="16"/>
          <w:lang w:val="es-AR"/>
        </w:rPr>
        <w:t>los</w:t>
      </w:r>
      <w:r w:rsidRPr="005A3D35">
        <w:rPr>
          <w:spacing w:val="-14"/>
          <w:sz w:val="16"/>
          <w:lang w:val="es-AR"/>
        </w:rPr>
        <w:t xml:space="preserve"> </w:t>
      </w:r>
      <w:r w:rsidRPr="005A3D35">
        <w:rPr>
          <w:sz w:val="16"/>
          <w:lang w:val="es-AR"/>
        </w:rPr>
        <w:t>requisitos</w:t>
      </w:r>
      <w:r w:rsidRPr="005A3D35">
        <w:rPr>
          <w:spacing w:val="-15"/>
          <w:sz w:val="16"/>
          <w:lang w:val="es-AR"/>
        </w:rPr>
        <w:t xml:space="preserve"> </w:t>
      </w:r>
      <w:r w:rsidRPr="005A3D35">
        <w:rPr>
          <w:sz w:val="16"/>
          <w:lang w:val="es-AR"/>
        </w:rPr>
        <w:t>para</w:t>
      </w:r>
      <w:r w:rsidRPr="005A3D35">
        <w:rPr>
          <w:spacing w:val="-15"/>
          <w:sz w:val="16"/>
          <w:lang w:val="es-AR"/>
        </w:rPr>
        <w:t xml:space="preserve"> </w:t>
      </w:r>
      <w:r w:rsidRPr="005A3D35">
        <w:rPr>
          <w:sz w:val="16"/>
          <w:lang w:val="es-AR"/>
        </w:rPr>
        <w:t>adquirir</w:t>
      </w:r>
      <w:r w:rsidRPr="005A3D35">
        <w:rPr>
          <w:spacing w:val="-14"/>
          <w:sz w:val="16"/>
          <w:lang w:val="es-AR"/>
        </w:rPr>
        <w:t xml:space="preserve"> </w:t>
      </w:r>
      <w:r w:rsidRPr="005A3D35">
        <w:rPr>
          <w:sz w:val="16"/>
          <w:lang w:val="es-AR"/>
        </w:rPr>
        <w:t>el</w:t>
      </w:r>
      <w:r w:rsidRPr="005A3D35">
        <w:rPr>
          <w:spacing w:val="-14"/>
          <w:sz w:val="16"/>
          <w:lang w:val="es-AR"/>
        </w:rPr>
        <w:t xml:space="preserve"> </w:t>
      </w:r>
      <w:r w:rsidRPr="005A3D35">
        <w:rPr>
          <w:sz w:val="16"/>
          <w:lang w:val="es-AR"/>
        </w:rPr>
        <w:t>derecho de pensión o cumpla la edad de retiro forzoso” (expediente de prueba, folios 863 a</w:t>
      </w:r>
      <w:r w:rsidRPr="005A3D35">
        <w:rPr>
          <w:spacing w:val="-21"/>
          <w:sz w:val="16"/>
          <w:lang w:val="es-AR"/>
        </w:rPr>
        <w:t xml:space="preserve"> </w:t>
      </w:r>
      <w:r w:rsidRPr="005A3D35">
        <w:rPr>
          <w:sz w:val="16"/>
          <w:lang w:val="es-AR"/>
        </w:rPr>
        <w:t>864).</w:t>
      </w:r>
    </w:p>
    <w:p w14:paraId="2F0344A9" w14:textId="77777777" w:rsidR="00890CF2" w:rsidRPr="005A3D35" w:rsidRDefault="002F6E44">
      <w:pPr>
        <w:tabs>
          <w:tab w:val="left" w:pos="684"/>
        </w:tabs>
        <w:spacing w:before="120"/>
        <w:ind w:left="118" w:right="192"/>
        <w:jc w:val="both"/>
        <w:rPr>
          <w:sz w:val="16"/>
          <w:lang w:val="es-AR"/>
        </w:rPr>
      </w:pPr>
      <w:bookmarkStart w:id="195" w:name="_bookmark157"/>
      <w:bookmarkEnd w:id="195"/>
      <w:r w:rsidRPr="005A3D35">
        <w:rPr>
          <w:position w:val="6"/>
          <w:sz w:val="10"/>
          <w:lang w:val="es-AR"/>
        </w:rPr>
        <w:t>121</w:t>
      </w:r>
      <w:r w:rsidRPr="005A3D35">
        <w:rPr>
          <w:position w:val="6"/>
          <w:sz w:val="10"/>
          <w:lang w:val="es-AR"/>
        </w:rPr>
        <w:tab/>
      </w:r>
      <w:r w:rsidRPr="005A3D35">
        <w:rPr>
          <w:i/>
          <w:sz w:val="16"/>
          <w:lang w:val="es-AR"/>
        </w:rPr>
        <w:t>Cfr.</w:t>
      </w:r>
      <w:r w:rsidRPr="005A3D35">
        <w:rPr>
          <w:i/>
          <w:spacing w:val="-12"/>
          <w:sz w:val="16"/>
          <w:lang w:val="es-AR"/>
        </w:rPr>
        <w:t xml:space="preserve"> </w:t>
      </w:r>
      <w:r w:rsidRPr="005A3D35">
        <w:rPr>
          <w:sz w:val="16"/>
          <w:lang w:val="es-AR"/>
        </w:rPr>
        <w:t>Peritaje</w:t>
      </w:r>
      <w:r w:rsidRPr="005A3D35">
        <w:rPr>
          <w:spacing w:val="-12"/>
          <w:sz w:val="16"/>
          <w:lang w:val="es-AR"/>
        </w:rPr>
        <w:t xml:space="preserve"> </w:t>
      </w:r>
      <w:r w:rsidRPr="005A3D35">
        <w:rPr>
          <w:sz w:val="16"/>
          <w:lang w:val="es-AR"/>
        </w:rPr>
        <w:t>rendido</w:t>
      </w:r>
      <w:r w:rsidRPr="005A3D35">
        <w:rPr>
          <w:spacing w:val="-11"/>
          <w:sz w:val="16"/>
          <w:lang w:val="es-AR"/>
        </w:rPr>
        <w:t xml:space="preserve"> </w:t>
      </w:r>
      <w:r w:rsidRPr="005A3D35">
        <w:rPr>
          <w:sz w:val="16"/>
          <w:lang w:val="es-AR"/>
        </w:rPr>
        <w:t>ante</w:t>
      </w:r>
      <w:r w:rsidRPr="005A3D35">
        <w:rPr>
          <w:spacing w:val="-12"/>
          <w:sz w:val="16"/>
          <w:lang w:val="es-AR"/>
        </w:rPr>
        <w:t xml:space="preserve"> </w:t>
      </w:r>
      <w:r w:rsidRPr="005A3D35">
        <w:rPr>
          <w:sz w:val="16"/>
          <w:lang w:val="es-AR"/>
        </w:rPr>
        <w:t>fedatario</w:t>
      </w:r>
      <w:r w:rsidRPr="005A3D35">
        <w:rPr>
          <w:spacing w:val="-12"/>
          <w:sz w:val="16"/>
          <w:lang w:val="es-AR"/>
        </w:rPr>
        <w:t xml:space="preserve"> </w:t>
      </w:r>
      <w:r w:rsidRPr="005A3D35">
        <w:rPr>
          <w:sz w:val="16"/>
          <w:lang w:val="es-AR"/>
        </w:rPr>
        <w:t>público</w:t>
      </w:r>
      <w:r w:rsidRPr="005A3D35">
        <w:rPr>
          <w:spacing w:val="-11"/>
          <w:sz w:val="16"/>
          <w:lang w:val="es-AR"/>
        </w:rPr>
        <w:t xml:space="preserve"> </w:t>
      </w:r>
      <w:r w:rsidRPr="005A3D35">
        <w:rPr>
          <w:sz w:val="16"/>
          <w:lang w:val="es-AR"/>
        </w:rPr>
        <w:t>por</w:t>
      </w:r>
      <w:r w:rsidRPr="005A3D35">
        <w:rPr>
          <w:spacing w:val="-11"/>
          <w:sz w:val="16"/>
          <w:lang w:val="es-AR"/>
        </w:rPr>
        <w:t xml:space="preserve"> </w:t>
      </w:r>
      <w:r w:rsidRPr="005A3D35">
        <w:rPr>
          <w:sz w:val="16"/>
          <w:lang w:val="es-AR"/>
        </w:rPr>
        <w:t>Jorge</w:t>
      </w:r>
      <w:r w:rsidRPr="005A3D35">
        <w:rPr>
          <w:spacing w:val="-10"/>
          <w:sz w:val="16"/>
          <w:lang w:val="es-AR"/>
        </w:rPr>
        <w:t xml:space="preserve"> </w:t>
      </w:r>
      <w:r w:rsidRPr="005A3D35">
        <w:rPr>
          <w:sz w:val="16"/>
          <w:lang w:val="es-AR"/>
        </w:rPr>
        <w:t>Iván</w:t>
      </w:r>
      <w:r w:rsidRPr="005A3D35">
        <w:rPr>
          <w:spacing w:val="-14"/>
          <w:sz w:val="16"/>
          <w:lang w:val="es-AR"/>
        </w:rPr>
        <w:t xml:space="preserve"> </w:t>
      </w:r>
      <w:r w:rsidRPr="005A3D35">
        <w:rPr>
          <w:sz w:val="16"/>
          <w:lang w:val="es-AR"/>
        </w:rPr>
        <w:t>Rincón</w:t>
      </w:r>
      <w:r w:rsidRPr="005A3D35">
        <w:rPr>
          <w:spacing w:val="-13"/>
          <w:sz w:val="16"/>
          <w:lang w:val="es-AR"/>
        </w:rPr>
        <w:t xml:space="preserve"> </w:t>
      </w:r>
      <w:r w:rsidRPr="005A3D35">
        <w:rPr>
          <w:sz w:val="16"/>
          <w:lang w:val="es-AR"/>
        </w:rPr>
        <w:t>Córdoba</w:t>
      </w:r>
      <w:r w:rsidRPr="005A3D35">
        <w:rPr>
          <w:spacing w:val="-13"/>
          <w:sz w:val="16"/>
          <w:lang w:val="es-AR"/>
        </w:rPr>
        <w:t xml:space="preserve"> </w:t>
      </w:r>
      <w:r w:rsidRPr="005A3D35">
        <w:rPr>
          <w:sz w:val="16"/>
          <w:lang w:val="es-AR"/>
        </w:rPr>
        <w:t>el</w:t>
      </w:r>
      <w:r w:rsidRPr="005A3D35">
        <w:rPr>
          <w:spacing w:val="-13"/>
          <w:sz w:val="16"/>
          <w:lang w:val="es-AR"/>
        </w:rPr>
        <w:t xml:space="preserve"> </w:t>
      </w:r>
      <w:r w:rsidRPr="005A3D35">
        <w:rPr>
          <w:sz w:val="16"/>
          <w:lang w:val="es-AR"/>
        </w:rPr>
        <w:t>24</w:t>
      </w:r>
      <w:r w:rsidRPr="005A3D35">
        <w:rPr>
          <w:spacing w:val="-11"/>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agosto</w:t>
      </w:r>
      <w:r w:rsidRPr="005A3D35">
        <w:rPr>
          <w:spacing w:val="-14"/>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2020</w:t>
      </w:r>
      <w:r w:rsidRPr="005A3D35">
        <w:rPr>
          <w:spacing w:val="-11"/>
          <w:sz w:val="16"/>
          <w:lang w:val="es-AR"/>
        </w:rPr>
        <w:t xml:space="preserve"> </w:t>
      </w:r>
      <w:r w:rsidRPr="005A3D35">
        <w:rPr>
          <w:sz w:val="16"/>
          <w:lang w:val="es-AR"/>
        </w:rPr>
        <w:t>(expediente de prueba, folio</w:t>
      </w:r>
      <w:r w:rsidRPr="005A3D35">
        <w:rPr>
          <w:spacing w:val="-5"/>
          <w:sz w:val="16"/>
          <w:lang w:val="es-AR"/>
        </w:rPr>
        <w:t xml:space="preserve"> </w:t>
      </w:r>
      <w:r w:rsidRPr="005A3D35">
        <w:rPr>
          <w:sz w:val="16"/>
          <w:lang w:val="es-AR"/>
        </w:rPr>
        <w:t>867).</w:t>
      </w:r>
    </w:p>
    <w:p w14:paraId="2B6DD8C5" w14:textId="77777777" w:rsidR="00890CF2" w:rsidRPr="005A3D35" w:rsidRDefault="002F6E44">
      <w:pPr>
        <w:tabs>
          <w:tab w:val="left" w:pos="684"/>
        </w:tabs>
        <w:spacing w:before="120"/>
        <w:ind w:left="118"/>
        <w:jc w:val="both"/>
        <w:rPr>
          <w:sz w:val="16"/>
          <w:lang w:val="es-AR"/>
        </w:rPr>
      </w:pPr>
      <w:bookmarkStart w:id="196" w:name="_bookmark158"/>
      <w:bookmarkEnd w:id="196"/>
      <w:r w:rsidRPr="005A3D35">
        <w:rPr>
          <w:position w:val="6"/>
          <w:sz w:val="10"/>
          <w:lang w:val="es-AR"/>
        </w:rPr>
        <w:t>122</w:t>
      </w:r>
      <w:r w:rsidRPr="005A3D35">
        <w:rPr>
          <w:position w:val="6"/>
          <w:sz w:val="10"/>
          <w:lang w:val="es-AR"/>
        </w:rPr>
        <w:tab/>
      </w:r>
      <w:r w:rsidRPr="005A3D35">
        <w:rPr>
          <w:sz w:val="16"/>
          <w:lang w:val="es-AR"/>
        </w:rPr>
        <w:t>Artíc</w:t>
      </w:r>
      <w:r w:rsidRPr="005A3D35">
        <w:rPr>
          <w:sz w:val="16"/>
          <w:lang w:val="es-AR"/>
        </w:rPr>
        <w:t>ulos 25 y 8.1. de la</w:t>
      </w:r>
      <w:r w:rsidRPr="005A3D35">
        <w:rPr>
          <w:spacing w:val="-9"/>
          <w:sz w:val="16"/>
          <w:lang w:val="es-AR"/>
        </w:rPr>
        <w:t xml:space="preserve"> </w:t>
      </w:r>
      <w:r w:rsidRPr="005A3D35">
        <w:rPr>
          <w:sz w:val="16"/>
          <w:lang w:val="es-AR"/>
        </w:rPr>
        <w:t>Convención.</w:t>
      </w:r>
    </w:p>
    <w:p w14:paraId="3021BB15"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1912F357" w14:textId="77777777" w:rsidR="00890CF2" w:rsidRPr="005A3D35" w:rsidRDefault="002F6E44">
      <w:pPr>
        <w:pStyle w:val="Textoindependiente"/>
        <w:spacing w:before="79"/>
        <w:ind w:left="118" w:right="194"/>
        <w:jc w:val="both"/>
        <w:rPr>
          <w:lang w:val="es-AR"/>
        </w:rPr>
      </w:pPr>
      <w:r w:rsidRPr="005A3D35">
        <w:rPr>
          <w:lang w:val="es-AR"/>
        </w:rPr>
        <w:lastRenderedPageBreak/>
        <w:t>humanos,</w:t>
      </w:r>
      <w:r w:rsidRPr="005A3D35">
        <w:rPr>
          <w:spacing w:val="-18"/>
          <w:lang w:val="es-AR"/>
        </w:rPr>
        <w:t xml:space="preserve"> </w:t>
      </w:r>
      <w:r w:rsidRPr="005A3D35">
        <w:rPr>
          <w:lang w:val="es-AR"/>
        </w:rPr>
        <w:t>los</w:t>
      </w:r>
      <w:r w:rsidRPr="005A3D35">
        <w:rPr>
          <w:spacing w:val="-16"/>
          <w:lang w:val="es-AR"/>
        </w:rPr>
        <w:t xml:space="preserve"> </w:t>
      </w:r>
      <w:r w:rsidRPr="005A3D35">
        <w:rPr>
          <w:lang w:val="es-AR"/>
        </w:rPr>
        <w:t>cuales</w:t>
      </w:r>
      <w:r w:rsidRPr="005A3D35">
        <w:rPr>
          <w:spacing w:val="-16"/>
          <w:lang w:val="es-AR"/>
        </w:rPr>
        <w:t xml:space="preserve"> </w:t>
      </w:r>
      <w:r w:rsidRPr="005A3D35">
        <w:rPr>
          <w:lang w:val="es-AR"/>
        </w:rPr>
        <w:t>deben</w:t>
      </w:r>
      <w:r w:rsidRPr="005A3D35">
        <w:rPr>
          <w:spacing w:val="-17"/>
          <w:lang w:val="es-AR"/>
        </w:rPr>
        <w:t xml:space="preserve"> </w:t>
      </w:r>
      <w:r w:rsidRPr="005A3D35">
        <w:rPr>
          <w:lang w:val="es-AR"/>
        </w:rPr>
        <w:t>ser</w:t>
      </w:r>
      <w:r w:rsidRPr="005A3D35">
        <w:rPr>
          <w:spacing w:val="-16"/>
          <w:lang w:val="es-AR"/>
        </w:rPr>
        <w:t xml:space="preserve"> </w:t>
      </w:r>
      <w:r w:rsidRPr="005A3D35">
        <w:rPr>
          <w:lang w:val="es-AR"/>
        </w:rPr>
        <w:t>sustanciados</w:t>
      </w:r>
      <w:r w:rsidRPr="005A3D35">
        <w:rPr>
          <w:spacing w:val="-18"/>
          <w:lang w:val="es-AR"/>
        </w:rPr>
        <w:t xml:space="preserve"> </w:t>
      </w:r>
      <w:r w:rsidRPr="005A3D35">
        <w:rPr>
          <w:lang w:val="es-AR"/>
        </w:rPr>
        <w:t>de</w:t>
      </w:r>
      <w:r w:rsidRPr="005A3D35">
        <w:rPr>
          <w:spacing w:val="-16"/>
          <w:lang w:val="es-AR"/>
        </w:rPr>
        <w:t xml:space="preserve"> </w:t>
      </w:r>
      <w:r w:rsidRPr="005A3D35">
        <w:rPr>
          <w:lang w:val="es-AR"/>
        </w:rPr>
        <w:t>conformidad</w:t>
      </w:r>
      <w:r w:rsidRPr="005A3D35">
        <w:rPr>
          <w:spacing w:val="-15"/>
          <w:lang w:val="es-AR"/>
        </w:rPr>
        <w:t xml:space="preserve"> </w:t>
      </w:r>
      <w:r w:rsidRPr="005A3D35">
        <w:rPr>
          <w:lang w:val="es-AR"/>
        </w:rPr>
        <w:t>con</w:t>
      </w:r>
      <w:r w:rsidRPr="005A3D35">
        <w:rPr>
          <w:spacing w:val="-14"/>
          <w:lang w:val="es-AR"/>
        </w:rPr>
        <w:t xml:space="preserve"> </w:t>
      </w:r>
      <w:r w:rsidRPr="005A3D35">
        <w:rPr>
          <w:lang w:val="es-AR"/>
        </w:rPr>
        <w:t>las</w:t>
      </w:r>
      <w:r w:rsidRPr="005A3D35">
        <w:rPr>
          <w:spacing w:val="-16"/>
          <w:lang w:val="es-AR"/>
        </w:rPr>
        <w:t xml:space="preserve"> </w:t>
      </w:r>
      <w:r w:rsidRPr="005A3D35">
        <w:rPr>
          <w:lang w:val="es-AR"/>
        </w:rPr>
        <w:t>reglas</w:t>
      </w:r>
      <w:r w:rsidRPr="005A3D35">
        <w:rPr>
          <w:spacing w:val="-18"/>
          <w:lang w:val="es-AR"/>
        </w:rPr>
        <w:t xml:space="preserve"> </w:t>
      </w:r>
      <w:r w:rsidRPr="005A3D35">
        <w:rPr>
          <w:lang w:val="es-AR"/>
        </w:rPr>
        <w:t>del</w:t>
      </w:r>
      <w:r w:rsidRPr="005A3D35">
        <w:rPr>
          <w:spacing w:val="-17"/>
          <w:lang w:val="es-AR"/>
        </w:rPr>
        <w:t xml:space="preserve"> </w:t>
      </w:r>
      <w:r w:rsidRPr="005A3D35">
        <w:rPr>
          <w:lang w:val="es-AR"/>
        </w:rPr>
        <w:t>debido</w:t>
      </w:r>
      <w:r w:rsidRPr="005A3D35">
        <w:rPr>
          <w:spacing w:val="-16"/>
          <w:lang w:val="es-AR"/>
        </w:rPr>
        <w:t xml:space="preserve"> </w:t>
      </w:r>
      <w:r w:rsidRPr="005A3D35">
        <w:rPr>
          <w:lang w:val="es-AR"/>
        </w:rPr>
        <w:t>proceso. Recordó que, en el presente caso, la resolución que declaró la insubsistencia del cargo de la señora Martínez Esquivia indicaba que “contra ella no procede recurso alguno”, aunque lo anterior</w:t>
      </w:r>
      <w:r w:rsidRPr="005A3D35">
        <w:rPr>
          <w:spacing w:val="-10"/>
          <w:lang w:val="es-AR"/>
        </w:rPr>
        <w:t xml:space="preserve"> </w:t>
      </w:r>
      <w:r w:rsidRPr="005A3D35">
        <w:rPr>
          <w:lang w:val="es-AR"/>
        </w:rPr>
        <w:t>no</w:t>
      </w:r>
      <w:r w:rsidRPr="005A3D35">
        <w:rPr>
          <w:spacing w:val="-9"/>
          <w:lang w:val="es-AR"/>
        </w:rPr>
        <w:t xml:space="preserve"> </w:t>
      </w:r>
      <w:r w:rsidRPr="005A3D35">
        <w:rPr>
          <w:lang w:val="es-AR"/>
        </w:rPr>
        <w:t>impidió</w:t>
      </w:r>
      <w:r w:rsidRPr="005A3D35">
        <w:rPr>
          <w:spacing w:val="-9"/>
          <w:lang w:val="es-AR"/>
        </w:rPr>
        <w:t xml:space="preserve"> </w:t>
      </w:r>
      <w:r w:rsidRPr="005A3D35">
        <w:rPr>
          <w:lang w:val="es-AR"/>
        </w:rPr>
        <w:t>que</w:t>
      </w:r>
      <w:r w:rsidRPr="005A3D35">
        <w:rPr>
          <w:spacing w:val="-10"/>
          <w:lang w:val="es-AR"/>
        </w:rPr>
        <w:t xml:space="preserve"> </w:t>
      </w:r>
      <w:r w:rsidRPr="005A3D35">
        <w:rPr>
          <w:lang w:val="es-AR"/>
        </w:rPr>
        <w:t>la</w:t>
      </w:r>
      <w:r w:rsidRPr="005A3D35">
        <w:rPr>
          <w:spacing w:val="-8"/>
          <w:lang w:val="es-AR"/>
        </w:rPr>
        <w:t xml:space="preserve"> </w:t>
      </w:r>
      <w:r w:rsidRPr="005A3D35">
        <w:rPr>
          <w:lang w:val="es-AR"/>
        </w:rPr>
        <w:t>presunta</w:t>
      </w:r>
      <w:r w:rsidRPr="005A3D35">
        <w:rPr>
          <w:spacing w:val="-8"/>
          <w:lang w:val="es-AR"/>
        </w:rPr>
        <w:t xml:space="preserve"> </w:t>
      </w:r>
      <w:r w:rsidRPr="005A3D35">
        <w:rPr>
          <w:lang w:val="es-AR"/>
        </w:rPr>
        <w:t>víctima</w:t>
      </w:r>
      <w:r w:rsidRPr="005A3D35">
        <w:rPr>
          <w:spacing w:val="-9"/>
          <w:lang w:val="es-AR"/>
        </w:rPr>
        <w:t xml:space="preserve"> </w:t>
      </w:r>
      <w:r w:rsidRPr="005A3D35">
        <w:rPr>
          <w:lang w:val="es-AR"/>
        </w:rPr>
        <w:t>hiciera</w:t>
      </w:r>
      <w:r w:rsidRPr="005A3D35">
        <w:rPr>
          <w:spacing w:val="-8"/>
          <w:lang w:val="es-AR"/>
        </w:rPr>
        <w:t xml:space="preserve"> </w:t>
      </w:r>
      <w:r w:rsidRPr="005A3D35">
        <w:rPr>
          <w:lang w:val="es-AR"/>
        </w:rPr>
        <w:t>uso</w:t>
      </w:r>
      <w:r w:rsidRPr="005A3D35">
        <w:rPr>
          <w:spacing w:val="-9"/>
          <w:lang w:val="es-AR"/>
        </w:rPr>
        <w:t xml:space="preserve"> </w:t>
      </w:r>
      <w:r w:rsidRPr="005A3D35">
        <w:rPr>
          <w:lang w:val="es-AR"/>
        </w:rPr>
        <w:t>de</w:t>
      </w:r>
      <w:r w:rsidRPr="005A3D35">
        <w:rPr>
          <w:spacing w:val="-10"/>
          <w:lang w:val="es-AR"/>
        </w:rPr>
        <w:t xml:space="preserve"> </w:t>
      </w:r>
      <w:r w:rsidRPr="005A3D35">
        <w:rPr>
          <w:lang w:val="es-AR"/>
        </w:rPr>
        <w:t>recur</w:t>
      </w:r>
      <w:r w:rsidRPr="005A3D35">
        <w:rPr>
          <w:lang w:val="es-AR"/>
        </w:rPr>
        <w:t>sos</w:t>
      </w:r>
      <w:r w:rsidRPr="005A3D35">
        <w:rPr>
          <w:spacing w:val="-9"/>
          <w:lang w:val="es-AR"/>
        </w:rPr>
        <w:t xml:space="preserve"> </w:t>
      </w:r>
      <w:r w:rsidRPr="005A3D35">
        <w:rPr>
          <w:lang w:val="es-AR"/>
        </w:rPr>
        <w:t>judiciales</w:t>
      </w:r>
      <w:r w:rsidRPr="005A3D35">
        <w:rPr>
          <w:spacing w:val="-9"/>
          <w:lang w:val="es-AR"/>
        </w:rPr>
        <w:t xml:space="preserve"> </w:t>
      </w:r>
      <w:r w:rsidRPr="005A3D35">
        <w:rPr>
          <w:lang w:val="es-AR"/>
        </w:rPr>
        <w:t>en</w:t>
      </w:r>
      <w:r w:rsidRPr="005A3D35">
        <w:rPr>
          <w:spacing w:val="-8"/>
          <w:lang w:val="es-AR"/>
        </w:rPr>
        <w:t xml:space="preserve"> </w:t>
      </w:r>
      <w:r w:rsidRPr="005A3D35">
        <w:rPr>
          <w:lang w:val="es-AR"/>
        </w:rPr>
        <w:t>la</w:t>
      </w:r>
      <w:r w:rsidRPr="005A3D35">
        <w:rPr>
          <w:spacing w:val="-8"/>
          <w:lang w:val="es-AR"/>
        </w:rPr>
        <w:t xml:space="preserve"> </w:t>
      </w:r>
      <w:r w:rsidRPr="005A3D35">
        <w:rPr>
          <w:lang w:val="es-AR"/>
        </w:rPr>
        <w:t>vía</w:t>
      </w:r>
      <w:r w:rsidRPr="005A3D35">
        <w:rPr>
          <w:spacing w:val="-8"/>
          <w:lang w:val="es-AR"/>
        </w:rPr>
        <w:t xml:space="preserve"> </w:t>
      </w:r>
      <w:r w:rsidRPr="005A3D35">
        <w:rPr>
          <w:lang w:val="es-AR"/>
        </w:rPr>
        <w:t>laboral, administrativa y</w:t>
      </w:r>
      <w:r w:rsidRPr="005A3D35">
        <w:rPr>
          <w:spacing w:val="-1"/>
          <w:lang w:val="es-AR"/>
        </w:rPr>
        <w:t xml:space="preserve"> </w:t>
      </w:r>
      <w:r w:rsidRPr="005A3D35">
        <w:rPr>
          <w:lang w:val="es-AR"/>
        </w:rPr>
        <w:t>constitucional.</w:t>
      </w:r>
    </w:p>
    <w:p w14:paraId="070E1ADD" w14:textId="77777777" w:rsidR="00890CF2" w:rsidRPr="005A3D35" w:rsidRDefault="00890CF2">
      <w:pPr>
        <w:pStyle w:val="Textoindependiente"/>
        <w:spacing w:before="10"/>
        <w:rPr>
          <w:sz w:val="19"/>
          <w:lang w:val="es-AR"/>
        </w:rPr>
      </w:pPr>
    </w:p>
    <w:p w14:paraId="432943FC" w14:textId="77777777" w:rsidR="00890CF2" w:rsidRPr="005A3D35" w:rsidRDefault="002F6E44">
      <w:pPr>
        <w:pStyle w:val="Prrafodelista"/>
        <w:numPr>
          <w:ilvl w:val="0"/>
          <w:numId w:val="12"/>
        </w:numPr>
        <w:tabs>
          <w:tab w:val="left" w:pos="685"/>
        </w:tabs>
        <w:ind w:right="196" w:firstLine="0"/>
        <w:jc w:val="both"/>
        <w:rPr>
          <w:sz w:val="20"/>
          <w:lang w:val="es-AR"/>
        </w:rPr>
      </w:pPr>
      <w:r w:rsidRPr="005A3D35">
        <w:rPr>
          <w:sz w:val="20"/>
          <w:lang w:val="es-AR"/>
        </w:rPr>
        <w:t>Con respecto a la acción de nulidad y restablecimiento del derecho, la Comisión consideró que este recurso no era idóneo, ya que no tenía la virtualidad de atender los reclamos de la presu</w:t>
      </w:r>
      <w:r w:rsidRPr="005A3D35">
        <w:rPr>
          <w:sz w:val="20"/>
          <w:lang w:val="es-AR"/>
        </w:rPr>
        <w:t>nta víctima. Alegó que cierta jurisprudencia del Consejo de Estado, a partir del 2003, había establecido que al empleado nombrado en provisionalidad no le asistía fuero</w:t>
      </w:r>
      <w:r w:rsidRPr="005A3D35">
        <w:rPr>
          <w:spacing w:val="-10"/>
          <w:sz w:val="20"/>
          <w:lang w:val="es-AR"/>
        </w:rPr>
        <w:t xml:space="preserve"> </w:t>
      </w:r>
      <w:r w:rsidRPr="005A3D35">
        <w:rPr>
          <w:sz w:val="20"/>
          <w:lang w:val="es-AR"/>
        </w:rPr>
        <w:t>alguno</w:t>
      </w:r>
      <w:r w:rsidRPr="005A3D35">
        <w:rPr>
          <w:spacing w:val="-10"/>
          <w:sz w:val="20"/>
          <w:lang w:val="es-AR"/>
        </w:rPr>
        <w:t xml:space="preserve"> </w:t>
      </w:r>
      <w:r w:rsidRPr="005A3D35">
        <w:rPr>
          <w:sz w:val="20"/>
          <w:lang w:val="es-AR"/>
        </w:rPr>
        <w:t>de</w:t>
      </w:r>
      <w:r w:rsidRPr="005A3D35">
        <w:rPr>
          <w:spacing w:val="-7"/>
          <w:sz w:val="20"/>
          <w:lang w:val="es-AR"/>
        </w:rPr>
        <w:t xml:space="preserve"> </w:t>
      </w:r>
      <w:r w:rsidRPr="005A3D35">
        <w:rPr>
          <w:sz w:val="20"/>
          <w:lang w:val="es-AR"/>
        </w:rPr>
        <w:t>estabilidad,</w:t>
      </w:r>
      <w:r w:rsidRPr="005A3D35">
        <w:rPr>
          <w:spacing w:val="-9"/>
          <w:sz w:val="20"/>
          <w:lang w:val="es-AR"/>
        </w:rPr>
        <w:t xml:space="preserve"> </w:t>
      </w:r>
      <w:r w:rsidRPr="005A3D35">
        <w:rPr>
          <w:sz w:val="20"/>
          <w:lang w:val="es-AR"/>
        </w:rPr>
        <w:t>pudiéndose</w:t>
      </w:r>
      <w:r w:rsidRPr="005A3D35">
        <w:rPr>
          <w:spacing w:val="-9"/>
          <w:sz w:val="20"/>
          <w:lang w:val="es-AR"/>
        </w:rPr>
        <w:t xml:space="preserve"> </w:t>
      </w:r>
      <w:r w:rsidRPr="005A3D35">
        <w:rPr>
          <w:sz w:val="20"/>
          <w:lang w:val="es-AR"/>
        </w:rPr>
        <w:t>proceder</w:t>
      </w:r>
      <w:r w:rsidRPr="005A3D35">
        <w:rPr>
          <w:spacing w:val="-10"/>
          <w:sz w:val="20"/>
          <w:lang w:val="es-AR"/>
        </w:rPr>
        <w:t xml:space="preserve"> </w:t>
      </w:r>
      <w:r w:rsidRPr="005A3D35">
        <w:rPr>
          <w:sz w:val="20"/>
          <w:lang w:val="es-AR"/>
        </w:rPr>
        <w:t>a</w:t>
      </w:r>
      <w:r w:rsidRPr="005A3D35">
        <w:rPr>
          <w:spacing w:val="-6"/>
          <w:sz w:val="20"/>
          <w:lang w:val="es-AR"/>
        </w:rPr>
        <w:t xml:space="preserve"> </w:t>
      </w:r>
      <w:r w:rsidRPr="005A3D35">
        <w:rPr>
          <w:sz w:val="20"/>
          <w:lang w:val="es-AR"/>
        </w:rPr>
        <w:t>su</w:t>
      </w:r>
      <w:r w:rsidRPr="005A3D35">
        <w:rPr>
          <w:spacing w:val="-7"/>
          <w:sz w:val="20"/>
          <w:lang w:val="es-AR"/>
        </w:rPr>
        <w:t xml:space="preserve"> </w:t>
      </w:r>
      <w:r w:rsidRPr="005A3D35">
        <w:rPr>
          <w:sz w:val="20"/>
          <w:lang w:val="es-AR"/>
        </w:rPr>
        <w:t>retiro</w:t>
      </w:r>
      <w:r w:rsidRPr="005A3D35">
        <w:rPr>
          <w:spacing w:val="-10"/>
          <w:sz w:val="20"/>
          <w:lang w:val="es-AR"/>
        </w:rPr>
        <w:t xml:space="preserve"> </w:t>
      </w:r>
      <w:r w:rsidRPr="005A3D35">
        <w:rPr>
          <w:sz w:val="20"/>
          <w:lang w:val="es-AR"/>
        </w:rPr>
        <w:t>sin</w:t>
      </w:r>
      <w:r w:rsidRPr="005A3D35">
        <w:rPr>
          <w:spacing w:val="-7"/>
          <w:sz w:val="20"/>
          <w:lang w:val="es-AR"/>
        </w:rPr>
        <w:t xml:space="preserve"> </w:t>
      </w:r>
      <w:r w:rsidRPr="005A3D35">
        <w:rPr>
          <w:sz w:val="20"/>
          <w:lang w:val="es-AR"/>
        </w:rPr>
        <w:t>que</w:t>
      </w:r>
      <w:r w:rsidRPr="005A3D35">
        <w:rPr>
          <w:spacing w:val="-10"/>
          <w:sz w:val="20"/>
          <w:lang w:val="es-AR"/>
        </w:rPr>
        <w:t xml:space="preserve"> </w:t>
      </w:r>
      <w:r w:rsidRPr="005A3D35">
        <w:rPr>
          <w:sz w:val="20"/>
          <w:lang w:val="es-AR"/>
        </w:rPr>
        <w:t>sea</w:t>
      </w:r>
      <w:r w:rsidRPr="005A3D35">
        <w:rPr>
          <w:spacing w:val="-8"/>
          <w:sz w:val="20"/>
          <w:lang w:val="es-AR"/>
        </w:rPr>
        <w:t xml:space="preserve"> </w:t>
      </w:r>
      <w:r w:rsidRPr="005A3D35">
        <w:rPr>
          <w:sz w:val="20"/>
          <w:lang w:val="es-AR"/>
        </w:rPr>
        <w:t>menester</w:t>
      </w:r>
      <w:r w:rsidRPr="005A3D35">
        <w:rPr>
          <w:spacing w:val="-10"/>
          <w:sz w:val="20"/>
          <w:lang w:val="es-AR"/>
        </w:rPr>
        <w:t xml:space="preserve"> </w:t>
      </w:r>
      <w:r w:rsidRPr="005A3D35">
        <w:rPr>
          <w:sz w:val="20"/>
          <w:lang w:val="es-AR"/>
        </w:rPr>
        <w:t>motivación alguna.</w:t>
      </w:r>
    </w:p>
    <w:p w14:paraId="21220120" w14:textId="77777777" w:rsidR="00890CF2" w:rsidRPr="005A3D35" w:rsidRDefault="00890CF2">
      <w:pPr>
        <w:pStyle w:val="Textoindependiente"/>
        <w:rPr>
          <w:lang w:val="es-AR"/>
        </w:rPr>
      </w:pPr>
    </w:p>
    <w:p w14:paraId="3091F5A7" w14:textId="77777777" w:rsidR="00890CF2" w:rsidRPr="005A3D35" w:rsidRDefault="002F6E44">
      <w:pPr>
        <w:pStyle w:val="Prrafodelista"/>
        <w:numPr>
          <w:ilvl w:val="0"/>
          <w:numId w:val="12"/>
        </w:numPr>
        <w:tabs>
          <w:tab w:val="left" w:pos="685"/>
        </w:tabs>
        <w:spacing w:before="1"/>
        <w:ind w:right="193" w:firstLine="0"/>
        <w:jc w:val="both"/>
        <w:rPr>
          <w:sz w:val="20"/>
          <w:lang w:val="es-AR"/>
        </w:rPr>
      </w:pPr>
      <w:r w:rsidRPr="005A3D35">
        <w:rPr>
          <w:sz w:val="20"/>
          <w:lang w:val="es-AR"/>
        </w:rPr>
        <w:t>Sobre las acciones de tutela, subrayó que la primera se denegó por considerar que el acto administrativo de desvinculación gozaba de la presunción de legalidad de ley, por lo</w:t>
      </w:r>
      <w:r w:rsidRPr="005A3D35">
        <w:rPr>
          <w:spacing w:val="-39"/>
          <w:sz w:val="20"/>
          <w:lang w:val="es-AR"/>
        </w:rPr>
        <w:t xml:space="preserve"> </w:t>
      </w:r>
      <w:r w:rsidRPr="005A3D35">
        <w:rPr>
          <w:sz w:val="20"/>
          <w:lang w:val="es-AR"/>
        </w:rPr>
        <w:t>que el control legal correspondía a la jurisdicción contencio</w:t>
      </w:r>
      <w:r w:rsidRPr="005A3D35">
        <w:rPr>
          <w:sz w:val="20"/>
          <w:lang w:val="es-AR"/>
        </w:rPr>
        <w:t>sa administrativa. De esta forma, consideró que, en ninguna de las vías intentadas, la presunta víctima contó con un recurso efectivo para impugnar la decisión de desvinculación y revisar las violaciones al debido proceso,</w:t>
      </w:r>
      <w:r w:rsidRPr="005A3D35">
        <w:rPr>
          <w:spacing w:val="-16"/>
          <w:sz w:val="20"/>
          <w:lang w:val="es-AR"/>
        </w:rPr>
        <w:t xml:space="preserve"> </w:t>
      </w:r>
      <w:r w:rsidRPr="005A3D35">
        <w:rPr>
          <w:sz w:val="20"/>
          <w:lang w:val="es-AR"/>
        </w:rPr>
        <w:t>al</w:t>
      </w:r>
      <w:r w:rsidRPr="005A3D35">
        <w:rPr>
          <w:spacing w:val="-17"/>
          <w:sz w:val="20"/>
          <w:lang w:val="es-AR"/>
        </w:rPr>
        <w:t xml:space="preserve"> </w:t>
      </w:r>
      <w:r w:rsidRPr="005A3D35">
        <w:rPr>
          <w:sz w:val="20"/>
          <w:lang w:val="es-AR"/>
        </w:rPr>
        <w:t>principio</w:t>
      </w:r>
      <w:r w:rsidRPr="005A3D35">
        <w:rPr>
          <w:spacing w:val="-19"/>
          <w:sz w:val="20"/>
          <w:lang w:val="es-AR"/>
        </w:rPr>
        <w:t xml:space="preserve"> </w:t>
      </w:r>
      <w:r w:rsidRPr="005A3D35">
        <w:rPr>
          <w:sz w:val="20"/>
          <w:lang w:val="es-AR"/>
        </w:rPr>
        <w:t>de</w:t>
      </w:r>
      <w:r w:rsidRPr="005A3D35">
        <w:rPr>
          <w:spacing w:val="-19"/>
          <w:sz w:val="20"/>
          <w:lang w:val="es-AR"/>
        </w:rPr>
        <w:t xml:space="preserve"> </w:t>
      </w:r>
      <w:r w:rsidRPr="005A3D35">
        <w:rPr>
          <w:sz w:val="20"/>
          <w:lang w:val="es-AR"/>
        </w:rPr>
        <w:t>legalidad</w:t>
      </w:r>
      <w:r w:rsidRPr="005A3D35">
        <w:rPr>
          <w:spacing w:val="-17"/>
          <w:sz w:val="20"/>
          <w:lang w:val="es-AR"/>
        </w:rPr>
        <w:t xml:space="preserve"> </w:t>
      </w:r>
      <w:r w:rsidRPr="005A3D35">
        <w:rPr>
          <w:sz w:val="20"/>
          <w:lang w:val="es-AR"/>
        </w:rPr>
        <w:t>y</w:t>
      </w:r>
      <w:r w:rsidRPr="005A3D35">
        <w:rPr>
          <w:spacing w:val="-17"/>
          <w:sz w:val="20"/>
          <w:lang w:val="es-AR"/>
        </w:rPr>
        <w:t xml:space="preserve"> </w:t>
      </w:r>
      <w:r w:rsidRPr="005A3D35">
        <w:rPr>
          <w:sz w:val="20"/>
          <w:lang w:val="es-AR"/>
        </w:rPr>
        <w:t>otros</w:t>
      </w:r>
      <w:r w:rsidRPr="005A3D35">
        <w:rPr>
          <w:spacing w:val="-18"/>
          <w:sz w:val="20"/>
          <w:lang w:val="es-AR"/>
        </w:rPr>
        <w:t xml:space="preserve"> </w:t>
      </w:r>
      <w:r w:rsidRPr="005A3D35">
        <w:rPr>
          <w:sz w:val="20"/>
          <w:lang w:val="es-AR"/>
        </w:rPr>
        <w:t>alegatos</w:t>
      </w:r>
      <w:r w:rsidRPr="005A3D35">
        <w:rPr>
          <w:spacing w:val="-18"/>
          <w:sz w:val="20"/>
          <w:lang w:val="es-AR"/>
        </w:rPr>
        <w:t xml:space="preserve"> </w:t>
      </w:r>
      <w:r w:rsidRPr="005A3D35">
        <w:rPr>
          <w:sz w:val="20"/>
          <w:lang w:val="es-AR"/>
        </w:rPr>
        <w:t>relativos</w:t>
      </w:r>
      <w:r w:rsidRPr="005A3D35">
        <w:rPr>
          <w:spacing w:val="-18"/>
          <w:sz w:val="20"/>
          <w:lang w:val="es-AR"/>
        </w:rPr>
        <w:t xml:space="preserve"> </w:t>
      </w:r>
      <w:r w:rsidRPr="005A3D35">
        <w:rPr>
          <w:sz w:val="20"/>
          <w:lang w:val="es-AR"/>
        </w:rPr>
        <w:t>a</w:t>
      </w:r>
      <w:r w:rsidRPr="005A3D35">
        <w:rPr>
          <w:spacing w:val="-16"/>
          <w:sz w:val="20"/>
          <w:lang w:val="es-AR"/>
        </w:rPr>
        <w:t xml:space="preserve"> </w:t>
      </w:r>
      <w:r w:rsidRPr="005A3D35">
        <w:rPr>
          <w:sz w:val="20"/>
          <w:lang w:val="es-AR"/>
        </w:rPr>
        <w:t>derechos</w:t>
      </w:r>
      <w:r w:rsidRPr="005A3D35">
        <w:rPr>
          <w:spacing w:val="-18"/>
          <w:sz w:val="20"/>
          <w:lang w:val="es-AR"/>
        </w:rPr>
        <w:t xml:space="preserve"> </w:t>
      </w:r>
      <w:r w:rsidRPr="005A3D35">
        <w:rPr>
          <w:sz w:val="20"/>
          <w:lang w:val="es-AR"/>
        </w:rPr>
        <w:t>fundamentales</w:t>
      </w:r>
      <w:r w:rsidRPr="005A3D35">
        <w:rPr>
          <w:spacing w:val="-18"/>
          <w:sz w:val="20"/>
          <w:lang w:val="es-AR"/>
        </w:rPr>
        <w:t xml:space="preserve"> </w:t>
      </w:r>
      <w:r w:rsidRPr="005A3D35">
        <w:rPr>
          <w:sz w:val="20"/>
          <w:lang w:val="es-AR"/>
        </w:rPr>
        <w:t>de</w:t>
      </w:r>
      <w:r w:rsidRPr="005A3D35">
        <w:rPr>
          <w:spacing w:val="-19"/>
          <w:sz w:val="20"/>
          <w:lang w:val="es-AR"/>
        </w:rPr>
        <w:t xml:space="preserve"> </w:t>
      </w:r>
      <w:r w:rsidRPr="005A3D35">
        <w:rPr>
          <w:sz w:val="20"/>
          <w:lang w:val="es-AR"/>
        </w:rPr>
        <w:t>rango constitucional.</w:t>
      </w:r>
    </w:p>
    <w:p w14:paraId="6A89D704" w14:textId="77777777" w:rsidR="00890CF2" w:rsidRPr="005A3D35" w:rsidRDefault="00890CF2">
      <w:pPr>
        <w:pStyle w:val="Textoindependiente"/>
        <w:spacing w:before="1"/>
        <w:rPr>
          <w:lang w:val="es-AR"/>
        </w:rPr>
      </w:pPr>
    </w:p>
    <w:p w14:paraId="450A9C01" w14:textId="77777777" w:rsidR="00890CF2" w:rsidRPr="005A3D35" w:rsidRDefault="002F6E44">
      <w:pPr>
        <w:pStyle w:val="Prrafodelista"/>
        <w:numPr>
          <w:ilvl w:val="0"/>
          <w:numId w:val="12"/>
        </w:numPr>
        <w:tabs>
          <w:tab w:val="left" w:pos="685"/>
        </w:tabs>
        <w:spacing w:before="1"/>
        <w:ind w:left="116" w:right="196" w:firstLine="1"/>
        <w:jc w:val="both"/>
        <w:rPr>
          <w:sz w:val="20"/>
          <w:lang w:val="es-AR"/>
        </w:rPr>
      </w:pPr>
      <w:r w:rsidRPr="005A3D35">
        <w:rPr>
          <w:sz w:val="20"/>
          <w:lang w:val="es-AR"/>
        </w:rPr>
        <w:t>Asimismo, la Comisión recordó que uno de los elementos del debido proceso es que los tribunales decidan los casos sometidos a su conocimiento en un plazo razonable. En el presente</w:t>
      </w:r>
      <w:r w:rsidRPr="005A3D35">
        <w:rPr>
          <w:spacing w:val="-17"/>
          <w:sz w:val="20"/>
          <w:lang w:val="es-AR"/>
        </w:rPr>
        <w:t xml:space="preserve"> </w:t>
      </w:r>
      <w:r w:rsidRPr="005A3D35">
        <w:rPr>
          <w:sz w:val="20"/>
          <w:lang w:val="es-AR"/>
        </w:rPr>
        <w:t>caso,</w:t>
      </w:r>
      <w:r w:rsidRPr="005A3D35">
        <w:rPr>
          <w:spacing w:val="-16"/>
          <w:sz w:val="20"/>
          <w:lang w:val="es-AR"/>
        </w:rPr>
        <w:t xml:space="preserve"> </w:t>
      </w:r>
      <w:r w:rsidRPr="005A3D35">
        <w:rPr>
          <w:sz w:val="20"/>
          <w:lang w:val="es-AR"/>
        </w:rPr>
        <w:t>el</w:t>
      </w:r>
      <w:r w:rsidRPr="005A3D35">
        <w:rPr>
          <w:spacing w:val="-16"/>
          <w:sz w:val="20"/>
          <w:lang w:val="es-AR"/>
        </w:rPr>
        <w:t xml:space="preserve"> </w:t>
      </w:r>
      <w:r w:rsidRPr="005A3D35">
        <w:rPr>
          <w:sz w:val="20"/>
          <w:lang w:val="es-AR"/>
        </w:rPr>
        <w:t>recurso</w:t>
      </w:r>
      <w:r w:rsidRPr="005A3D35">
        <w:rPr>
          <w:spacing w:val="-19"/>
          <w:sz w:val="20"/>
          <w:lang w:val="es-AR"/>
        </w:rPr>
        <w:t xml:space="preserve"> </w:t>
      </w:r>
      <w:r w:rsidRPr="005A3D35">
        <w:rPr>
          <w:sz w:val="20"/>
          <w:lang w:val="es-AR"/>
        </w:rPr>
        <w:t>de</w:t>
      </w:r>
      <w:r w:rsidRPr="005A3D35">
        <w:rPr>
          <w:spacing w:val="-19"/>
          <w:sz w:val="20"/>
          <w:lang w:val="es-AR"/>
        </w:rPr>
        <w:t xml:space="preserve"> </w:t>
      </w:r>
      <w:r w:rsidRPr="005A3D35">
        <w:rPr>
          <w:sz w:val="20"/>
          <w:lang w:val="es-AR"/>
        </w:rPr>
        <w:t>apelación</w:t>
      </w:r>
      <w:r w:rsidRPr="005A3D35">
        <w:rPr>
          <w:spacing w:val="-14"/>
          <w:sz w:val="20"/>
          <w:lang w:val="es-AR"/>
        </w:rPr>
        <w:t xml:space="preserve"> </w:t>
      </w:r>
      <w:r w:rsidRPr="005A3D35">
        <w:rPr>
          <w:sz w:val="20"/>
          <w:lang w:val="es-AR"/>
        </w:rPr>
        <w:t>contra</w:t>
      </w:r>
      <w:r w:rsidRPr="005A3D35">
        <w:rPr>
          <w:spacing w:val="-16"/>
          <w:sz w:val="20"/>
          <w:lang w:val="es-AR"/>
        </w:rPr>
        <w:t xml:space="preserve"> </w:t>
      </w:r>
      <w:r w:rsidRPr="005A3D35">
        <w:rPr>
          <w:sz w:val="20"/>
          <w:lang w:val="es-AR"/>
        </w:rPr>
        <w:t>la</w:t>
      </w:r>
      <w:r w:rsidRPr="005A3D35">
        <w:rPr>
          <w:spacing w:val="-12"/>
          <w:sz w:val="20"/>
          <w:lang w:val="es-AR"/>
        </w:rPr>
        <w:t xml:space="preserve"> </w:t>
      </w:r>
      <w:r w:rsidRPr="005A3D35">
        <w:rPr>
          <w:sz w:val="20"/>
          <w:lang w:val="es-AR"/>
        </w:rPr>
        <w:t>decisión</w:t>
      </w:r>
      <w:r w:rsidRPr="005A3D35">
        <w:rPr>
          <w:spacing w:val="-17"/>
          <w:sz w:val="20"/>
          <w:lang w:val="es-AR"/>
        </w:rPr>
        <w:t xml:space="preserve"> </w:t>
      </w:r>
      <w:r w:rsidRPr="005A3D35">
        <w:rPr>
          <w:sz w:val="20"/>
          <w:lang w:val="es-AR"/>
        </w:rPr>
        <w:t>que</w:t>
      </w:r>
      <w:r w:rsidRPr="005A3D35">
        <w:rPr>
          <w:spacing w:val="-16"/>
          <w:sz w:val="20"/>
          <w:lang w:val="es-AR"/>
        </w:rPr>
        <w:t xml:space="preserve"> </w:t>
      </w:r>
      <w:r w:rsidRPr="005A3D35">
        <w:rPr>
          <w:sz w:val="20"/>
          <w:lang w:val="es-AR"/>
        </w:rPr>
        <w:t>denegó</w:t>
      </w:r>
      <w:r w:rsidRPr="005A3D35">
        <w:rPr>
          <w:spacing w:val="-16"/>
          <w:sz w:val="20"/>
          <w:lang w:val="es-AR"/>
        </w:rPr>
        <w:t xml:space="preserve"> </w:t>
      </w:r>
      <w:r w:rsidRPr="005A3D35">
        <w:rPr>
          <w:sz w:val="20"/>
          <w:lang w:val="es-AR"/>
        </w:rPr>
        <w:t>la</w:t>
      </w:r>
      <w:r w:rsidRPr="005A3D35">
        <w:rPr>
          <w:spacing w:val="-16"/>
          <w:sz w:val="20"/>
          <w:lang w:val="es-AR"/>
        </w:rPr>
        <w:t xml:space="preserve"> </w:t>
      </w:r>
      <w:r w:rsidRPr="005A3D35">
        <w:rPr>
          <w:sz w:val="20"/>
          <w:lang w:val="es-AR"/>
        </w:rPr>
        <w:t>acción</w:t>
      </w:r>
      <w:r w:rsidRPr="005A3D35">
        <w:rPr>
          <w:spacing w:val="-14"/>
          <w:sz w:val="20"/>
          <w:lang w:val="es-AR"/>
        </w:rPr>
        <w:t xml:space="preserve"> </w:t>
      </w:r>
      <w:r w:rsidRPr="005A3D35">
        <w:rPr>
          <w:sz w:val="20"/>
          <w:lang w:val="es-AR"/>
        </w:rPr>
        <w:t>de</w:t>
      </w:r>
      <w:r w:rsidRPr="005A3D35">
        <w:rPr>
          <w:spacing w:val="-17"/>
          <w:sz w:val="20"/>
          <w:lang w:val="es-AR"/>
        </w:rPr>
        <w:t xml:space="preserve"> </w:t>
      </w:r>
      <w:r w:rsidRPr="005A3D35">
        <w:rPr>
          <w:sz w:val="20"/>
          <w:lang w:val="es-AR"/>
        </w:rPr>
        <w:t>fuero</w:t>
      </w:r>
      <w:r w:rsidRPr="005A3D35">
        <w:rPr>
          <w:spacing w:val="-16"/>
          <w:sz w:val="20"/>
          <w:lang w:val="es-AR"/>
        </w:rPr>
        <w:t xml:space="preserve"> </w:t>
      </w:r>
      <w:r w:rsidRPr="005A3D35">
        <w:rPr>
          <w:sz w:val="20"/>
          <w:lang w:val="es-AR"/>
        </w:rPr>
        <w:t>sindical fue</w:t>
      </w:r>
      <w:r w:rsidRPr="005A3D35">
        <w:rPr>
          <w:spacing w:val="-7"/>
          <w:sz w:val="20"/>
          <w:lang w:val="es-AR"/>
        </w:rPr>
        <w:t xml:space="preserve"> </w:t>
      </w:r>
      <w:r w:rsidRPr="005A3D35">
        <w:rPr>
          <w:sz w:val="20"/>
          <w:lang w:val="es-AR"/>
        </w:rPr>
        <w:t>resuelto</w:t>
      </w:r>
      <w:r w:rsidRPr="005A3D35">
        <w:rPr>
          <w:spacing w:val="-6"/>
          <w:sz w:val="20"/>
          <w:lang w:val="es-AR"/>
        </w:rPr>
        <w:t xml:space="preserve"> </w:t>
      </w:r>
      <w:r w:rsidRPr="005A3D35">
        <w:rPr>
          <w:sz w:val="20"/>
          <w:lang w:val="es-AR"/>
        </w:rPr>
        <w:t>más</w:t>
      </w:r>
      <w:r w:rsidRPr="005A3D35">
        <w:rPr>
          <w:spacing w:val="-6"/>
          <w:sz w:val="20"/>
          <w:lang w:val="es-AR"/>
        </w:rPr>
        <w:t xml:space="preserve"> </w:t>
      </w:r>
      <w:r w:rsidRPr="005A3D35">
        <w:rPr>
          <w:sz w:val="20"/>
          <w:lang w:val="es-AR"/>
        </w:rPr>
        <w:t>de</w:t>
      </w:r>
      <w:r w:rsidRPr="005A3D35">
        <w:rPr>
          <w:spacing w:val="-6"/>
          <w:sz w:val="20"/>
          <w:lang w:val="es-AR"/>
        </w:rPr>
        <w:t xml:space="preserve"> </w:t>
      </w:r>
      <w:r w:rsidRPr="005A3D35">
        <w:rPr>
          <w:sz w:val="20"/>
          <w:lang w:val="es-AR"/>
        </w:rPr>
        <w:t>cuatro</w:t>
      </w:r>
      <w:r w:rsidRPr="005A3D35">
        <w:rPr>
          <w:spacing w:val="-6"/>
          <w:sz w:val="20"/>
          <w:lang w:val="es-AR"/>
        </w:rPr>
        <w:t xml:space="preserve"> </w:t>
      </w:r>
      <w:r w:rsidRPr="005A3D35">
        <w:rPr>
          <w:sz w:val="20"/>
          <w:lang w:val="es-AR"/>
        </w:rPr>
        <w:t>años</w:t>
      </w:r>
      <w:r w:rsidRPr="005A3D35">
        <w:rPr>
          <w:spacing w:val="-6"/>
          <w:sz w:val="20"/>
          <w:lang w:val="es-AR"/>
        </w:rPr>
        <w:t xml:space="preserve"> </w:t>
      </w:r>
      <w:r w:rsidRPr="005A3D35">
        <w:rPr>
          <w:sz w:val="20"/>
          <w:lang w:val="es-AR"/>
        </w:rPr>
        <w:t>después</w:t>
      </w:r>
      <w:r w:rsidRPr="005A3D35">
        <w:rPr>
          <w:spacing w:val="-5"/>
          <w:sz w:val="20"/>
          <w:lang w:val="es-AR"/>
        </w:rPr>
        <w:t xml:space="preserve"> </w:t>
      </w:r>
      <w:r w:rsidRPr="005A3D35">
        <w:rPr>
          <w:sz w:val="20"/>
          <w:lang w:val="es-AR"/>
        </w:rPr>
        <w:t>de</w:t>
      </w:r>
      <w:r w:rsidRPr="005A3D35">
        <w:rPr>
          <w:spacing w:val="-6"/>
          <w:sz w:val="20"/>
          <w:lang w:val="es-AR"/>
        </w:rPr>
        <w:t xml:space="preserve"> </w:t>
      </w:r>
      <w:r w:rsidRPr="005A3D35">
        <w:rPr>
          <w:sz w:val="20"/>
          <w:lang w:val="es-AR"/>
        </w:rPr>
        <w:t>haber</w:t>
      </w:r>
      <w:r w:rsidRPr="005A3D35">
        <w:rPr>
          <w:spacing w:val="-4"/>
          <w:sz w:val="20"/>
          <w:lang w:val="es-AR"/>
        </w:rPr>
        <w:t xml:space="preserve"> </w:t>
      </w:r>
      <w:r w:rsidRPr="005A3D35">
        <w:rPr>
          <w:sz w:val="20"/>
          <w:lang w:val="es-AR"/>
        </w:rPr>
        <w:t>sido</w:t>
      </w:r>
      <w:r w:rsidRPr="005A3D35">
        <w:rPr>
          <w:spacing w:val="-6"/>
          <w:sz w:val="20"/>
          <w:lang w:val="es-AR"/>
        </w:rPr>
        <w:t xml:space="preserve"> </w:t>
      </w:r>
      <w:r w:rsidRPr="005A3D35">
        <w:rPr>
          <w:sz w:val="20"/>
          <w:lang w:val="es-AR"/>
        </w:rPr>
        <w:t>interpuesto.</w:t>
      </w:r>
      <w:r w:rsidRPr="005A3D35">
        <w:rPr>
          <w:spacing w:val="-5"/>
          <w:sz w:val="20"/>
          <w:lang w:val="es-AR"/>
        </w:rPr>
        <w:t xml:space="preserve"> </w:t>
      </w:r>
      <w:r w:rsidRPr="005A3D35">
        <w:rPr>
          <w:sz w:val="20"/>
          <w:lang w:val="es-AR"/>
        </w:rPr>
        <w:t>Subrayó</w:t>
      </w:r>
      <w:r w:rsidRPr="005A3D35">
        <w:rPr>
          <w:spacing w:val="-4"/>
          <w:sz w:val="20"/>
          <w:lang w:val="es-AR"/>
        </w:rPr>
        <w:t xml:space="preserve"> </w:t>
      </w:r>
      <w:r w:rsidRPr="005A3D35">
        <w:rPr>
          <w:sz w:val="20"/>
          <w:lang w:val="es-AR"/>
        </w:rPr>
        <w:t>que</w:t>
      </w:r>
      <w:r w:rsidRPr="005A3D35">
        <w:rPr>
          <w:spacing w:val="-3"/>
          <w:sz w:val="20"/>
          <w:lang w:val="es-AR"/>
        </w:rPr>
        <w:t xml:space="preserve"> </w:t>
      </w:r>
      <w:r w:rsidRPr="005A3D35">
        <w:rPr>
          <w:sz w:val="20"/>
          <w:lang w:val="es-AR"/>
        </w:rPr>
        <w:t>este</w:t>
      </w:r>
      <w:r w:rsidRPr="005A3D35">
        <w:rPr>
          <w:spacing w:val="-6"/>
          <w:sz w:val="20"/>
          <w:lang w:val="es-AR"/>
        </w:rPr>
        <w:t xml:space="preserve"> </w:t>
      </w:r>
      <w:r w:rsidRPr="005A3D35">
        <w:rPr>
          <w:sz w:val="20"/>
          <w:lang w:val="es-AR"/>
        </w:rPr>
        <w:t>asunto no revestía ninguna complejidad y que el argumento de la cantidad de recursos ante el Tribunal,</w:t>
      </w:r>
      <w:r w:rsidRPr="005A3D35">
        <w:rPr>
          <w:spacing w:val="-7"/>
          <w:sz w:val="20"/>
          <w:lang w:val="es-AR"/>
        </w:rPr>
        <w:t xml:space="preserve"> </w:t>
      </w:r>
      <w:r w:rsidRPr="005A3D35">
        <w:rPr>
          <w:sz w:val="20"/>
          <w:lang w:val="es-AR"/>
        </w:rPr>
        <w:t>no</w:t>
      </w:r>
      <w:r w:rsidRPr="005A3D35">
        <w:rPr>
          <w:spacing w:val="-2"/>
          <w:sz w:val="20"/>
          <w:lang w:val="es-AR"/>
        </w:rPr>
        <w:t xml:space="preserve"> </w:t>
      </w:r>
      <w:r w:rsidRPr="005A3D35">
        <w:rPr>
          <w:sz w:val="20"/>
          <w:lang w:val="es-AR"/>
        </w:rPr>
        <w:t>es</w:t>
      </w:r>
      <w:r w:rsidRPr="005A3D35">
        <w:rPr>
          <w:spacing w:val="-4"/>
          <w:sz w:val="20"/>
          <w:lang w:val="es-AR"/>
        </w:rPr>
        <w:t xml:space="preserve"> </w:t>
      </w:r>
      <w:r w:rsidRPr="005A3D35">
        <w:rPr>
          <w:sz w:val="20"/>
          <w:lang w:val="es-AR"/>
        </w:rPr>
        <w:t>suficiente</w:t>
      </w:r>
      <w:r w:rsidRPr="005A3D35">
        <w:rPr>
          <w:spacing w:val="-7"/>
          <w:sz w:val="20"/>
          <w:lang w:val="es-AR"/>
        </w:rPr>
        <w:t xml:space="preserve"> </w:t>
      </w:r>
      <w:r w:rsidRPr="005A3D35">
        <w:rPr>
          <w:sz w:val="20"/>
          <w:lang w:val="es-AR"/>
        </w:rPr>
        <w:t>para</w:t>
      </w:r>
      <w:r w:rsidRPr="005A3D35">
        <w:rPr>
          <w:spacing w:val="-3"/>
          <w:sz w:val="20"/>
          <w:lang w:val="es-AR"/>
        </w:rPr>
        <w:t xml:space="preserve"> </w:t>
      </w:r>
      <w:r w:rsidRPr="005A3D35">
        <w:rPr>
          <w:sz w:val="20"/>
          <w:lang w:val="es-AR"/>
        </w:rPr>
        <w:t>desvirtuar</w:t>
      </w:r>
      <w:r w:rsidRPr="005A3D35">
        <w:rPr>
          <w:spacing w:val="-7"/>
          <w:sz w:val="20"/>
          <w:lang w:val="es-AR"/>
        </w:rPr>
        <w:t xml:space="preserve"> </w:t>
      </w:r>
      <w:r w:rsidRPr="005A3D35">
        <w:rPr>
          <w:sz w:val="20"/>
          <w:lang w:val="es-AR"/>
        </w:rPr>
        <w:t>la</w:t>
      </w:r>
      <w:r w:rsidRPr="005A3D35">
        <w:rPr>
          <w:spacing w:val="-1"/>
          <w:sz w:val="20"/>
          <w:lang w:val="es-AR"/>
        </w:rPr>
        <w:t xml:space="preserve"> </w:t>
      </w:r>
      <w:r w:rsidRPr="005A3D35">
        <w:rPr>
          <w:sz w:val="20"/>
          <w:lang w:val="es-AR"/>
        </w:rPr>
        <w:t>obligación</w:t>
      </w:r>
      <w:r w:rsidRPr="005A3D35">
        <w:rPr>
          <w:spacing w:val="-4"/>
          <w:sz w:val="20"/>
          <w:lang w:val="es-AR"/>
        </w:rPr>
        <w:t xml:space="preserve"> </w:t>
      </w:r>
      <w:r w:rsidRPr="005A3D35">
        <w:rPr>
          <w:sz w:val="20"/>
          <w:lang w:val="es-AR"/>
        </w:rPr>
        <w:t>de</w:t>
      </w:r>
      <w:r w:rsidRPr="005A3D35">
        <w:rPr>
          <w:spacing w:val="-4"/>
          <w:sz w:val="20"/>
          <w:lang w:val="es-AR"/>
        </w:rPr>
        <w:t xml:space="preserve"> </w:t>
      </w:r>
      <w:r w:rsidRPr="005A3D35">
        <w:rPr>
          <w:sz w:val="20"/>
          <w:lang w:val="es-AR"/>
        </w:rPr>
        <w:t>decidir</w:t>
      </w:r>
      <w:r w:rsidRPr="005A3D35">
        <w:rPr>
          <w:spacing w:val="-4"/>
          <w:sz w:val="20"/>
          <w:lang w:val="es-AR"/>
        </w:rPr>
        <w:t xml:space="preserve"> </w:t>
      </w:r>
      <w:r w:rsidRPr="005A3D35">
        <w:rPr>
          <w:sz w:val="20"/>
          <w:lang w:val="es-AR"/>
        </w:rPr>
        <w:t>el</w:t>
      </w:r>
      <w:r w:rsidRPr="005A3D35">
        <w:rPr>
          <w:spacing w:val="-3"/>
          <w:sz w:val="20"/>
          <w:lang w:val="es-AR"/>
        </w:rPr>
        <w:t xml:space="preserve"> </w:t>
      </w:r>
      <w:r w:rsidRPr="005A3D35">
        <w:rPr>
          <w:sz w:val="20"/>
          <w:lang w:val="es-AR"/>
        </w:rPr>
        <w:t>recurso</w:t>
      </w:r>
      <w:r w:rsidRPr="005A3D35">
        <w:rPr>
          <w:spacing w:val="-7"/>
          <w:sz w:val="20"/>
          <w:lang w:val="es-AR"/>
        </w:rPr>
        <w:t xml:space="preserve"> </w:t>
      </w:r>
      <w:r w:rsidRPr="005A3D35">
        <w:rPr>
          <w:sz w:val="20"/>
          <w:lang w:val="es-AR"/>
        </w:rPr>
        <w:t>interpuesto</w:t>
      </w:r>
      <w:r w:rsidRPr="005A3D35">
        <w:rPr>
          <w:spacing w:val="-5"/>
          <w:sz w:val="20"/>
          <w:lang w:val="es-AR"/>
        </w:rPr>
        <w:t xml:space="preserve"> </w:t>
      </w:r>
      <w:r w:rsidRPr="005A3D35">
        <w:rPr>
          <w:sz w:val="20"/>
          <w:lang w:val="es-AR"/>
        </w:rPr>
        <w:t>en</w:t>
      </w:r>
      <w:r w:rsidRPr="005A3D35">
        <w:rPr>
          <w:spacing w:val="-2"/>
          <w:sz w:val="20"/>
          <w:lang w:val="es-AR"/>
        </w:rPr>
        <w:t xml:space="preserve"> </w:t>
      </w:r>
      <w:r w:rsidRPr="005A3D35">
        <w:rPr>
          <w:sz w:val="20"/>
          <w:lang w:val="es-AR"/>
        </w:rPr>
        <w:t>un plazo razonable. De esta forma, concluyó que el Estado incumplió c</w:t>
      </w:r>
      <w:r w:rsidRPr="005A3D35">
        <w:rPr>
          <w:sz w:val="20"/>
          <w:lang w:val="es-AR"/>
        </w:rPr>
        <w:t>on la garantía del plazo razonable</w:t>
      </w:r>
      <w:r w:rsidRPr="005A3D35">
        <w:rPr>
          <w:spacing w:val="-13"/>
          <w:sz w:val="20"/>
          <w:lang w:val="es-AR"/>
        </w:rPr>
        <w:t xml:space="preserve"> </w:t>
      </w:r>
      <w:r w:rsidRPr="005A3D35">
        <w:rPr>
          <w:sz w:val="20"/>
          <w:lang w:val="es-AR"/>
        </w:rPr>
        <w:t>establecida</w:t>
      </w:r>
      <w:r w:rsidRPr="005A3D35">
        <w:rPr>
          <w:spacing w:val="-11"/>
          <w:sz w:val="20"/>
          <w:lang w:val="es-AR"/>
        </w:rPr>
        <w:t xml:space="preserve"> </w:t>
      </w:r>
      <w:r w:rsidRPr="005A3D35">
        <w:rPr>
          <w:sz w:val="20"/>
          <w:lang w:val="es-AR"/>
        </w:rPr>
        <w:t>en</w:t>
      </w:r>
      <w:r w:rsidRPr="005A3D35">
        <w:rPr>
          <w:spacing w:val="-13"/>
          <w:sz w:val="20"/>
          <w:lang w:val="es-AR"/>
        </w:rPr>
        <w:t xml:space="preserve"> </w:t>
      </w:r>
      <w:r w:rsidRPr="005A3D35">
        <w:rPr>
          <w:sz w:val="20"/>
          <w:lang w:val="es-AR"/>
        </w:rPr>
        <w:t>el</w:t>
      </w:r>
      <w:r w:rsidRPr="005A3D35">
        <w:rPr>
          <w:spacing w:val="-13"/>
          <w:sz w:val="20"/>
          <w:lang w:val="es-AR"/>
        </w:rPr>
        <w:t xml:space="preserve"> </w:t>
      </w:r>
      <w:r w:rsidRPr="005A3D35">
        <w:rPr>
          <w:sz w:val="20"/>
          <w:lang w:val="es-AR"/>
        </w:rPr>
        <w:t>artículo</w:t>
      </w:r>
      <w:r w:rsidRPr="005A3D35">
        <w:rPr>
          <w:spacing w:val="-15"/>
          <w:sz w:val="20"/>
          <w:lang w:val="es-AR"/>
        </w:rPr>
        <w:t xml:space="preserve"> </w:t>
      </w:r>
      <w:r w:rsidRPr="005A3D35">
        <w:rPr>
          <w:sz w:val="20"/>
          <w:lang w:val="es-AR"/>
        </w:rPr>
        <w:t>8.1</w:t>
      </w:r>
      <w:r w:rsidRPr="005A3D35">
        <w:rPr>
          <w:spacing w:val="-14"/>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la</w:t>
      </w:r>
      <w:r w:rsidRPr="005A3D35">
        <w:rPr>
          <w:spacing w:val="-11"/>
          <w:sz w:val="20"/>
          <w:lang w:val="es-AR"/>
        </w:rPr>
        <w:t xml:space="preserve"> </w:t>
      </w:r>
      <w:r w:rsidRPr="005A3D35">
        <w:rPr>
          <w:sz w:val="20"/>
          <w:lang w:val="es-AR"/>
        </w:rPr>
        <w:t>Convención,</w:t>
      </w:r>
      <w:r w:rsidRPr="005A3D35">
        <w:rPr>
          <w:spacing w:val="-12"/>
          <w:sz w:val="20"/>
          <w:lang w:val="es-AR"/>
        </w:rPr>
        <w:t xml:space="preserve"> </w:t>
      </w:r>
      <w:r w:rsidRPr="005A3D35">
        <w:rPr>
          <w:sz w:val="20"/>
          <w:lang w:val="es-AR"/>
        </w:rPr>
        <w:t>en</w:t>
      </w:r>
      <w:r w:rsidRPr="005A3D35">
        <w:rPr>
          <w:spacing w:val="-13"/>
          <w:sz w:val="20"/>
          <w:lang w:val="es-AR"/>
        </w:rPr>
        <w:t xml:space="preserve"> </w:t>
      </w:r>
      <w:r w:rsidRPr="005A3D35">
        <w:rPr>
          <w:sz w:val="20"/>
          <w:lang w:val="es-AR"/>
        </w:rPr>
        <w:t>relación</w:t>
      </w:r>
      <w:r w:rsidRPr="005A3D35">
        <w:rPr>
          <w:spacing w:val="-14"/>
          <w:sz w:val="20"/>
          <w:lang w:val="es-AR"/>
        </w:rPr>
        <w:t xml:space="preserve"> </w:t>
      </w:r>
      <w:r w:rsidRPr="005A3D35">
        <w:rPr>
          <w:sz w:val="20"/>
          <w:lang w:val="es-AR"/>
        </w:rPr>
        <w:t>con</w:t>
      </w:r>
      <w:r w:rsidRPr="005A3D35">
        <w:rPr>
          <w:spacing w:val="-13"/>
          <w:sz w:val="20"/>
          <w:lang w:val="es-AR"/>
        </w:rPr>
        <w:t xml:space="preserve"> </w:t>
      </w:r>
      <w:r w:rsidRPr="005A3D35">
        <w:rPr>
          <w:sz w:val="20"/>
          <w:lang w:val="es-AR"/>
        </w:rPr>
        <w:t>la</w:t>
      </w:r>
      <w:r w:rsidRPr="005A3D35">
        <w:rPr>
          <w:spacing w:val="-14"/>
          <w:sz w:val="20"/>
          <w:lang w:val="es-AR"/>
        </w:rPr>
        <w:t xml:space="preserve"> </w:t>
      </w:r>
      <w:r w:rsidRPr="005A3D35">
        <w:rPr>
          <w:sz w:val="20"/>
          <w:lang w:val="es-AR"/>
        </w:rPr>
        <w:t>obligación</w:t>
      </w:r>
      <w:r w:rsidRPr="005A3D35">
        <w:rPr>
          <w:spacing w:val="-13"/>
          <w:sz w:val="20"/>
          <w:lang w:val="es-AR"/>
        </w:rPr>
        <w:t xml:space="preserve"> </w:t>
      </w:r>
      <w:r w:rsidRPr="005A3D35">
        <w:rPr>
          <w:sz w:val="20"/>
          <w:lang w:val="es-AR"/>
        </w:rPr>
        <w:t>general del 1.1 del mismo instrumento, en prejuicio de Yenina Martínez</w:t>
      </w:r>
      <w:r w:rsidRPr="005A3D35">
        <w:rPr>
          <w:spacing w:val="-8"/>
          <w:sz w:val="20"/>
          <w:lang w:val="es-AR"/>
        </w:rPr>
        <w:t xml:space="preserve"> </w:t>
      </w:r>
      <w:r w:rsidRPr="005A3D35">
        <w:rPr>
          <w:sz w:val="20"/>
          <w:lang w:val="es-AR"/>
        </w:rPr>
        <w:t>Esquivia.</w:t>
      </w:r>
    </w:p>
    <w:p w14:paraId="430FAD40" w14:textId="77777777" w:rsidR="00890CF2" w:rsidRPr="005A3D35" w:rsidRDefault="00890CF2">
      <w:pPr>
        <w:pStyle w:val="Textoindependiente"/>
        <w:spacing w:before="10"/>
        <w:rPr>
          <w:sz w:val="19"/>
          <w:lang w:val="es-AR"/>
        </w:rPr>
      </w:pPr>
    </w:p>
    <w:p w14:paraId="4B7656C0" w14:textId="77777777" w:rsidR="00890CF2" w:rsidRPr="005A3D35" w:rsidRDefault="002F6E44">
      <w:pPr>
        <w:pStyle w:val="Prrafodelista"/>
        <w:numPr>
          <w:ilvl w:val="0"/>
          <w:numId w:val="12"/>
        </w:numPr>
        <w:tabs>
          <w:tab w:val="left" w:pos="684"/>
        </w:tabs>
        <w:ind w:left="116" w:right="195" w:firstLine="0"/>
        <w:jc w:val="both"/>
        <w:rPr>
          <w:sz w:val="20"/>
          <w:lang w:val="es-AR"/>
        </w:rPr>
      </w:pPr>
      <w:r w:rsidRPr="005A3D35">
        <w:rPr>
          <w:sz w:val="20"/>
          <w:lang w:val="es-AR"/>
        </w:rPr>
        <w:t>Los</w:t>
      </w:r>
      <w:r w:rsidRPr="005A3D35">
        <w:rPr>
          <w:spacing w:val="-8"/>
          <w:sz w:val="20"/>
          <w:lang w:val="es-AR"/>
        </w:rPr>
        <w:t xml:space="preserve"> </w:t>
      </w:r>
      <w:r w:rsidRPr="005A3D35">
        <w:rPr>
          <w:b/>
          <w:i/>
          <w:sz w:val="20"/>
          <w:lang w:val="es-AR"/>
        </w:rPr>
        <w:t>representantes</w:t>
      </w:r>
      <w:r w:rsidRPr="005A3D35">
        <w:rPr>
          <w:sz w:val="20"/>
          <w:lang w:val="es-AR"/>
        </w:rPr>
        <w:t>,</w:t>
      </w:r>
      <w:r w:rsidRPr="005A3D35">
        <w:rPr>
          <w:spacing w:val="-8"/>
          <w:sz w:val="20"/>
          <w:lang w:val="es-AR"/>
        </w:rPr>
        <w:t xml:space="preserve"> </w:t>
      </w:r>
      <w:r w:rsidRPr="005A3D35">
        <w:rPr>
          <w:sz w:val="20"/>
          <w:lang w:val="es-AR"/>
        </w:rPr>
        <w:t>en</w:t>
      </w:r>
      <w:r w:rsidRPr="005A3D35">
        <w:rPr>
          <w:spacing w:val="-9"/>
          <w:sz w:val="20"/>
          <w:lang w:val="es-AR"/>
        </w:rPr>
        <w:t xml:space="preserve"> </w:t>
      </w:r>
      <w:r w:rsidRPr="005A3D35">
        <w:rPr>
          <w:sz w:val="20"/>
          <w:lang w:val="es-AR"/>
        </w:rPr>
        <w:t>sus</w:t>
      </w:r>
      <w:r w:rsidRPr="005A3D35">
        <w:rPr>
          <w:spacing w:val="-11"/>
          <w:sz w:val="20"/>
          <w:lang w:val="es-AR"/>
        </w:rPr>
        <w:t xml:space="preserve"> </w:t>
      </w:r>
      <w:r w:rsidRPr="005A3D35">
        <w:rPr>
          <w:sz w:val="20"/>
          <w:lang w:val="es-AR"/>
        </w:rPr>
        <w:t>alegatos</w:t>
      </w:r>
      <w:r w:rsidRPr="005A3D35">
        <w:rPr>
          <w:spacing w:val="-8"/>
          <w:sz w:val="20"/>
          <w:lang w:val="es-AR"/>
        </w:rPr>
        <w:t xml:space="preserve"> </w:t>
      </w:r>
      <w:r w:rsidRPr="005A3D35">
        <w:rPr>
          <w:sz w:val="20"/>
          <w:lang w:val="es-AR"/>
        </w:rPr>
        <w:t>finales,</w:t>
      </w:r>
      <w:r w:rsidRPr="005A3D35">
        <w:rPr>
          <w:spacing w:val="-8"/>
          <w:sz w:val="20"/>
          <w:lang w:val="es-AR"/>
        </w:rPr>
        <w:t xml:space="preserve"> </w:t>
      </w:r>
      <w:r w:rsidRPr="005A3D35">
        <w:rPr>
          <w:sz w:val="20"/>
          <w:lang w:val="es-AR"/>
        </w:rPr>
        <w:t>coincidieron</w:t>
      </w:r>
      <w:r w:rsidRPr="005A3D35">
        <w:rPr>
          <w:spacing w:val="-9"/>
          <w:sz w:val="20"/>
          <w:lang w:val="es-AR"/>
        </w:rPr>
        <w:t xml:space="preserve"> </w:t>
      </w:r>
      <w:r w:rsidRPr="005A3D35">
        <w:rPr>
          <w:sz w:val="20"/>
          <w:lang w:val="es-AR"/>
        </w:rPr>
        <w:t>con</w:t>
      </w:r>
      <w:r w:rsidRPr="005A3D35">
        <w:rPr>
          <w:spacing w:val="-9"/>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Comisión</w:t>
      </w:r>
      <w:r w:rsidRPr="005A3D35">
        <w:rPr>
          <w:spacing w:val="-9"/>
          <w:sz w:val="20"/>
          <w:lang w:val="es-AR"/>
        </w:rPr>
        <w:t xml:space="preserve"> </w:t>
      </w:r>
      <w:r w:rsidRPr="005A3D35">
        <w:rPr>
          <w:sz w:val="20"/>
          <w:lang w:val="es-AR"/>
        </w:rPr>
        <w:t>al</w:t>
      </w:r>
      <w:r w:rsidRPr="005A3D35">
        <w:rPr>
          <w:spacing w:val="-10"/>
          <w:sz w:val="20"/>
          <w:lang w:val="es-AR"/>
        </w:rPr>
        <w:t xml:space="preserve"> </w:t>
      </w:r>
      <w:r w:rsidRPr="005A3D35">
        <w:rPr>
          <w:sz w:val="20"/>
          <w:lang w:val="es-AR"/>
        </w:rPr>
        <w:t>considerar que el Estado no brindó los recursos judiciales efectivos a la presunta víctima para remediar la violación a sus derechos. Con respecto a la violación al debido proceso, consideraron, al igual que la Comisión, que</w:t>
      </w:r>
      <w:r w:rsidRPr="005A3D35">
        <w:rPr>
          <w:sz w:val="20"/>
          <w:lang w:val="es-AR"/>
        </w:rPr>
        <w:t xml:space="preserve"> el asunto llevado a la jurisdicción laboral no implicaba ninguna complejidad</w:t>
      </w:r>
      <w:r w:rsidRPr="005A3D35">
        <w:rPr>
          <w:spacing w:val="-14"/>
          <w:sz w:val="20"/>
          <w:lang w:val="es-AR"/>
        </w:rPr>
        <w:t xml:space="preserve"> </w:t>
      </w:r>
      <w:r w:rsidRPr="005A3D35">
        <w:rPr>
          <w:sz w:val="20"/>
          <w:lang w:val="es-AR"/>
        </w:rPr>
        <w:t>y</w:t>
      </w:r>
      <w:r w:rsidRPr="005A3D35">
        <w:rPr>
          <w:spacing w:val="-13"/>
          <w:sz w:val="20"/>
          <w:lang w:val="es-AR"/>
        </w:rPr>
        <w:t xml:space="preserve"> </w:t>
      </w:r>
      <w:r w:rsidRPr="005A3D35">
        <w:rPr>
          <w:sz w:val="20"/>
          <w:lang w:val="es-AR"/>
        </w:rPr>
        <w:t>que</w:t>
      </w:r>
      <w:r w:rsidRPr="005A3D35">
        <w:rPr>
          <w:spacing w:val="-12"/>
          <w:sz w:val="20"/>
          <w:lang w:val="es-AR"/>
        </w:rPr>
        <w:t xml:space="preserve"> </w:t>
      </w:r>
      <w:r w:rsidRPr="005A3D35">
        <w:rPr>
          <w:sz w:val="20"/>
          <w:lang w:val="es-AR"/>
        </w:rPr>
        <w:t>el</w:t>
      </w:r>
      <w:r w:rsidRPr="005A3D35">
        <w:rPr>
          <w:spacing w:val="-15"/>
          <w:sz w:val="20"/>
          <w:lang w:val="es-AR"/>
        </w:rPr>
        <w:t xml:space="preserve"> </w:t>
      </w:r>
      <w:r w:rsidRPr="005A3D35">
        <w:rPr>
          <w:sz w:val="20"/>
          <w:lang w:val="es-AR"/>
        </w:rPr>
        <w:t>gran</w:t>
      </w:r>
      <w:r w:rsidRPr="005A3D35">
        <w:rPr>
          <w:spacing w:val="-14"/>
          <w:sz w:val="20"/>
          <w:lang w:val="es-AR"/>
        </w:rPr>
        <w:t xml:space="preserve"> </w:t>
      </w:r>
      <w:r w:rsidRPr="005A3D35">
        <w:rPr>
          <w:sz w:val="20"/>
          <w:lang w:val="es-AR"/>
        </w:rPr>
        <w:t>número</w:t>
      </w:r>
      <w:r w:rsidRPr="005A3D35">
        <w:rPr>
          <w:spacing w:val="-14"/>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asuntos</w:t>
      </w:r>
      <w:r w:rsidRPr="005A3D35">
        <w:rPr>
          <w:spacing w:val="-13"/>
          <w:sz w:val="20"/>
          <w:lang w:val="es-AR"/>
        </w:rPr>
        <w:t xml:space="preserve"> </w:t>
      </w:r>
      <w:r w:rsidRPr="005A3D35">
        <w:rPr>
          <w:sz w:val="20"/>
          <w:lang w:val="es-AR"/>
        </w:rPr>
        <w:t>en</w:t>
      </w:r>
      <w:r w:rsidRPr="005A3D35">
        <w:rPr>
          <w:spacing w:val="-12"/>
          <w:sz w:val="20"/>
          <w:lang w:val="es-AR"/>
        </w:rPr>
        <w:t xml:space="preserve"> </w:t>
      </w:r>
      <w:r w:rsidRPr="005A3D35">
        <w:rPr>
          <w:sz w:val="20"/>
          <w:lang w:val="es-AR"/>
        </w:rPr>
        <w:t>el</w:t>
      </w:r>
      <w:r w:rsidRPr="005A3D35">
        <w:rPr>
          <w:spacing w:val="-12"/>
          <w:sz w:val="20"/>
          <w:lang w:val="es-AR"/>
        </w:rPr>
        <w:t xml:space="preserve"> </w:t>
      </w:r>
      <w:r w:rsidRPr="005A3D35">
        <w:rPr>
          <w:sz w:val="20"/>
          <w:lang w:val="es-AR"/>
        </w:rPr>
        <w:t>juzgado</w:t>
      </w:r>
      <w:r w:rsidRPr="005A3D35">
        <w:rPr>
          <w:spacing w:val="-14"/>
          <w:sz w:val="20"/>
          <w:lang w:val="es-AR"/>
        </w:rPr>
        <w:t xml:space="preserve"> </w:t>
      </w:r>
      <w:r w:rsidRPr="005A3D35">
        <w:rPr>
          <w:sz w:val="20"/>
          <w:lang w:val="es-AR"/>
        </w:rPr>
        <w:t>no</w:t>
      </w:r>
      <w:r w:rsidRPr="005A3D35">
        <w:rPr>
          <w:spacing w:val="-14"/>
          <w:sz w:val="20"/>
          <w:lang w:val="es-AR"/>
        </w:rPr>
        <w:t xml:space="preserve"> </w:t>
      </w:r>
      <w:r w:rsidRPr="005A3D35">
        <w:rPr>
          <w:sz w:val="20"/>
          <w:lang w:val="es-AR"/>
        </w:rPr>
        <w:t>era</w:t>
      </w:r>
      <w:r w:rsidRPr="005A3D35">
        <w:rPr>
          <w:spacing w:val="-13"/>
          <w:sz w:val="20"/>
          <w:lang w:val="es-AR"/>
        </w:rPr>
        <w:t xml:space="preserve"> </w:t>
      </w:r>
      <w:r w:rsidRPr="005A3D35">
        <w:rPr>
          <w:sz w:val="20"/>
          <w:lang w:val="es-AR"/>
        </w:rPr>
        <w:t>justificación</w:t>
      </w:r>
      <w:r w:rsidRPr="005A3D35">
        <w:rPr>
          <w:spacing w:val="-12"/>
          <w:sz w:val="20"/>
          <w:lang w:val="es-AR"/>
        </w:rPr>
        <w:t xml:space="preserve"> </w:t>
      </w:r>
      <w:r w:rsidRPr="005A3D35">
        <w:rPr>
          <w:sz w:val="20"/>
          <w:lang w:val="es-AR"/>
        </w:rPr>
        <w:t>suficiente</w:t>
      </w:r>
      <w:r w:rsidRPr="005A3D35">
        <w:rPr>
          <w:spacing w:val="-14"/>
          <w:sz w:val="20"/>
          <w:lang w:val="es-AR"/>
        </w:rPr>
        <w:t xml:space="preserve"> </w:t>
      </w:r>
      <w:r w:rsidRPr="005A3D35">
        <w:rPr>
          <w:sz w:val="20"/>
          <w:lang w:val="es-AR"/>
        </w:rPr>
        <w:t>para justificar una denegación de justicia durante cuatro</w:t>
      </w:r>
      <w:r w:rsidRPr="005A3D35">
        <w:rPr>
          <w:spacing w:val="-12"/>
          <w:sz w:val="20"/>
          <w:lang w:val="es-AR"/>
        </w:rPr>
        <w:t xml:space="preserve"> </w:t>
      </w:r>
      <w:r w:rsidRPr="005A3D35">
        <w:rPr>
          <w:sz w:val="20"/>
          <w:lang w:val="es-AR"/>
        </w:rPr>
        <w:t>años.</w:t>
      </w:r>
    </w:p>
    <w:p w14:paraId="15EAF02D" w14:textId="77777777" w:rsidR="00890CF2" w:rsidRPr="005A3D35" w:rsidRDefault="00890CF2">
      <w:pPr>
        <w:pStyle w:val="Textoindependiente"/>
        <w:rPr>
          <w:lang w:val="es-AR"/>
        </w:rPr>
      </w:pPr>
    </w:p>
    <w:p w14:paraId="710C9B74" w14:textId="77777777" w:rsidR="00890CF2" w:rsidRPr="005A3D35" w:rsidRDefault="002F6E44">
      <w:pPr>
        <w:pStyle w:val="Prrafodelista"/>
        <w:numPr>
          <w:ilvl w:val="0"/>
          <w:numId w:val="12"/>
        </w:numPr>
        <w:tabs>
          <w:tab w:val="left" w:pos="683"/>
        </w:tabs>
        <w:spacing w:before="1"/>
        <w:ind w:left="116" w:right="196" w:firstLine="0"/>
        <w:jc w:val="both"/>
        <w:rPr>
          <w:sz w:val="20"/>
          <w:lang w:val="es-AR"/>
        </w:rPr>
      </w:pPr>
      <w:r w:rsidRPr="005A3D35">
        <w:rPr>
          <w:sz w:val="20"/>
          <w:lang w:val="es-AR"/>
        </w:rPr>
        <w:t xml:space="preserve">El </w:t>
      </w:r>
      <w:r w:rsidRPr="005A3D35">
        <w:rPr>
          <w:b/>
          <w:i/>
          <w:sz w:val="20"/>
          <w:lang w:val="es-AR"/>
        </w:rPr>
        <w:t>Estado</w:t>
      </w:r>
      <w:r w:rsidRPr="005A3D35">
        <w:rPr>
          <w:i/>
          <w:sz w:val="20"/>
          <w:lang w:val="es-AR"/>
        </w:rPr>
        <w:t xml:space="preserve">, </w:t>
      </w:r>
      <w:r w:rsidRPr="005A3D35">
        <w:rPr>
          <w:sz w:val="20"/>
          <w:lang w:val="es-AR"/>
        </w:rPr>
        <w:t>por su parte, argumentó que las pretensiones de la presunta víctima en las acciones intentadas a nivel interno estaban encaminadas a que se dejara sin efecto el acto administrativo</w:t>
      </w:r>
      <w:r w:rsidRPr="005A3D35">
        <w:rPr>
          <w:spacing w:val="-20"/>
          <w:sz w:val="20"/>
          <w:lang w:val="es-AR"/>
        </w:rPr>
        <w:t xml:space="preserve"> </w:t>
      </w:r>
      <w:r w:rsidRPr="005A3D35">
        <w:rPr>
          <w:sz w:val="20"/>
          <w:lang w:val="es-AR"/>
        </w:rPr>
        <w:t>mediante</w:t>
      </w:r>
      <w:r w:rsidRPr="005A3D35">
        <w:rPr>
          <w:spacing w:val="-17"/>
          <w:sz w:val="20"/>
          <w:lang w:val="es-AR"/>
        </w:rPr>
        <w:t xml:space="preserve"> </w:t>
      </w:r>
      <w:r w:rsidRPr="005A3D35">
        <w:rPr>
          <w:sz w:val="20"/>
          <w:lang w:val="es-AR"/>
        </w:rPr>
        <w:t>el</w:t>
      </w:r>
      <w:r w:rsidRPr="005A3D35">
        <w:rPr>
          <w:spacing w:val="-18"/>
          <w:sz w:val="20"/>
          <w:lang w:val="es-AR"/>
        </w:rPr>
        <w:t xml:space="preserve"> </w:t>
      </w:r>
      <w:r w:rsidRPr="005A3D35">
        <w:rPr>
          <w:sz w:val="20"/>
          <w:lang w:val="es-AR"/>
        </w:rPr>
        <w:t>cual</w:t>
      </w:r>
      <w:r w:rsidRPr="005A3D35">
        <w:rPr>
          <w:spacing w:val="-18"/>
          <w:sz w:val="20"/>
          <w:lang w:val="es-AR"/>
        </w:rPr>
        <w:t xml:space="preserve"> </w:t>
      </w:r>
      <w:r w:rsidRPr="005A3D35">
        <w:rPr>
          <w:sz w:val="20"/>
          <w:lang w:val="es-AR"/>
        </w:rPr>
        <w:t>se</w:t>
      </w:r>
      <w:r w:rsidRPr="005A3D35">
        <w:rPr>
          <w:spacing w:val="-19"/>
          <w:sz w:val="20"/>
          <w:lang w:val="es-AR"/>
        </w:rPr>
        <w:t xml:space="preserve"> </w:t>
      </w:r>
      <w:r w:rsidRPr="005A3D35">
        <w:rPr>
          <w:sz w:val="20"/>
          <w:lang w:val="es-AR"/>
        </w:rPr>
        <w:t>declaró</w:t>
      </w:r>
      <w:r w:rsidRPr="005A3D35">
        <w:rPr>
          <w:spacing w:val="-20"/>
          <w:sz w:val="20"/>
          <w:lang w:val="es-AR"/>
        </w:rPr>
        <w:t xml:space="preserve"> </w:t>
      </w:r>
      <w:r w:rsidRPr="005A3D35">
        <w:rPr>
          <w:sz w:val="20"/>
          <w:lang w:val="es-AR"/>
        </w:rPr>
        <w:t>la</w:t>
      </w:r>
      <w:r w:rsidRPr="005A3D35">
        <w:rPr>
          <w:spacing w:val="-18"/>
          <w:sz w:val="20"/>
          <w:lang w:val="es-AR"/>
        </w:rPr>
        <w:t xml:space="preserve"> </w:t>
      </w:r>
      <w:r w:rsidRPr="005A3D35">
        <w:rPr>
          <w:sz w:val="20"/>
          <w:lang w:val="es-AR"/>
        </w:rPr>
        <w:t>insubsistencia</w:t>
      </w:r>
      <w:r w:rsidRPr="005A3D35">
        <w:rPr>
          <w:spacing w:val="-17"/>
          <w:sz w:val="20"/>
          <w:lang w:val="es-AR"/>
        </w:rPr>
        <w:t xml:space="preserve"> </w:t>
      </w:r>
      <w:r w:rsidRPr="005A3D35">
        <w:rPr>
          <w:sz w:val="20"/>
          <w:lang w:val="es-AR"/>
        </w:rPr>
        <w:t>de</w:t>
      </w:r>
      <w:r w:rsidRPr="005A3D35">
        <w:rPr>
          <w:spacing w:val="-20"/>
          <w:sz w:val="20"/>
          <w:lang w:val="es-AR"/>
        </w:rPr>
        <w:t xml:space="preserve"> </w:t>
      </w:r>
      <w:r w:rsidRPr="005A3D35">
        <w:rPr>
          <w:sz w:val="20"/>
          <w:lang w:val="es-AR"/>
        </w:rPr>
        <w:t>su</w:t>
      </w:r>
      <w:r w:rsidRPr="005A3D35">
        <w:rPr>
          <w:spacing w:val="-17"/>
          <w:sz w:val="20"/>
          <w:lang w:val="es-AR"/>
        </w:rPr>
        <w:t xml:space="preserve"> </w:t>
      </w:r>
      <w:r w:rsidRPr="005A3D35">
        <w:rPr>
          <w:sz w:val="20"/>
          <w:lang w:val="es-AR"/>
        </w:rPr>
        <w:t>nombramiento,</w:t>
      </w:r>
      <w:r w:rsidRPr="005A3D35">
        <w:rPr>
          <w:spacing w:val="-19"/>
          <w:sz w:val="20"/>
          <w:lang w:val="es-AR"/>
        </w:rPr>
        <w:t xml:space="preserve"> </w:t>
      </w:r>
      <w:r w:rsidRPr="005A3D35">
        <w:rPr>
          <w:sz w:val="20"/>
          <w:lang w:val="es-AR"/>
        </w:rPr>
        <w:t>se</w:t>
      </w:r>
      <w:r w:rsidRPr="005A3D35">
        <w:rPr>
          <w:spacing w:val="-19"/>
          <w:sz w:val="20"/>
          <w:lang w:val="es-AR"/>
        </w:rPr>
        <w:t xml:space="preserve"> </w:t>
      </w:r>
      <w:r w:rsidRPr="005A3D35">
        <w:rPr>
          <w:sz w:val="20"/>
          <w:lang w:val="es-AR"/>
        </w:rPr>
        <w:t>dispus</w:t>
      </w:r>
      <w:r w:rsidRPr="005A3D35">
        <w:rPr>
          <w:sz w:val="20"/>
          <w:lang w:val="es-AR"/>
        </w:rPr>
        <w:t>iera su</w:t>
      </w:r>
      <w:r w:rsidRPr="005A3D35">
        <w:rPr>
          <w:spacing w:val="-16"/>
          <w:sz w:val="20"/>
          <w:lang w:val="es-AR"/>
        </w:rPr>
        <w:t xml:space="preserve"> </w:t>
      </w:r>
      <w:r w:rsidRPr="005A3D35">
        <w:rPr>
          <w:sz w:val="20"/>
          <w:lang w:val="es-AR"/>
        </w:rPr>
        <w:t>reintegro</w:t>
      </w:r>
      <w:r w:rsidRPr="005A3D35">
        <w:rPr>
          <w:spacing w:val="-19"/>
          <w:sz w:val="20"/>
          <w:lang w:val="es-AR"/>
        </w:rPr>
        <w:t xml:space="preserve"> </w:t>
      </w:r>
      <w:r w:rsidRPr="005A3D35">
        <w:rPr>
          <w:sz w:val="20"/>
          <w:lang w:val="es-AR"/>
        </w:rPr>
        <w:t>y</w:t>
      </w:r>
      <w:r w:rsidRPr="005A3D35">
        <w:rPr>
          <w:spacing w:val="-18"/>
          <w:sz w:val="20"/>
          <w:lang w:val="es-AR"/>
        </w:rPr>
        <w:t xml:space="preserve"> </w:t>
      </w:r>
      <w:r w:rsidRPr="005A3D35">
        <w:rPr>
          <w:sz w:val="20"/>
          <w:lang w:val="es-AR"/>
        </w:rPr>
        <w:t>se</w:t>
      </w:r>
      <w:r w:rsidRPr="005A3D35">
        <w:rPr>
          <w:spacing w:val="-15"/>
          <w:sz w:val="20"/>
          <w:lang w:val="es-AR"/>
        </w:rPr>
        <w:t xml:space="preserve"> </w:t>
      </w:r>
      <w:r w:rsidRPr="005A3D35">
        <w:rPr>
          <w:sz w:val="20"/>
          <w:lang w:val="es-AR"/>
        </w:rPr>
        <w:t>ordenara</w:t>
      </w:r>
      <w:r w:rsidRPr="005A3D35">
        <w:rPr>
          <w:spacing w:val="-17"/>
          <w:sz w:val="20"/>
          <w:lang w:val="es-AR"/>
        </w:rPr>
        <w:t xml:space="preserve"> </w:t>
      </w:r>
      <w:r w:rsidRPr="005A3D35">
        <w:rPr>
          <w:sz w:val="20"/>
          <w:lang w:val="es-AR"/>
        </w:rPr>
        <w:t>el</w:t>
      </w:r>
      <w:r w:rsidRPr="005A3D35">
        <w:rPr>
          <w:spacing w:val="-17"/>
          <w:sz w:val="20"/>
          <w:lang w:val="es-AR"/>
        </w:rPr>
        <w:t xml:space="preserve"> </w:t>
      </w:r>
      <w:r w:rsidRPr="005A3D35">
        <w:rPr>
          <w:sz w:val="20"/>
          <w:lang w:val="es-AR"/>
        </w:rPr>
        <w:t>pago</w:t>
      </w:r>
      <w:r w:rsidRPr="005A3D35">
        <w:rPr>
          <w:spacing w:val="-18"/>
          <w:sz w:val="20"/>
          <w:lang w:val="es-AR"/>
        </w:rPr>
        <w:t xml:space="preserve"> </w:t>
      </w:r>
      <w:r w:rsidRPr="005A3D35">
        <w:rPr>
          <w:sz w:val="20"/>
          <w:lang w:val="es-AR"/>
        </w:rPr>
        <w:t>de</w:t>
      </w:r>
      <w:r w:rsidRPr="005A3D35">
        <w:rPr>
          <w:spacing w:val="-19"/>
          <w:sz w:val="20"/>
          <w:lang w:val="es-AR"/>
        </w:rPr>
        <w:t xml:space="preserve"> </w:t>
      </w:r>
      <w:r w:rsidRPr="005A3D35">
        <w:rPr>
          <w:sz w:val="20"/>
          <w:lang w:val="es-AR"/>
        </w:rPr>
        <w:t>los</w:t>
      </w:r>
      <w:r w:rsidRPr="005A3D35">
        <w:rPr>
          <w:spacing w:val="-16"/>
          <w:sz w:val="20"/>
          <w:lang w:val="es-AR"/>
        </w:rPr>
        <w:t xml:space="preserve"> </w:t>
      </w:r>
      <w:r w:rsidRPr="005A3D35">
        <w:rPr>
          <w:sz w:val="20"/>
          <w:lang w:val="es-AR"/>
        </w:rPr>
        <w:t>salarios</w:t>
      </w:r>
      <w:r w:rsidRPr="005A3D35">
        <w:rPr>
          <w:spacing w:val="-15"/>
          <w:sz w:val="20"/>
          <w:lang w:val="es-AR"/>
        </w:rPr>
        <w:t xml:space="preserve"> </w:t>
      </w:r>
      <w:r w:rsidRPr="005A3D35">
        <w:rPr>
          <w:sz w:val="20"/>
          <w:lang w:val="es-AR"/>
        </w:rPr>
        <w:t>dejados</w:t>
      </w:r>
      <w:r w:rsidRPr="005A3D35">
        <w:rPr>
          <w:spacing w:val="-18"/>
          <w:sz w:val="20"/>
          <w:lang w:val="es-AR"/>
        </w:rPr>
        <w:t xml:space="preserve"> </w:t>
      </w:r>
      <w:r w:rsidRPr="005A3D35">
        <w:rPr>
          <w:sz w:val="20"/>
          <w:lang w:val="es-AR"/>
        </w:rPr>
        <w:t>de</w:t>
      </w:r>
      <w:r w:rsidRPr="005A3D35">
        <w:rPr>
          <w:spacing w:val="-19"/>
          <w:sz w:val="20"/>
          <w:lang w:val="es-AR"/>
        </w:rPr>
        <w:t xml:space="preserve"> </w:t>
      </w:r>
      <w:r w:rsidRPr="005A3D35">
        <w:rPr>
          <w:sz w:val="20"/>
          <w:lang w:val="es-AR"/>
        </w:rPr>
        <w:t>percibir.</w:t>
      </w:r>
      <w:r w:rsidRPr="005A3D35">
        <w:rPr>
          <w:spacing w:val="-17"/>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esta</w:t>
      </w:r>
      <w:r w:rsidRPr="005A3D35">
        <w:rPr>
          <w:spacing w:val="-17"/>
          <w:sz w:val="20"/>
          <w:lang w:val="es-AR"/>
        </w:rPr>
        <w:t xml:space="preserve"> </w:t>
      </w:r>
      <w:r w:rsidRPr="005A3D35">
        <w:rPr>
          <w:sz w:val="20"/>
          <w:lang w:val="es-AR"/>
        </w:rPr>
        <w:t>forma,</w:t>
      </w:r>
      <w:r w:rsidRPr="005A3D35">
        <w:rPr>
          <w:spacing w:val="-17"/>
          <w:sz w:val="20"/>
          <w:lang w:val="es-AR"/>
        </w:rPr>
        <w:t xml:space="preserve"> </w:t>
      </w:r>
      <w:r w:rsidRPr="005A3D35">
        <w:rPr>
          <w:sz w:val="20"/>
          <w:lang w:val="es-AR"/>
        </w:rPr>
        <w:t>consideró que las pretensiones ante la jurisdicción nacional nunca estuvieron encaminadas a que se requiriera</w:t>
      </w:r>
      <w:r w:rsidRPr="005A3D35">
        <w:rPr>
          <w:spacing w:val="-17"/>
          <w:sz w:val="20"/>
          <w:lang w:val="es-AR"/>
        </w:rPr>
        <w:t xml:space="preserve"> </w:t>
      </w:r>
      <w:r w:rsidRPr="005A3D35">
        <w:rPr>
          <w:sz w:val="20"/>
          <w:lang w:val="es-AR"/>
        </w:rPr>
        <w:t>al</w:t>
      </w:r>
      <w:r w:rsidRPr="005A3D35">
        <w:rPr>
          <w:spacing w:val="-18"/>
          <w:sz w:val="20"/>
          <w:lang w:val="es-AR"/>
        </w:rPr>
        <w:t xml:space="preserve"> </w:t>
      </w:r>
      <w:r w:rsidRPr="005A3D35">
        <w:rPr>
          <w:sz w:val="20"/>
          <w:lang w:val="es-AR"/>
        </w:rPr>
        <w:t>nominador</w:t>
      </w:r>
      <w:r w:rsidRPr="005A3D35">
        <w:rPr>
          <w:spacing w:val="-17"/>
          <w:sz w:val="20"/>
          <w:lang w:val="es-AR"/>
        </w:rPr>
        <w:t xml:space="preserve"> </w:t>
      </w:r>
      <w:r w:rsidRPr="005A3D35">
        <w:rPr>
          <w:sz w:val="20"/>
          <w:lang w:val="es-AR"/>
        </w:rPr>
        <w:t>para</w:t>
      </w:r>
      <w:r w:rsidRPr="005A3D35">
        <w:rPr>
          <w:spacing w:val="-18"/>
          <w:sz w:val="20"/>
          <w:lang w:val="es-AR"/>
        </w:rPr>
        <w:t xml:space="preserve"> </w:t>
      </w:r>
      <w:r w:rsidRPr="005A3D35">
        <w:rPr>
          <w:sz w:val="20"/>
          <w:lang w:val="es-AR"/>
        </w:rPr>
        <w:t>que</w:t>
      </w:r>
      <w:r w:rsidRPr="005A3D35">
        <w:rPr>
          <w:spacing w:val="-15"/>
          <w:sz w:val="20"/>
          <w:lang w:val="es-AR"/>
        </w:rPr>
        <w:t xml:space="preserve"> </w:t>
      </w:r>
      <w:r w:rsidRPr="005A3D35">
        <w:rPr>
          <w:sz w:val="20"/>
          <w:lang w:val="es-AR"/>
        </w:rPr>
        <w:t>exteriorizara</w:t>
      </w:r>
      <w:r w:rsidRPr="005A3D35">
        <w:rPr>
          <w:spacing w:val="-17"/>
          <w:sz w:val="20"/>
          <w:lang w:val="es-AR"/>
        </w:rPr>
        <w:t xml:space="preserve"> </w:t>
      </w:r>
      <w:r w:rsidRPr="005A3D35">
        <w:rPr>
          <w:sz w:val="20"/>
          <w:lang w:val="es-AR"/>
        </w:rPr>
        <w:t>la</w:t>
      </w:r>
      <w:r w:rsidRPr="005A3D35">
        <w:rPr>
          <w:spacing w:val="-16"/>
          <w:sz w:val="20"/>
          <w:lang w:val="es-AR"/>
        </w:rPr>
        <w:t xml:space="preserve"> </w:t>
      </w:r>
      <w:r w:rsidRPr="005A3D35">
        <w:rPr>
          <w:sz w:val="20"/>
          <w:lang w:val="es-AR"/>
        </w:rPr>
        <w:t>causa</w:t>
      </w:r>
      <w:r w:rsidRPr="005A3D35">
        <w:rPr>
          <w:spacing w:val="-16"/>
          <w:sz w:val="20"/>
          <w:lang w:val="es-AR"/>
        </w:rPr>
        <w:t xml:space="preserve"> </w:t>
      </w:r>
      <w:r w:rsidRPr="005A3D35">
        <w:rPr>
          <w:sz w:val="20"/>
          <w:lang w:val="es-AR"/>
        </w:rPr>
        <w:t>de</w:t>
      </w:r>
      <w:r w:rsidRPr="005A3D35">
        <w:rPr>
          <w:spacing w:val="-17"/>
          <w:sz w:val="20"/>
          <w:lang w:val="es-AR"/>
        </w:rPr>
        <w:t xml:space="preserve"> </w:t>
      </w:r>
      <w:r w:rsidRPr="005A3D35">
        <w:rPr>
          <w:sz w:val="20"/>
          <w:lang w:val="es-AR"/>
        </w:rPr>
        <w:t>la</w:t>
      </w:r>
      <w:r w:rsidRPr="005A3D35">
        <w:rPr>
          <w:spacing w:val="-18"/>
          <w:sz w:val="20"/>
          <w:lang w:val="es-AR"/>
        </w:rPr>
        <w:t xml:space="preserve"> </w:t>
      </w:r>
      <w:r w:rsidRPr="005A3D35">
        <w:rPr>
          <w:sz w:val="20"/>
          <w:lang w:val="es-AR"/>
        </w:rPr>
        <w:t>insubsistencia</w:t>
      </w:r>
      <w:r w:rsidRPr="005A3D35">
        <w:rPr>
          <w:spacing w:val="-18"/>
          <w:sz w:val="20"/>
          <w:lang w:val="es-AR"/>
        </w:rPr>
        <w:t xml:space="preserve"> </w:t>
      </w:r>
      <w:r w:rsidRPr="005A3D35">
        <w:rPr>
          <w:sz w:val="20"/>
          <w:lang w:val="es-AR"/>
        </w:rPr>
        <w:t>del</w:t>
      </w:r>
      <w:r w:rsidRPr="005A3D35">
        <w:rPr>
          <w:spacing w:val="-18"/>
          <w:sz w:val="20"/>
          <w:lang w:val="es-AR"/>
        </w:rPr>
        <w:t xml:space="preserve"> </w:t>
      </w:r>
      <w:r w:rsidRPr="005A3D35">
        <w:rPr>
          <w:sz w:val="20"/>
          <w:lang w:val="es-AR"/>
        </w:rPr>
        <w:t>nombramiento. Por consiguiente, argumentó que la acción de nulidad y restablecimiento del derecho bajo la causal de desviación de poder, constituía un recurso adecuado y efectivo frente a sus pretensiones. En efecto, en esta vía, la peti</w:t>
      </w:r>
      <w:r w:rsidRPr="005A3D35">
        <w:rPr>
          <w:sz w:val="20"/>
          <w:lang w:val="es-AR"/>
        </w:rPr>
        <w:t>cionaria se encontraba habilitada para evidenciar, a</w:t>
      </w:r>
      <w:r w:rsidRPr="005A3D35">
        <w:rPr>
          <w:spacing w:val="-8"/>
          <w:sz w:val="20"/>
          <w:lang w:val="es-AR"/>
        </w:rPr>
        <w:t xml:space="preserve"> </w:t>
      </w:r>
      <w:r w:rsidRPr="005A3D35">
        <w:rPr>
          <w:sz w:val="20"/>
          <w:lang w:val="es-AR"/>
        </w:rPr>
        <w:t>través</w:t>
      </w:r>
      <w:r w:rsidRPr="005A3D35">
        <w:rPr>
          <w:spacing w:val="-9"/>
          <w:sz w:val="20"/>
          <w:lang w:val="es-AR"/>
        </w:rPr>
        <w:t xml:space="preserve"> </w:t>
      </w:r>
      <w:r w:rsidRPr="005A3D35">
        <w:rPr>
          <w:sz w:val="20"/>
          <w:lang w:val="es-AR"/>
        </w:rPr>
        <w:t>de</w:t>
      </w:r>
      <w:r w:rsidRPr="005A3D35">
        <w:rPr>
          <w:spacing w:val="-7"/>
          <w:sz w:val="20"/>
          <w:lang w:val="es-AR"/>
        </w:rPr>
        <w:t xml:space="preserve"> </w:t>
      </w:r>
      <w:r w:rsidRPr="005A3D35">
        <w:rPr>
          <w:sz w:val="20"/>
          <w:lang w:val="es-AR"/>
        </w:rPr>
        <w:t>cualquier</w:t>
      </w:r>
      <w:r w:rsidRPr="005A3D35">
        <w:rPr>
          <w:spacing w:val="-9"/>
          <w:sz w:val="20"/>
          <w:lang w:val="es-AR"/>
        </w:rPr>
        <w:t xml:space="preserve"> </w:t>
      </w:r>
      <w:r w:rsidRPr="005A3D35">
        <w:rPr>
          <w:sz w:val="20"/>
          <w:lang w:val="es-AR"/>
        </w:rPr>
        <w:t>medio</w:t>
      </w:r>
      <w:r w:rsidRPr="005A3D35">
        <w:rPr>
          <w:spacing w:val="-9"/>
          <w:sz w:val="20"/>
          <w:lang w:val="es-AR"/>
        </w:rPr>
        <w:t xml:space="preserve"> </w:t>
      </w:r>
      <w:r w:rsidRPr="005A3D35">
        <w:rPr>
          <w:sz w:val="20"/>
          <w:lang w:val="es-AR"/>
        </w:rPr>
        <w:t>de</w:t>
      </w:r>
      <w:r w:rsidRPr="005A3D35">
        <w:rPr>
          <w:spacing w:val="-9"/>
          <w:sz w:val="20"/>
          <w:lang w:val="es-AR"/>
        </w:rPr>
        <w:t xml:space="preserve"> </w:t>
      </w:r>
      <w:r w:rsidRPr="005A3D35">
        <w:rPr>
          <w:sz w:val="20"/>
          <w:lang w:val="es-AR"/>
        </w:rPr>
        <w:t>prueba,</w:t>
      </w:r>
      <w:r w:rsidRPr="005A3D35">
        <w:rPr>
          <w:spacing w:val="-9"/>
          <w:sz w:val="20"/>
          <w:lang w:val="es-AR"/>
        </w:rPr>
        <w:t xml:space="preserve"> </w:t>
      </w:r>
      <w:r w:rsidRPr="005A3D35">
        <w:rPr>
          <w:sz w:val="20"/>
          <w:lang w:val="es-AR"/>
        </w:rPr>
        <w:t>que</w:t>
      </w:r>
      <w:r w:rsidRPr="005A3D35">
        <w:rPr>
          <w:spacing w:val="-9"/>
          <w:sz w:val="20"/>
          <w:lang w:val="es-AR"/>
        </w:rPr>
        <w:t xml:space="preserve"> </w:t>
      </w:r>
      <w:r w:rsidRPr="005A3D35">
        <w:rPr>
          <w:sz w:val="20"/>
          <w:lang w:val="es-AR"/>
        </w:rPr>
        <w:t>su</w:t>
      </w:r>
      <w:r w:rsidRPr="005A3D35">
        <w:rPr>
          <w:spacing w:val="-4"/>
          <w:sz w:val="20"/>
          <w:lang w:val="es-AR"/>
        </w:rPr>
        <w:t xml:space="preserve"> </w:t>
      </w:r>
      <w:r w:rsidRPr="005A3D35">
        <w:rPr>
          <w:sz w:val="20"/>
          <w:lang w:val="es-AR"/>
        </w:rPr>
        <w:t>desvinculación</w:t>
      </w:r>
      <w:r w:rsidRPr="005A3D35">
        <w:rPr>
          <w:spacing w:val="-7"/>
          <w:sz w:val="20"/>
          <w:lang w:val="es-AR"/>
        </w:rPr>
        <w:t xml:space="preserve"> </w:t>
      </w:r>
      <w:r w:rsidRPr="005A3D35">
        <w:rPr>
          <w:sz w:val="20"/>
          <w:lang w:val="es-AR"/>
        </w:rPr>
        <w:t>no</w:t>
      </w:r>
      <w:r w:rsidRPr="005A3D35">
        <w:rPr>
          <w:spacing w:val="-9"/>
          <w:sz w:val="20"/>
          <w:lang w:val="es-AR"/>
        </w:rPr>
        <w:t xml:space="preserve"> </w:t>
      </w:r>
      <w:r w:rsidRPr="005A3D35">
        <w:rPr>
          <w:sz w:val="20"/>
          <w:lang w:val="es-AR"/>
        </w:rPr>
        <w:t>obedeció</w:t>
      </w:r>
      <w:r w:rsidRPr="005A3D35">
        <w:rPr>
          <w:spacing w:val="-9"/>
          <w:sz w:val="20"/>
          <w:lang w:val="es-AR"/>
        </w:rPr>
        <w:t xml:space="preserve"> </w:t>
      </w:r>
      <w:r w:rsidRPr="005A3D35">
        <w:rPr>
          <w:sz w:val="20"/>
          <w:lang w:val="es-AR"/>
        </w:rPr>
        <w:t>a</w:t>
      </w:r>
      <w:r w:rsidRPr="005A3D35">
        <w:rPr>
          <w:spacing w:val="-8"/>
          <w:sz w:val="20"/>
          <w:lang w:val="es-AR"/>
        </w:rPr>
        <w:t xml:space="preserve"> </w:t>
      </w:r>
      <w:r w:rsidRPr="005A3D35">
        <w:rPr>
          <w:sz w:val="20"/>
          <w:lang w:val="es-AR"/>
        </w:rPr>
        <w:t>razones</w:t>
      </w:r>
      <w:r w:rsidRPr="005A3D35">
        <w:rPr>
          <w:spacing w:val="-9"/>
          <w:sz w:val="20"/>
          <w:lang w:val="es-AR"/>
        </w:rPr>
        <w:t xml:space="preserve"> </w:t>
      </w:r>
      <w:r w:rsidRPr="005A3D35">
        <w:rPr>
          <w:sz w:val="20"/>
          <w:lang w:val="es-AR"/>
        </w:rPr>
        <w:t>del</w:t>
      </w:r>
      <w:r w:rsidRPr="005A3D35">
        <w:rPr>
          <w:spacing w:val="-7"/>
          <w:sz w:val="20"/>
          <w:lang w:val="es-AR"/>
        </w:rPr>
        <w:t xml:space="preserve"> </w:t>
      </w:r>
      <w:r w:rsidRPr="005A3D35">
        <w:rPr>
          <w:sz w:val="20"/>
          <w:lang w:val="es-AR"/>
        </w:rPr>
        <w:t>buen servicio. La verificación de tal situación conduciría al juez a declarar la nulidad del acto, disponer el reinteg</w:t>
      </w:r>
      <w:r w:rsidRPr="005A3D35">
        <w:rPr>
          <w:sz w:val="20"/>
          <w:lang w:val="es-AR"/>
        </w:rPr>
        <w:t>ro y el pago de los</w:t>
      </w:r>
      <w:r w:rsidRPr="005A3D35">
        <w:rPr>
          <w:spacing w:val="-5"/>
          <w:sz w:val="20"/>
          <w:lang w:val="es-AR"/>
        </w:rPr>
        <w:t xml:space="preserve"> </w:t>
      </w:r>
      <w:r w:rsidRPr="005A3D35">
        <w:rPr>
          <w:sz w:val="20"/>
          <w:lang w:val="es-AR"/>
        </w:rPr>
        <w:t>perjuicios.</w:t>
      </w:r>
    </w:p>
    <w:p w14:paraId="0BB49852" w14:textId="77777777" w:rsidR="00890CF2" w:rsidRPr="005A3D35" w:rsidRDefault="00890CF2">
      <w:pPr>
        <w:pStyle w:val="Textoindependiente"/>
        <w:spacing w:before="1"/>
        <w:rPr>
          <w:lang w:val="es-AR"/>
        </w:rPr>
      </w:pPr>
    </w:p>
    <w:p w14:paraId="2A4439E9" w14:textId="77777777" w:rsidR="00890CF2" w:rsidRPr="005A3D35" w:rsidRDefault="002F6E44">
      <w:pPr>
        <w:pStyle w:val="Prrafodelista"/>
        <w:numPr>
          <w:ilvl w:val="0"/>
          <w:numId w:val="12"/>
        </w:numPr>
        <w:tabs>
          <w:tab w:val="left" w:pos="683"/>
        </w:tabs>
        <w:ind w:left="116" w:right="197" w:firstLine="0"/>
        <w:jc w:val="both"/>
        <w:rPr>
          <w:sz w:val="20"/>
          <w:lang w:val="es-AR"/>
        </w:rPr>
      </w:pPr>
      <w:r w:rsidRPr="005A3D35">
        <w:rPr>
          <w:sz w:val="20"/>
          <w:lang w:val="es-AR"/>
        </w:rPr>
        <w:t>Sobre las acciones de tutela, indicó que no se emitió un pronunciamiento de fondo, en la medida en que “respecto de la primera se estableció que no cumplía con el principio</w:t>
      </w:r>
      <w:r w:rsidRPr="005A3D35">
        <w:rPr>
          <w:spacing w:val="38"/>
          <w:sz w:val="20"/>
          <w:lang w:val="es-AR"/>
        </w:rPr>
        <w:t xml:space="preserve"> </w:t>
      </w:r>
      <w:r w:rsidRPr="005A3D35">
        <w:rPr>
          <w:sz w:val="20"/>
          <w:lang w:val="es-AR"/>
        </w:rPr>
        <w:t>de</w:t>
      </w:r>
    </w:p>
    <w:p w14:paraId="166E7B5C" w14:textId="77777777" w:rsidR="00890CF2" w:rsidRPr="005A3D35" w:rsidRDefault="00890CF2">
      <w:pPr>
        <w:jc w:val="both"/>
        <w:rPr>
          <w:sz w:val="20"/>
          <w:lang w:val="es-AR"/>
        </w:rPr>
        <w:sectPr w:rsidR="00890CF2" w:rsidRPr="005A3D35">
          <w:pgSz w:w="12240" w:h="15840"/>
          <w:pgMar w:top="1340" w:right="1220" w:bottom="820" w:left="1300" w:header="0" w:footer="624" w:gutter="0"/>
          <w:cols w:space="720"/>
        </w:sectPr>
      </w:pPr>
    </w:p>
    <w:p w14:paraId="277F387D" w14:textId="77777777" w:rsidR="00890CF2" w:rsidRPr="005A3D35" w:rsidRDefault="002F6E44">
      <w:pPr>
        <w:pStyle w:val="Textoindependiente"/>
        <w:spacing w:before="79"/>
        <w:ind w:left="118" w:right="195"/>
        <w:jc w:val="both"/>
        <w:rPr>
          <w:lang w:val="es-AR"/>
        </w:rPr>
      </w:pPr>
      <w:r w:rsidRPr="005A3D35">
        <w:rPr>
          <w:lang w:val="es-AR"/>
        </w:rPr>
        <w:lastRenderedPageBreak/>
        <w:t>subsidari[edad] y frente a la segunda se determinó que incurrió en</w:t>
      </w:r>
      <w:r w:rsidRPr="005A3D35">
        <w:rPr>
          <w:lang w:val="es-AR"/>
        </w:rPr>
        <w:t xml:space="preserve"> temeridad”, y que ambas tutelas “fueron sustentadas de conformidad con una valoración razonada de las pruebas aportadas y del derecho aplicable, lo cual condujo a que se adecuaran con precisión a los estándares convencionales”.</w:t>
      </w:r>
    </w:p>
    <w:p w14:paraId="56A6D280" w14:textId="77777777" w:rsidR="00890CF2" w:rsidRPr="005A3D35" w:rsidRDefault="00890CF2">
      <w:pPr>
        <w:pStyle w:val="Textoindependiente"/>
        <w:spacing w:before="11"/>
        <w:rPr>
          <w:sz w:val="19"/>
          <w:lang w:val="es-AR"/>
        </w:rPr>
      </w:pPr>
    </w:p>
    <w:p w14:paraId="58E65017" w14:textId="77777777" w:rsidR="00890CF2" w:rsidRPr="005A3D35" w:rsidRDefault="002F6E44">
      <w:pPr>
        <w:pStyle w:val="Prrafodelista"/>
        <w:numPr>
          <w:ilvl w:val="0"/>
          <w:numId w:val="12"/>
        </w:numPr>
        <w:tabs>
          <w:tab w:val="left" w:pos="685"/>
        </w:tabs>
        <w:ind w:right="194" w:firstLine="0"/>
        <w:jc w:val="both"/>
        <w:rPr>
          <w:sz w:val="20"/>
          <w:lang w:val="es-AR"/>
        </w:rPr>
      </w:pPr>
      <w:r w:rsidRPr="005A3D35">
        <w:rPr>
          <w:sz w:val="20"/>
          <w:lang w:val="es-AR"/>
        </w:rPr>
        <w:t>Con</w:t>
      </w:r>
      <w:r w:rsidRPr="005A3D35">
        <w:rPr>
          <w:spacing w:val="-15"/>
          <w:sz w:val="20"/>
          <w:lang w:val="es-AR"/>
        </w:rPr>
        <w:t xml:space="preserve"> </w:t>
      </w:r>
      <w:r w:rsidRPr="005A3D35">
        <w:rPr>
          <w:sz w:val="20"/>
          <w:lang w:val="es-AR"/>
        </w:rPr>
        <w:t>respecto</w:t>
      </w:r>
      <w:r w:rsidRPr="005A3D35">
        <w:rPr>
          <w:spacing w:val="-16"/>
          <w:sz w:val="20"/>
          <w:lang w:val="es-AR"/>
        </w:rPr>
        <w:t xml:space="preserve"> </w:t>
      </w:r>
      <w:r w:rsidRPr="005A3D35">
        <w:rPr>
          <w:sz w:val="20"/>
          <w:lang w:val="es-AR"/>
        </w:rPr>
        <w:t>a</w:t>
      </w:r>
      <w:r w:rsidRPr="005A3D35">
        <w:rPr>
          <w:spacing w:val="-15"/>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garantía</w:t>
      </w:r>
      <w:r w:rsidRPr="005A3D35">
        <w:rPr>
          <w:spacing w:val="-15"/>
          <w:sz w:val="20"/>
          <w:lang w:val="es-AR"/>
        </w:rPr>
        <w:t xml:space="preserve"> </w:t>
      </w:r>
      <w:r w:rsidRPr="005A3D35">
        <w:rPr>
          <w:sz w:val="20"/>
          <w:lang w:val="es-AR"/>
        </w:rPr>
        <w:t>del</w:t>
      </w:r>
      <w:r w:rsidRPr="005A3D35">
        <w:rPr>
          <w:spacing w:val="-15"/>
          <w:sz w:val="20"/>
          <w:lang w:val="es-AR"/>
        </w:rPr>
        <w:t xml:space="preserve"> </w:t>
      </w:r>
      <w:r w:rsidRPr="005A3D35">
        <w:rPr>
          <w:sz w:val="20"/>
          <w:lang w:val="es-AR"/>
        </w:rPr>
        <w:t>plazo</w:t>
      </w:r>
      <w:r w:rsidRPr="005A3D35">
        <w:rPr>
          <w:spacing w:val="-16"/>
          <w:sz w:val="20"/>
          <w:lang w:val="es-AR"/>
        </w:rPr>
        <w:t xml:space="preserve"> </w:t>
      </w:r>
      <w:r w:rsidRPr="005A3D35">
        <w:rPr>
          <w:sz w:val="20"/>
          <w:lang w:val="es-AR"/>
        </w:rPr>
        <w:t>razonable,</w:t>
      </w:r>
      <w:r w:rsidRPr="005A3D35">
        <w:rPr>
          <w:spacing w:val="-13"/>
          <w:sz w:val="20"/>
          <w:lang w:val="es-AR"/>
        </w:rPr>
        <w:t xml:space="preserve"> </w:t>
      </w:r>
      <w:r w:rsidRPr="005A3D35">
        <w:rPr>
          <w:sz w:val="20"/>
          <w:lang w:val="es-AR"/>
        </w:rPr>
        <w:t>el</w:t>
      </w:r>
      <w:r w:rsidRPr="005A3D35">
        <w:rPr>
          <w:spacing w:val="-13"/>
          <w:sz w:val="20"/>
          <w:lang w:val="es-AR"/>
        </w:rPr>
        <w:t xml:space="preserve"> </w:t>
      </w:r>
      <w:r w:rsidRPr="005A3D35">
        <w:rPr>
          <w:sz w:val="20"/>
          <w:lang w:val="es-AR"/>
        </w:rPr>
        <w:t>Estado</w:t>
      </w:r>
      <w:r w:rsidRPr="005A3D35">
        <w:rPr>
          <w:spacing w:val="-16"/>
          <w:sz w:val="20"/>
          <w:lang w:val="es-AR"/>
        </w:rPr>
        <w:t xml:space="preserve"> </w:t>
      </w:r>
      <w:r w:rsidRPr="005A3D35">
        <w:rPr>
          <w:sz w:val="20"/>
          <w:lang w:val="es-AR"/>
        </w:rPr>
        <w:t>consideró</w:t>
      </w:r>
      <w:r w:rsidRPr="005A3D35">
        <w:rPr>
          <w:spacing w:val="-16"/>
          <w:sz w:val="20"/>
          <w:lang w:val="es-AR"/>
        </w:rPr>
        <w:t xml:space="preserve"> </w:t>
      </w:r>
      <w:r w:rsidRPr="005A3D35">
        <w:rPr>
          <w:sz w:val="20"/>
          <w:lang w:val="es-AR"/>
        </w:rPr>
        <w:t>que</w:t>
      </w:r>
      <w:r w:rsidRPr="005A3D35">
        <w:rPr>
          <w:spacing w:val="-16"/>
          <w:sz w:val="20"/>
          <w:lang w:val="es-AR"/>
        </w:rPr>
        <w:t xml:space="preserve"> </w:t>
      </w:r>
      <w:r w:rsidRPr="005A3D35">
        <w:rPr>
          <w:sz w:val="20"/>
          <w:lang w:val="es-AR"/>
        </w:rPr>
        <w:t>es</w:t>
      </w:r>
      <w:r w:rsidRPr="005A3D35">
        <w:rPr>
          <w:spacing w:val="-16"/>
          <w:sz w:val="20"/>
          <w:lang w:val="es-AR"/>
        </w:rPr>
        <w:t xml:space="preserve"> </w:t>
      </w:r>
      <w:r w:rsidRPr="005A3D35">
        <w:rPr>
          <w:sz w:val="20"/>
          <w:lang w:val="es-AR"/>
        </w:rPr>
        <w:t>una</w:t>
      </w:r>
      <w:r w:rsidRPr="005A3D35">
        <w:rPr>
          <w:spacing w:val="-15"/>
          <w:sz w:val="20"/>
          <w:lang w:val="es-AR"/>
        </w:rPr>
        <w:t xml:space="preserve"> </w:t>
      </w:r>
      <w:r w:rsidRPr="005A3D35">
        <w:rPr>
          <w:sz w:val="20"/>
          <w:lang w:val="es-AR"/>
        </w:rPr>
        <w:t>obligación de medio y no de resultado, por lo que implica una valoración de las circunstancias que condujeron</w:t>
      </w:r>
      <w:r w:rsidRPr="005A3D35">
        <w:rPr>
          <w:spacing w:val="-13"/>
          <w:sz w:val="20"/>
          <w:lang w:val="es-AR"/>
        </w:rPr>
        <w:t xml:space="preserve"> </w:t>
      </w:r>
      <w:r w:rsidRPr="005A3D35">
        <w:rPr>
          <w:sz w:val="20"/>
          <w:lang w:val="es-AR"/>
        </w:rPr>
        <w:t>a</w:t>
      </w:r>
      <w:r w:rsidRPr="005A3D35">
        <w:rPr>
          <w:spacing w:val="-12"/>
          <w:sz w:val="20"/>
          <w:lang w:val="es-AR"/>
        </w:rPr>
        <w:t xml:space="preserve"> </w:t>
      </w:r>
      <w:r w:rsidRPr="005A3D35">
        <w:rPr>
          <w:sz w:val="20"/>
          <w:lang w:val="es-AR"/>
        </w:rPr>
        <w:t>que</w:t>
      </w:r>
      <w:r w:rsidRPr="005A3D35">
        <w:rPr>
          <w:spacing w:val="-11"/>
          <w:sz w:val="20"/>
          <w:lang w:val="es-AR"/>
        </w:rPr>
        <w:t xml:space="preserve"> </w:t>
      </w:r>
      <w:r w:rsidRPr="005A3D35">
        <w:rPr>
          <w:sz w:val="20"/>
          <w:lang w:val="es-AR"/>
        </w:rPr>
        <w:t>el</w:t>
      </w:r>
      <w:r w:rsidRPr="005A3D35">
        <w:rPr>
          <w:spacing w:val="-13"/>
          <w:sz w:val="20"/>
          <w:lang w:val="es-AR"/>
        </w:rPr>
        <w:t xml:space="preserve"> </w:t>
      </w:r>
      <w:r w:rsidRPr="005A3D35">
        <w:rPr>
          <w:sz w:val="20"/>
          <w:lang w:val="es-AR"/>
        </w:rPr>
        <w:t>agotamiento</w:t>
      </w:r>
      <w:r w:rsidRPr="005A3D35">
        <w:rPr>
          <w:spacing w:val="-14"/>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una</w:t>
      </w:r>
      <w:r w:rsidRPr="005A3D35">
        <w:rPr>
          <w:spacing w:val="-13"/>
          <w:sz w:val="20"/>
          <w:lang w:val="es-AR"/>
        </w:rPr>
        <w:t xml:space="preserve"> </w:t>
      </w:r>
      <w:r w:rsidRPr="005A3D35">
        <w:rPr>
          <w:sz w:val="20"/>
          <w:lang w:val="es-AR"/>
        </w:rPr>
        <w:t>actuación</w:t>
      </w:r>
      <w:r w:rsidRPr="005A3D35">
        <w:rPr>
          <w:spacing w:val="-13"/>
          <w:sz w:val="20"/>
          <w:lang w:val="es-AR"/>
        </w:rPr>
        <w:t xml:space="preserve"> </w:t>
      </w:r>
      <w:r w:rsidRPr="005A3D35">
        <w:rPr>
          <w:sz w:val="20"/>
          <w:lang w:val="es-AR"/>
        </w:rPr>
        <w:t>judicial</w:t>
      </w:r>
      <w:r w:rsidRPr="005A3D35">
        <w:rPr>
          <w:spacing w:val="-12"/>
          <w:sz w:val="20"/>
          <w:lang w:val="es-AR"/>
        </w:rPr>
        <w:t xml:space="preserve"> </w:t>
      </w:r>
      <w:r w:rsidRPr="005A3D35">
        <w:rPr>
          <w:sz w:val="20"/>
          <w:lang w:val="es-AR"/>
        </w:rPr>
        <w:t>se</w:t>
      </w:r>
      <w:r w:rsidRPr="005A3D35">
        <w:rPr>
          <w:spacing w:val="-14"/>
          <w:sz w:val="20"/>
          <w:lang w:val="es-AR"/>
        </w:rPr>
        <w:t xml:space="preserve"> </w:t>
      </w:r>
      <w:r w:rsidRPr="005A3D35">
        <w:rPr>
          <w:sz w:val="20"/>
          <w:lang w:val="es-AR"/>
        </w:rPr>
        <w:t>prolongara</w:t>
      </w:r>
      <w:r w:rsidRPr="005A3D35">
        <w:rPr>
          <w:spacing w:val="-10"/>
          <w:sz w:val="20"/>
          <w:lang w:val="es-AR"/>
        </w:rPr>
        <w:t xml:space="preserve"> </w:t>
      </w:r>
      <w:r w:rsidRPr="005A3D35">
        <w:rPr>
          <w:sz w:val="20"/>
          <w:lang w:val="es-AR"/>
        </w:rPr>
        <w:t>en</w:t>
      </w:r>
      <w:r w:rsidRPr="005A3D35">
        <w:rPr>
          <w:spacing w:val="-13"/>
          <w:sz w:val="20"/>
          <w:lang w:val="es-AR"/>
        </w:rPr>
        <w:t xml:space="preserve"> </w:t>
      </w:r>
      <w:r w:rsidRPr="005A3D35">
        <w:rPr>
          <w:sz w:val="20"/>
          <w:lang w:val="es-AR"/>
        </w:rPr>
        <w:t>el</w:t>
      </w:r>
      <w:r w:rsidRPr="005A3D35">
        <w:rPr>
          <w:spacing w:val="-12"/>
          <w:sz w:val="20"/>
          <w:lang w:val="es-AR"/>
        </w:rPr>
        <w:t xml:space="preserve"> </w:t>
      </w:r>
      <w:r w:rsidRPr="005A3D35">
        <w:rPr>
          <w:sz w:val="20"/>
          <w:lang w:val="es-AR"/>
        </w:rPr>
        <w:t>tiempo.</w:t>
      </w:r>
      <w:r w:rsidRPr="005A3D35">
        <w:rPr>
          <w:spacing w:val="-13"/>
          <w:sz w:val="20"/>
          <w:lang w:val="es-AR"/>
        </w:rPr>
        <w:t xml:space="preserve"> </w:t>
      </w:r>
      <w:r w:rsidRPr="005A3D35">
        <w:rPr>
          <w:sz w:val="20"/>
          <w:lang w:val="es-AR"/>
        </w:rPr>
        <w:t>Resaltó que estaba plenamente demostrada la alta carga laboral que afro</w:t>
      </w:r>
      <w:r w:rsidRPr="005A3D35">
        <w:rPr>
          <w:sz w:val="20"/>
          <w:lang w:val="es-AR"/>
        </w:rPr>
        <w:t>ntaba el Tribunal Superior del Distrito de Cartagena para la época en que ocurrieron los hechos. Por consiguiente, el lapso para resolver el recurso de apelación “obedeció a una situación propia de la administración justicia, relacionada con los medios a d</w:t>
      </w:r>
      <w:r w:rsidRPr="005A3D35">
        <w:rPr>
          <w:sz w:val="20"/>
          <w:lang w:val="es-AR"/>
        </w:rPr>
        <w:t>isposición del Estado para el cumplimiento de sus obligaciones internacionales en esa materia”. Asimismo, alegó que la acción</w:t>
      </w:r>
      <w:r w:rsidRPr="005A3D35">
        <w:rPr>
          <w:spacing w:val="-17"/>
          <w:sz w:val="20"/>
          <w:lang w:val="es-AR"/>
        </w:rPr>
        <w:t xml:space="preserve"> </w:t>
      </w:r>
      <w:r w:rsidRPr="005A3D35">
        <w:rPr>
          <w:sz w:val="20"/>
          <w:lang w:val="es-AR"/>
        </w:rPr>
        <w:t>de</w:t>
      </w:r>
      <w:r w:rsidRPr="005A3D35">
        <w:rPr>
          <w:spacing w:val="-17"/>
          <w:sz w:val="20"/>
          <w:lang w:val="es-AR"/>
        </w:rPr>
        <w:t xml:space="preserve"> </w:t>
      </w:r>
      <w:r w:rsidRPr="005A3D35">
        <w:rPr>
          <w:sz w:val="20"/>
          <w:lang w:val="es-AR"/>
        </w:rPr>
        <w:t>fuero</w:t>
      </w:r>
      <w:r w:rsidRPr="005A3D35">
        <w:rPr>
          <w:spacing w:val="-20"/>
          <w:sz w:val="20"/>
          <w:lang w:val="es-AR"/>
        </w:rPr>
        <w:t xml:space="preserve"> </w:t>
      </w:r>
      <w:r w:rsidRPr="005A3D35">
        <w:rPr>
          <w:sz w:val="20"/>
          <w:lang w:val="es-AR"/>
        </w:rPr>
        <w:t>sindical</w:t>
      </w:r>
      <w:r w:rsidRPr="005A3D35">
        <w:rPr>
          <w:spacing w:val="-18"/>
          <w:sz w:val="20"/>
          <w:lang w:val="es-AR"/>
        </w:rPr>
        <w:t xml:space="preserve"> </w:t>
      </w:r>
      <w:r w:rsidRPr="005A3D35">
        <w:rPr>
          <w:sz w:val="20"/>
          <w:lang w:val="es-AR"/>
        </w:rPr>
        <w:t>“no</w:t>
      </w:r>
      <w:r w:rsidRPr="005A3D35">
        <w:rPr>
          <w:spacing w:val="-20"/>
          <w:sz w:val="20"/>
          <w:lang w:val="es-AR"/>
        </w:rPr>
        <w:t xml:space="preserve"> </w:t>
      </w:r>
      <w:r w:rsidRPr="005A3D35">
        <w:rPr>
          <w:sz w:val="20"/>
          <w:lang w:val="es-AR"/>
        </w:rPr>
        <w:t>contaba</w:t>
      </w:r>
      <w:r w:rsidRPr="005A3D35">
        <w:rPr>
          <w:spacing w:val="-18"/>
          <w:sz w:val="20"/>
          <w:lang w:val="es-AR"/>
        </w:rPr>
        <w:t xml:space="preserve"> </w:t>
      </w:r>
      <w:r w:rsidRPr="005A3D35">
        <w:rPr>
          <w:sz w:val="20"/>
          <w:lang w:val="es-AR"/>
        </w:rPr>
        <w:t>con</w:t>
      </w:r>
      <w:r w:rsidRPr="005A3D35">
        <w:rPr>
          <w:spacing w:val="-17"/>
          <w:sz w:val="20"/>
          <w:lang w:val="es-AR"/>
        </w:rPr>
        <w:t xml:space="preserve"> </w:t>
      </w:r>
      <w:r w:rsidRPr="005A3D35">
        <w:rPr>
          <w:sz w:val="20"/>
          <w:lang w:val="es-AR"/>
        </w:rPr>
        <w:t>vocación</w:t>
      </w:r>
      <w:r w:rsidRPr="005A3D35">
        <w:rPr>
          <w:spacing w:val="-15"/>
          <w:sz w:val="20"/>
          <w:lang w:val="es-AR"/>
        </w:rPr>
        <w:t xml:space="preserve"> </w:t>
      </w:r>
      <w:r w:rsidRPr="005A3D35">
        <w:rPr>
          <w:sz w:val="20"/>
          <w:lang w:val="es-AR"/>
        </w:rPr>
        <w:t>de</w:t>
      </w:r>
      <w:r w:rsidRPr="005A3D35">
        <w:rPr>
          <w:spacing w:val="-19"/>
          <w:sz w:val="20"/>
          <w:lang w:val="es-AR"/>
        </w:rPr>
        <w:t xml:space="preserve"> </w:t>
      </w:r>
      <w:r w:rsidRPr="005A3D35">
        <w:rPr>
          <w:sz w:val="20"/>
          <w:lang w:val="es-AR"/>
        </w:rPr>
        <w:t>prosperidad</w:t>
      </w:r>
      <w:r w:rsidRPr="005A3D35">
        <w:rPr>
          <w:spacing w:val="-18"/>
          <w:sz w:val="20"/>
          <w:lang w:val="es-AR"/>
        </w:rPr>
        <w:t xml:space="preserve"> </w:t>
      </w:r>
      <w:r w:rsidRPr="005A3D35">
        <w:rPr>
          <w:sz w:val="20"/>
          <w:lang w:val="es-AR"/>
        </w:rPr>
        <w:t>en</w:t>
      </w:r>
      <w:r w:rsidRPr="005A3D35">
        <w:rPr>
          <w:spacing w:val="-17"/>
          <w:sz w:val="20"/>
          <w:lang w:val="es-AR"/>
        </w:rPr>
        <w:t xml:space="preserve"> </w:t>
      </w:r>
      <w:r w:rsidRPr="005A3D35">
        <w:rPr>
          <w:sz w:val="20"/>
          <w:lang w:val="es-AR"/>
        </w:rPr>
        <w:t>atención</w:t>
      </w:r>
      <w:r w:rsidRPr="005A3D35">
        <w:rPr>
          <w:spacing w:val="-17"/>
          <w:sz w:val="20"/>
          <w:lang w:val="es-AR"/>
        </w:rPr>
        <w:t xml:space="preserve"> </w:t>
      </w:r>
      <w:r w:rsidRPr="005A3D35">
        <w:rPr>
          <w:sz w:val="20"/>
          <w:lang w:val="es-AR"/>
        </w:rPr>
        <w:t>a</w:t>
      </w:r>
      <w:r w:rsidRPr="005A3D35">
        <w:rPr>
          <w:spacing w:val="-18"/>
          <w:sz w:val="20"/>
          <w:lang w:val="es-AR"/>
        </w:rPr>
        <w:t xml:space="preserve"> </w:t>
      </w:r>
      <w:r w:rsidRPr="005A3D35">
        <w:rPr>
          <w:sz w:val="20"/>
          <w:lang w:val="es-AR"/>
        </w:rPr>
        <w:t>que</w:t>
      </w:r>
      <w:r w:rsidRPr="005A3D35">
        <w:rPr>
          <w:spacing w:val="-20"/>
          <w:sz w:val="20"/>
          <w:lang w:val="es-AR"/>
        </w:rPr>
        <w:t xml:space="preserve"> </w:t>
      </w:r>
      <w:r w:rsidRPr="005A3D35">
        <w:rPr>
          <w:sz w:val="20"/>
          <w:lang w:val="es-AR"/>
        </w:rPr>
        <w:t>la</w:t>
      </w:r>
      <w:r w:rsidRPr="005A3D35">
        <w:rPr>
          <w:spacing w:val="-18"/>
          <w:sz w:val="20"/>
          <w:lang w:val="es-AR"/>
        </w:rPr>
        <w:t xml:space="preserve"> </w:t>
      </w:r>
      <w:r w:rsidRPr="005A3D35">
        <w:rPr>
          <w:sz w:val="20"/>
          <w:lang w:val="es-AR"/>
        </w:rPr>
        <w:t>presunta víctima no era titular de la protección fo</w:t>
      </w:r>
      <w:r w:rsidRPr="005A3D35">
        <w:rPr>
          <w:sz w:val="20"/>
          <w:lang w:val="es-AR"/>
        </w:rPr>
        <w:t>ral. Por tanto, la existencia de supuestas irregularidades en su tramitación, no cuenta con relevancia sustancial frente a la protección de la posición jurídica que se estima infringida en el caso</w:t>
      </w:r>
      <w:r w:rsidRPr="005A3D35">
        <w:rPr>
          <w:spacing w:val="-12"/>
          <w:sz w:val="20"/>
          <w:lang w:val="es-AR"/>
        </w:rPr>
        <w:t xml:space="preserve"> </w:t>
      </w:r>
      <w:r w:rsidRPr="005A3D35">
        <w:rPr>
          <w:sz w:val="20"/>
          <w:lang w:val="es-AR"/>
        </w:rPr>
        <w:t>concreto”.</w:t>
      </w:r>
    </w:p>
    <w:p w14:paraId="169B6929" w14:textId="77777777" w:rsidR="00890CF2" w:rsidRPr="005A3D35" w:rsidRDefault="00890CF2">
      <w:pPr>
        <w:pStyle w:val="Textoindependiente"/>
        <w:spacing w:before="1"/>
        <w:rPr>
          <w:lang w:val="es-AR"/>
        </w:rPr>
      </w:pPr>
    </w:p>
    <w:p w14:paraId="631E0576" w14:textId="77777777" w:rsidR="00890CF2" w:rsidRDefault="002F6E44">
      <w:pPr>
        <w:pStyle w:val="Ttulo2"/>
        <w:numPr>
          <w:ilvl w:val="0"/>
          <w:numId w:val="11"/>
        </w:numPr>
        <w:tabs>
          <w:tab w:val="left" w:pos="1111"/>
          <w:tab w:val="left" w:pos="1112"/>
        </w:tabs>
      </w:pPr>
      <w:bookmarkStart w:id="197" w:name="B._Consideraciones_de_la_Corte"/>
      <w:bookmarkStart w:id="198" w:name="_bookmark159"/>
      <w:bookmarkEnd w:id="197"/>
      <w:bookmarkEnd w:id="198"/>
      <w:r>
        <w:t>Consideraciones de la</w:t>
      </w:r>
      <w:r>
        <w:rPr>
          <w:spacing w:val="-1"/>
        </w:rPr>
        <w:t xml:space="preserve"> </w:t>
      </w:r>
      <w:r>
        <w:t>Corte</w:t>
      </w:r>
    </w:p>
    <w:p w14:paraId="11C46938" w14:textId="77777777" w:rsidR="00890CF2" w:rsidRDefault="00890CF2">
      <w:pPr>
        <w:pStyle w:val="Textoindependiente"/>
        <w:spacing w:before="11"/>
        <w:rPr>
          <w:b/>
          <w:i/>
          <w:sz w:val="19"/>
        </w:rPr>
      </w:pPr>
    </w:p>
    <w:p w14:paraId="37054BA8" w14:textId="77777777" w:rsidR="00890CF2" w:rsidRPr="005A3D35" w:rsidRDefault="002F6E44">
      <w:pPr>
        <w:pStyle w:val="Prrafodelista"/>
        <w:numPr>
          <w:ilvl w:val="1"/>
          <w:numId w:val="11"/>
        </w:numPr>
        <w:tabs>
          <w:tab w:val="left" w:pos="2015"/>
        </w:tabs>
        <w:ind w:hanging="479"/>
        <w:rPr>
          <w:i/>
          <w:sz w:val="20"/>
          <w:lang w:val="es-AR"/>
        </w:rPr>
      </w:pPr>
      <w:bookmarkStart w:id="199" w:name="B.1._Derecho_a_la_protección_judicial_y_"/>
      <w:bookmarkStart w:id="200" w:name="_bookmark160"/>
      <w:bookmarkEnd w:id="199"/>
      <w:bookmarkEnd w:id="200"/>
      <w:r w:rsidRPr="005A3D35">
        <w:rPr>
          <w:i/>
          <w:sz w:val="20"/>
          <w:lang w:val="es-AR"/>
        </w:rPr>
        <w:t>D</w:t>
      </w:r>
      <w:r w:rsidRPr="005A3D35">
        <w:rPr>
          <w:i/>
          <w:sz w:val="20"/>
          <w:lang w:val="es-AR"/>
        </w:rPr>
        <w:t>erecho a la protección judicial y a las garantías</w:t>
      </w:r>
      <w:r w:rsidRPr="005A3D35">
        <w:rPr>
          <w:i/>
          <w:spacing w:val="-10"/>
          <w:sz w:val="20"/>
          <w:lang w:val="es-AR"/>
        </w:rPr>
        <w:t xml:space="preserve"> </w:t>
      </w:r>
      <w:r w:rsidRPr="005A3D35">
        <w:rPr>
          <w:i/>
          <w:sz w:val="20"/>
          <w:lang w:val="es-AR"/>
        </w:rPr>
        <w:t>judiciales</w:t>
      </w:r>
    </w:p>
    <w:p w14:paraId="61343C5A" w14:textId="77777777" w:rsidR="00890CF2" w:rsidRPr="005A3D35" w:rsidRDefault="00890CF2">
      <w:pPr>
        <w:pStyle w:val="Textoindependiente"/>
        <w:spacing w:before="1"/>
        <w:rPr>
          <w:i/>
          <w:lang w:val="es-AR"/>
        </w:rPr>
      </w:pPr>
    </w:p>
    <w:p w14:paraId="2BFC3E1C" w14:textId="77777777" w:rsidR="00890CF2" w:rsidRPr="005A3D35" w:rsidRDefault="002F6E44">
      <w:pPr>
        <w:pStyle w:val="Prrafodelista"/>
        <w:numPr>
          <w:ilvl w:val="0"/>
          <w:numId w:val="12"/>
        </w:numPr>
        <w:tabs>
          <w:tab w:val="left" w:pos="685"/>
        </w:tabs>
        <w:ind w:right="192" w:firstLine="0"/>
        <w:jc w:val="both"/>
        <w:rPr>
          <w:sz w:val="20"/>
          <w:lang w:val="es-AR"/>
        </w:rPr>
      </w:pPr>
      <w:r w:rsidRPr="005A3D35">
        <w:rPr>
          <w:sz w:val="20"/>
          <w:lang w:val="es-AR"/>
        </w:rPr>
        <w:t>Este Tribunal ha señalado que el artículo 25.1 de la Convención contempla la</w:t>
      </w:r>
      <w:r w:rsidRPr="005A3D35">
        <w:rPr>
          <w:spacing w:val="-41"/>
          <w:sz w:val="20"/>
          <w:lang w:val="es-AR"/>
        </w:rPr>
        <w:t xml:space="preserve"> </w:t>
      </w:r>
      <w:r w:rsidRPr="005A3D35">
        <w:rPr>
          <w:sz w:val="20"/>
          <w:lang w:val="es-AR"/>
        </w:rPr>
        <w:t>obligación de los Estados Partes de garantizar, a todas las personas bajo su jurisdicción, un recurso judicial</w:t>
      </w:r>
      <w:r w:rsidRPr="005A3D35">
        <w:rPr>
          <w:spacing w:val="-6"/>
          <w:sz w:val="20"/>
          <w:lang w:val="es-AR"/>
        </w:rPr>
        <w:t xml:space="preserve"> </w:t>
      </w:r>
      <w:r w:rsidRPr="005A3D35">
        <w:rPr>
          <w:sz w:val="20"/>
          <w:lang w:val="es-AR"/>
        </w:rPr>
        <w:t>sencil</w:t>
      </w:r>
      <w:r w:rsidRPr="005A3D35">
        <w:rPr>
          <w:sz w:val="20"/>
          <w:lang w:val="es-AR"/>
        </w:rPr>
        <w:t>lo,</w:t>
      </w:r>
      <w:r w:rsidRPr="005A3D35">
        <w:rPr>
          <w:spacing w:val="-4"/>
          <w:sz w:val="20"/>
          <w:lang w:val="es-AR"/>
        </w:rPr>
        <w:t xml:space="preserve"> </w:t>
      </w:r>
      <w:r w:rsidRPr="005A3D35">
        <w:rPr>
          <w:sz w:val="20"/>
          <w:lang w:val="es-AR"/>
        </w:rPr>
        <w:t>rápido,</w:t>
      </w:r>
      <w:r w:rsidRPr="005A3D35">
        <w:rPr>
          <w:spacing w:val="-1"/>
          <w:sz w:val="20"/>
          <w:lang w:val="es-AR"/>
        </w:rPr>
        <w:t xml:space="preserve"> </w:t>
      </w:r>
      <w:r w:rsidRPr="005A3D35">
        <w:rPr>
          <w:sz w:val="20"/>
          <w:lang w:val="es-AR"/>
        </w:rPr>
        <w:t>ante</w:t>
      </w:r>
      <w:r w:rsidRPr="005A3D35">
        <w:rPr>
          <w:spacing w:val="-8"/>
          <w:sz w:val="20"/>
          <w:lang w:val="es-AR"/>
        </w:rPr>
        <w:t xml:space="preserve"> </w:t>
      </w:r>
      <w:r w:rsidRPr="005A3D35">
        <w:rPr>
          <w:sz w:val="20"/>
          <w:lang w:val="es-AR"/>
        </w:rPr>
        <w:t>juez</w:t>
      </w:r>
      <w:r w:rsidRPr="005A3D35">
        <w:rPr>
          <w:spacing w:val="-5"/>
          <w:sz w:val="20"/>
          <w:lang w:val="es-AR"/>
        </w:rPr>
        <w:t xml:space="preserve"> </w:t>
      </w:r>
      <w:r w:rsidRPr="005A3D35">
        <w:rPr>
          <w:sz w:val="20"/>
          <w:lang w:val="es-AR"/>
        </w:rPr>
        <w:t>o</w:t>
      </w:r>
      <w:r w:rsidRPr="005A3D35">
        <w:rPr>
          <w:spacing w:val="-4"/>
          <w:sz w:val="20"/>
          <w:lang w:val="es-AR"/>
        </w:rPr>
        <w:t xml:space="preserve"> </w:t>
      </w:r>
      <w:r w:rsidRPr="005A3D35">
        <w:rPr>
          <w:sz w:val="20"/>
          <w:lang w:val="es-AR"/>
        </w:rPr>
        <w:t>tribunal</w:t>
      </w:r>
      <w:r w:rsidRPr="005A3D35">
        <w:rPr>
          <w:spacing w:val="-5"/>
          <w:sz w:val="20"/>
          <w:lang w:val="es-AR"/>
        </w:rPr>
        <w:t xml:space="preserve"> </w:t>
      </w:r>
      <w:r w:rsidRPr="005A3D35">
        <w:rPr>
          <w:sz w:val="20"/>
          <w:lang w:val="es-AR"/>
        </w:rPr>
        <w:t>competente</w:t>
      </w:r>
      <w:r w:rsidRPr="005A3D35">
        <w:rPr>
          <w:spacing w:val="-5"/>
          <w:sz w:val="20"/>
          <w:lang w:val="es-AR"/>
        </w:rPr>
        <w:t xml:space="preserve"> </w:t>
      </w:r>
      <w:r w:rsidRPr="005A3D35">
        <w:rPr>
          <w:sz w:val="20"/>
          <w:lang w:val="es-AR"/>
        </w:rPr>
        <w:t>y</w:t>
      </w:r>
      <w:r w:rsidRPr="005A3D35">
        <w:rPr>
          <w:spacing w:val="-4"/>
          <w:sz w:val="20"/>
          <w:lang w:val="es-AR"/>
        </w:rPr>
        <w:t xml:space="preserve"> </w:t>
      </w:r>
      <w:r w:rsidRPr="005A3D35">
        <w:rPr>
          <w:sz w:val="20"/>
          <w:lang w:val="es-AR"/>
        </w:rPr>
        <w:t>efectivo</w:t>
      </w:r>
      <w:r w:rsidRPr="005A3D35">
        <w:rPr>
          <w:spacing w:val="-4"/>
          <w:sz w:val="20"/>
          <w:lang w:val="es-AR"/>
        </w:rPr>
        <w:t xml:space="preserve"> </w:t>
      </w:r>
      <w:r w:rsidRPr="005A3D35">
        <w:rPr>
          <w:sz w:val="20"/>
          <w:lang w:val="es-AR"/>
        </w:rPr>
        <w:t>contra</w:t>
      </w:r>
      <w:r w:rsidRPr="005A3D35">
        <w:rPr>
          <w:spacing w:val="-6"/>
          <w:sz w:val="20"/>
          <w:lang w:val="es-AR"/>
        </w:rPr>
        <w:t xml:space="preserve"> </w:t>
      </w:r>
      <w:r w:rsidRPr="005A3D35">
        <w:rPr>
          <w:sz w:val="20"/>
          <w:lang w:val="es-AR"/>
        </w:rPr>
        <w:t>actos</w:t>
      </w:r>
      <w:r w:rsidRPr="005A3D35">
        <w:rPr>
          <w:spacing w:val="-6"/>
          <w:sz w:val="20"/>
          <w:lang w:val="es-AR"/>
        </w:rPr>
        <w:t xml:space="preserve"> </w:t>
      </w:r>
      <w:r w:rsidRPr="005A3D35">
        <w:rPr>
          <w:sz w:val="20"/>
          <w:lang w:val="es-AR"/>
        </w:rPr>
        <w:t>violatorios</w:t>
      </w:r>
      <w:r w:rsidRPr="005A3D35">
        <w:rPr>
          <w:spacing w:val="-6"/>
          <w:sz w:val="20"/>
          <w:lang w:val="es-AR"/>
        </w:rPr>
        <w:t xml:space="preserve"> </w:t>
      </w:r>
      <w:r w:rsidRPr="005A3D35">
        <w:rPr>
          <w:sz w:val="20"/>
          <w:lang w:val="es-AR"/>
        </w:rPr>
        <w:t>de sus</w:t>
      </w:r>
      <w:r w:rsidRPr="005A3D35">
        <w:rPr>
          <w:spacing w:val="-11"/>
          <w:sz w:val="20"/>
          <w:lang w:val="es-AR"/>
        </w:rPr>
        <w:t xml:space="preserve"> </w:t>
      </w:r>
      <w:r w:rsidRPr="005A3D35">
        <w:rPr>
          <w:sz w:val="20"/>
          <w:lang w:val="es-AR"/>
        </w:rPr>
        <w:t>derechos</w:t>
      </w:r>
      <w:r w:rsidRPr="005A3D35">
        <w:rPr>
          <w:spacing w:val="-10"/>
          <w:sz w:val="20"/>
          <w:lang w:val="es-AR"/>
        </w:rPr>
        <w:t xml:space="preserve"> </w:t>
      </w:r>
      <w:r w:rsidRPr="005A3D35">
        <w:rPr>
          <w:sz w:val="20"/>
          <w:lang w:val="es-AR"/>
        </w:rPr>
        <w:t>fundamentales</w:t>
      </w:r>
      <w:hyperlink w:anchor="_bookmark161" w:history="1">
        <w:r w:rsidRPr="005A3D35">
          <w:rPr>
            <w:position w:val="7"/>
            <w:sz w:val="13"/>
            <w:lang w:val="es-AR"/>
          </w:rPr>
          <w:t>123</w:t>
        </w:r>
      </w:hyperlink>
      <w:r w:rsidRPr="005A3D35">
        <w:rPr>
          <w:sz w:val="20"/>
          <w:lang w:val="es-AR"/>
        </w:rPr>
        <w:t>.</w:t>
      </w:r>
      <w:r w:rsidRPr="005A3D35">
        <w:rPr>
          <w:spacing w:val="-11"/>
          <w:sz w:val="20"/>
          <w:lang w:val="es-AR"/>
        </w:rPr>
        <w:t xml:space="preserve"> </w:t>
      </w:r>
      <w:r w:rsidRPr="005A3D35">
        <w:rPr>
          <w:sz w:val="20"/>
          <w:lang w:val="es-AR"/>
        </w:rPr>
        <w:t>En</w:t>
      </w:r>
      <w:r w:rsidRPr="005A3D35">
        <w:rPr>
          <w:spacing w:val="-9"/>
          <w:sz w:val="20"/>
          <w:lang w:val="es-AR"/>
        </w:rPr>
        <w:t xml:space="preserve"> </w:t>
      </w:r>
      <w:r w:rsidRPr="005A3D35">
        <w:rPr>
          <w:sz w:val="20"/>
          <w:lang w:val="es-AR"/>
        </w:rPr>
        <w:t>cuanto</w:t>
      </w:r>
      <w:r w:rsidRPr="005A3D35">
        <w:rPr>
          <w:spacing w:val="-9"/>
          <w:sz w:val="20"/>
          <w:lang w:val="es-AR"/>
        </w:rPr>
        <w:t xml:space="preserve"> </w:t>
      </w:r>
      <w:r w:rsidRPr="005A3D35">
        <w:rPr>
          <w:sz w:val="20"/>
          <w:lang w:val="es-AR"/>
        </w:rPr>
        <w:t>a</w:t>
      </w:r>
      <w:r w:rsidRPr="005A3D35">
        <w:rPr>
          <w:spacing w:val="-10"/>
          <w:sz w:val="20"/>
          <w:lang w:val="es-AR"/>
        </w:rPr>
        <w:t xml:space="preserve"> </w:t>
      </w:r>
      <w:r w:rsidRPr="005A3D35">
        <w:rPr>
          <w:sz w:val="20"/>
          <w:lang w:val="es-AR"/>
        </w:rPr>
        <w:t>la</w:t>
      </w:r>
      <w:r w:rsidRPr="005A3D35">
        <w:rPr>
          <w:spacing w:val="-8"/>
          <w:sz w:val="20"/>
          <w:lang w:val="es-AR"/>
        </w:rPr>
        <w:t xml:space="preserve"> </w:t>
      </w:r>
      <w:r w:rsidRPr="005A3D35">
        <w:rPr>
          <w:sz w:val="20"/>
          <w:lang w:val="es-AR"/>
        </w:rPr>
        <w:t>efectividad</w:t>
      </w:r>
      <w:r w:rsidRPr="005A3D35">
        <w:rPr>
          <w:spacing w:val="-10"/>
          <w:sz w:val="20"/>
          <w:lang w:val="es-AR"/>
        </w:rPr>
        <w:t xml:space="preserve"> </w:t>
      </w:r>
      <w:r w:rsidRPr="005A3D35">
        <w:rPr>
          <w:sz w:val="20"/>
          <w:lang w:val="es-AR"/>
        </w:rPr>
        <w:t>del</w:t>
      </w:r>
      <w:r w:rsidRPr="005A3D35">
        <w:rPr>
          <w:spacing w:val="-7"/>
          <w:sz w:val="20"/>
          <w:lang w:val="es-AR"/>
        </w:rPr>
        <w:t xml:space="preserve"> </w:t>
      </w:r>
      <w:r w:rsidRPr="005A3D35">
        <w:rPr>
          <w:sz w:val="20"/>
          <w:lang w:val="es-AR"/>
        </w:rPr>
        <w:t>recurso,</w:t>
      </w:r>
      <w:r w:rsidRPr="005A3D35">
        <w:rPr>
          <w:spacing w:val="-8"/>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Corte</w:t>
      </w:r>
      <w:r w:rsidRPr="005A3D35">
        <w:rPr>
          <w:spacing w:val="-11"/>
          <w:sz w:val="20"/>
          <w:lang w:val="es-AR"/>
        </w:rPr>
        <w:t xml:space="preserve"> </w:t>
      </w:r>
      <w:r w:rsidRPr="005A3D35">
        <w:rPr>
          <w:sz w:val="20"/>
          <w:lang w:val="es-AR"/>
        </w:rPr>
        <w:t>ha</w:t>
      </w:r>
      <w:r w:rsidRPr="005A3D35">
        <w:rPr>
          <w:spacing w:val="-8"/>
          <w:sz w:val="20"/>
          <w:lang w:val="es-AR"/>
        </w:rPr>
        <w:t xml:space="preserve"> </w:t>
      </w:r>
      <w:r w:rsidRPr="005A3D35">
        <w:rPr>
          <w:sz w:val="20"/>
          <w:lang w:val="es-AR"/>
        </w:rPr>
        <w:t>establecido que para que tal recurso efectivo exista, no basta con que esté previsto por la Constitución o la ley o con que sea formalmente admisible, sino que se requiere que sea realmente idóneo para establecer si se ha incurrido en una violación a los d</w:t>
      </w:r>
      <w:r w:rsidRPr="005A3D35">
        <w:rPr>
          <w:sz w:val="20"/>
          <w:lang w:val="es-AR"/>
        </w:rPr>
        <w:t>erechos humanos y proveer lo necesario para remediarla. No pueden considerarse efectivos aquellos recursos que, por las condiciones generales del país o incluso por las circunstancias particulares de un caso dado, resulten ilusorios</w:t>
      </w:r>
      <w:hyperlink w:anchor="_bookmark162" w:history="1">
        <w:r w:rsidRPr="005A3D35">
          <w:rPr>
            <w:position w:val="7"/>
            <w:sz w:val="13"/>
            <w:lang w:val="es-AR"/>
          </w:rPr>
          <w:t>124</w:t>
        </w:r>
      </w:hyperlink>
      <w:r w:rsidRPr="005A3D35">
        <w:rPr>
          <w:sz w:val="20"/>
          <w:lang w:val="es-AR"/>
        </w:rPr>
        <w:t>. Ello puede ocurrir, por ejemplo, cuando su inutilidad haya quedado demostrada por la práctica, porque falten los medios para ejecutar sus decisiones o por cualquier otra situación que configure un cuadro de denegación de justicia. Así, el proc</w:t>
      </w:r>
      <w:r w:rsidRPr="005A3D35">
        <w:rPr>
          <w:sz w:val="20"/>
          <w:lang w:val="es-AR"/>
        </w:rPr>
        <w:t>eso debe</w:t>
      </w:r>
      <w:r w:rsidRPr="005A3D35">
        <w:rPr>
          <w:spacing w:val="-20"/>
          <w:sz w:val="20"/>
          <w:lang w:val="es-AR"/>
        </w:rPr>
        <w:t xml:space="preserve"> </w:t>
      </w:r>
      <w:r w:rsidRPr="005A3D35">
        <w:rPr>
          <w:sz w:val="20"/>
          <w:lang w:val="es-AR"/>
        </w:rPr>
        <w:t>tender</w:t>
      </w:r>
      <w:r w:rsidRPr="005A3D35">
        <w:rPr>
          <w:spacing w:val="-20"/>
          <w:sz w:val="20"/>
          <w:lang w:val="es-AR"/>
        </w:rPr>
        <w:t xml:space="preserve"> </w:t>
      </w:r>
      <w:r w:rsidRPr="005A3D35">
        <w:rPr>
          <w:sz w:val="20"/>
          <w:lang w:val="es-AR"/>
        </w:rPr>
        <w:t>a</w:t>
      </w:r>
      <w:r w:rsidRPr="005A3D35">
        <w:rPr>
          <w:spacing w:val="-20"/>
          <w:sz w:val="20"/>
          <w:lang w:val="es-AR"/>
        </w:rPr>
        <w:t xml:space="preserve"> </w:t>
      </w:r>
      <w:r w:rsidRPr="005A3D35">
        <w:rPr>
          <w:sz w:val="20"/>
          <w:lang w:val="es-AR"/>
        </w:rPr>
        <w:t>la</w:t>
      </w:r>
      <w:r w:rsidRPr="005A3D35">
        <w:rPr>
          <w:spacing w:val="-18"/>
          <w:sz w:val="20"/>
          <w:lang w:val="es-AR"/>
        </w:rPr>
        <w:t xml:space="preserve"> </w:t>
      </w:r>
      <w:r w:rsidRPr="005A3D35">
        <w:rPr>
          <w:sz w:val="20"/>
          <w:lang w:val="es-AR"/>
        </w:rPr>
        <w:t>materialización</w:t>
      </w:r>
      <w:r w:rsidRPr="005A3D35">
        <w:rPr>
          <w:spacing w:val="-20"/>
          <w:sz w:val="20"/>
          <w:lang w:val="es-AR"/>
        </w:rPr>
        <w:t xml:space="preserve"> </w:t>
      </w:r>
      <w:r w:rsidRPr="005A3D35">
        <w:rPr>
          <w:sz w:val="20"/>
          <w:lang w:val="es-AR"/>
        </w:rPr>
        <w:t>de</w:t>
      </w:r>
      <w:r w:rsidRPr="005A3D35">
        <w:rPr>
          <w:spacing w:val="-20"/>
          <w:sz w:val="20"/>
          <w:lang w:val="es-AR"/>
        </w:rPr>
        <w:t xml:space="preserve"> </w:t>
      </w:r>
      <w:r w:rsidRPr="005A3D35">
        <w:rPr>
          <w:sz w:val="20"/>
          <w:lang w:val="es-AR"/>
        </w:rPr>
        <w:t>la</w:t>
      </w:r>
      <w:r w:rsidRPr="005A3D35">
        <w:rPr>
          <w:spacing w:val="-17"/>
          <w:sz w:val="20"/>
          <w:lang w:val="es-AR"/>
        </w:rPr>
        <w:t xml:space="preserve"> </w:t>
      </w:r>
      <w:r w:rsidRPr="005A3D35">
        <w:rPr>
          <w:sz w:val="20"/>
          <w:lang w:val="es-AR"/>
        </w:rPr>
        <w:t>protección</w:t>
      </w:r>
      <w:r w:rsidRPr="005A3D35">
        <w:rPr>
          <w:spacing w:val="-15"/>
          <w:sz w:val="20"/>
          <w:lang w:val="es-AR"/>
        </w:rPr>
        <w:t xml:space="preserve"> </w:t>
      </w:r>
      <w:r w:rsidRPr="005A3D35">
        <w:rPr>
          <w:sz w:val="20"/>
          <w:lang w:val="es-AR"/>
        </w:rPr>
        <w:t>del</w:t>
      </w:r>
      <w:r w:rsidRPr="005A3D35">
        <w:rPr>
          <w:spacing w:val="-21"/>
          <w:sz w:val="20"/>
          <w:lang w:val="es-AR"/>
        </w:rPr>
        <w:t xml:space="preserve"> </w:t>
      </w:r>
      <w:r w:rsidRPr="005A3D35">
        <w:rPr>
          <w:sz w:val="20"/>
          <w:lang w:val="es-AR"/>
        </w:rPr>
        <w:t>derecho</w:t>
      </w:r>
      <w:r w:rsidRPr="005A3D35">
        <w:rPr>
          <w:spacing w:val="-20"/>
          <w:sz w:val="20"/>
          <w:lang w:val="es-AR"/>
        </w:rPr>
        <w:t xml:space="preserve"> </w:t>
      </w:r>
      <w:r w:rsidRPr="005A3D35">
        <w:rPr>
          <w:sz w:val="20"/>
          <w:lang w:val="es-AR"/>
        </w:rPr>
        <w:t>reconocido</w:t>
      </w:r>
      <w:r w:rsidRPr="005A3D35">
        <w:rPr>
          <w:spacing w:val="-19"/>
          <w:sz w:val="20"/>
          <w:lang w:val="es-AR"/>
        </w:rPr>
        <w:t xml:space="preserve"> </w:t>
      </w:r>
      <w:r w:rsidRPr="005A3D35">
        <w:rPr>
          <w:sz w:val="20"/>
          <w:lang w:val="es-AR"/>
        </w:rPr>
        <w:t>en</w:t>
      </w:r>
      <w:r w:rsidRPr="005A3D35">
        <w:rPr>
          <w:spacing w:val="-17"/>
          <w:sz w:val="20"/>
          <w:lang w:val="es-AR"/>
        </w:rPr>
        <w:t xml:space="preserve"> </w:t>
      </w:r>
      <w:r w:rsidRPr="005A3D35">
        <w:rPr>
          <w:sz w:val="20"/>
          <w:lang w:val="es-AR"/>
        </w:rPr>
        <w:t>el</w:t>
      </w:r>
      <w:r w:rsidRPr="005A3D35">
        <w:rPr>
          <w:spacing w:val="-21"/>
          <w:sz w:val="20"/>
          <w:lang w:val="es-AR"/>
        </w:rPr>
        <w:t xml:space="preserve"> </w:t>
      </w:r>
      <w:r w:rsidRPr="005A3D35">
        <w:rPr>
          <w:sz w:val="20"/>
          <w:lang w:val="es-AR"/>
        </w:rPr>
        <w:t>pronunciamiento judicial mediante la aplicación idónea de dicho</w:t>
      </w:r>
      <w:r w:rsidRPr="005A3D35">
        <w:rPr>
          <w:spacing w:val="-9"/>
          <w:sz w:val="20"/>
          <w:lang w:val="es-AR"/>
        </w:rPr>
        <w:t xml:space="preserve"> </w:t>
      </w:r>
      <w:r w:rsidRPr="005A3D35">
        <w:rPr>
          <w:sz w:val="20"/>
          <w:lang w:val="es-AR"/>
        </w:rPr>
        <w:t>pronunciamiento</w:t>
      </w:r>
      <w:hyperlink w:anchor="_bookmark163" w:history="1">
        <w:r w:rsidRPr="005A3D35">
          <w:rPr>
            <w:position w:val="7"/>
            <w:sz w:val="13"/>
            <w:lang w:val="es-AR"/>
          </w:rPr>
          <w:t>125</w:t>
        </w:r>
      </w:hyperlink>
      <w:r w:rsidRPr="005A3D35">
        <w:rPr>
          <w:sz w:val="20"/>
          <w:lang w:val="es-AR"/>
        </w:rPr>
        <w:t>.</w:t>
      </w:r>
    </w:p>
    <w:p w14:paraId="06E783DA" w14:textId="77777777" w:rsidR="00890CF2" w:rsidRPr="005A3D35" w:rsidRDefault="00890CF2">
      <w:pPr>
        <w:pStyle w:val="Textoindependiente"/>
        <w:spacing w:before="11"/>
        <w:rPr>
          <w:sz w:val="19"/>
          <w:lang w:val="es-AR"/>
        </w:rPr>
      </w:pPr>
    </w:p>
    <w:p w14:paraId="7ABA0733" w14:textId="77777777" w:rsidR="00890CF2" w:rsidRDefault="002F6E44">
      <w:pPr>
        <w:pStyle w:val="Prrafodelista"/>
        <w:numPr>
          <w:ilvl w:val="0"/>
          <w:numId w:val="12"/>
        </w:numPr>
        <w:tabs>
          <w:tab w:val="left" w:pos="685"/>
        </w:tabs>
        <w:ind w:right="195" w:firstLine="0"/>
        <w:jc w:val="both"/>
        <w:rPr>
          <w:sz w:val="20"/>
        </w:rPr>
      </w:pPr>
      <w:r w:rsidRPr="005A3D35">
        <w:rPr>
          <w:sz w:val="20"/>
          <w:lang w:val="es-AR"/>
        </w:rPr>
        <w:t>Por</w:t>
      </w:r>
      <w:r w:rsidRPr="005A3D35">
        <w:rPr>
          <w:spacing w:val="-11"/>
          <w:sz w:val="20"/>
          <w:lang w:val="es-AR"/>
        </w:rPr>
        <w:t xml:space="preserve"> </w:t>
      </w:r>
      <w:r w:rsidRPr="005A3D35">
        <w:rPr>
          <w:sz w:val="20"/>
          <w:lang w:val="es-AR"/>
        </w:rPr>
        <w:t>otra</w:t>
      </w:r>
      <w:r w:rsidRPr="005A3D35">
        <w:rPr>
          <w:spacing w:val="-11"/>
          <w:sz w:val="20"/>
          <w:lang w:val="es-AR"/>
        </w:rPr>
        <w:t xml:space="preserve"> </w:t>
      </w:r>
      <w:r w:rsidRPr="005A3D35">
        <w:rPr>
          <w:sz w:val="20"/>
          <w:lang w:val="es-AR"/>
        </w:rPr>
        <w:t>parte,</w:t>
      </w:r>
      <w:r w:rsidRPr="005A3D35">
        <w:rPr>
          <w:spacing w:val="-10"/>
          <w:sz w:val="20"/>
          <w:lang w:val="es-AR"/>
        </w:rPr>
        <w:t xml:space="preserve"> </w:t>
      </w:r>
      <w:r w:rsidRPr="005A3D35">
        <w:rPr>
          <w:sz w:val="20"/>
          <w:lang w:val="es-AR"/>
        </w:rPr>
        <w:t>este</w:t>
      </w:r>
      <w:r w:rsidRPr="005A3D35">
        <w:rPr>
          <w:spacing w:val="-13"/>
          <w:sz w:val="20"/>
          <w:lang w:val="es-AR"/>
        </w:rPr>
        <w:t xml:space="preserve"> </w:t>
      </w:r>
      <w:r w:rsidRPr="005A3D35">
        <w:rPr>
          <w:sz w:val="20"/>
          <w:lang w:val="es-AR"/>
        </w:rPr>
        <w:t>Tribunal</w:t>
      </w:r>
      <w:r w:rsidRPr="005A3D35">
        <w:rPr>
          <w:spacing w:val="-11"/>
          <w:sz w:val="20"/>
          <w:lang w:val="es-AR"/>
        </w:rPr>
        <w:t xml:space="preserve"> </w:t>
      </w:r>
      <w:r w:rsidRPr="005A3D35">
        <w:rPr>
          <w:sz w:val="20"/>
          <w:lang w:val="es-AR"/>
        </w:rPr>
        <w:t>ha</w:t>
      </w:r>
      <w:r w:rsidRPr="005A3D35">
        <w:rPr>
          <w:spacing w:val="-11"/>
          <w:sz w:val="20"/>
          <w:lang w:val="es-AR"/>
        </w:rPr>
        <w:t xml:space="preserve"> </w:t>
      </w:r>
      <w:r w:rsidRPr="005A3D35">
        <w:rPr>
          <w:sz w:val="20"/>
          <w:lang w:val="es-AR"/>
        </w:rPr>
        <w:t>indicado</w:t>
      </w:r>
      <w:r w:rsidRPr="005A3D35">
        <w:rPr>
          <w:spacing w:val="-13"/>
          <w:sz w:val="20"/>
          <w:lang w:val="es-AR"/>
        </w:rPr>
        <w:t xml:space="preserve"> </w:t>
      </w:r>
      <w:r w:rsidRPr="005A3D35">
        <w:rPr>
          <w:sz w:val="20"/>
          <w:lang w:val="es-AR"/>
        </w:rPr>
        <w:t>que</w:t>
      </w:r>
      <w:r w:rsidRPr="005A3D35">
        <w:rPr>
          <w:spacing w:val="-11"/>
          <w:sz w:val="20"/>
          <w:lang w:val="es-AR"/>
        </w:rPr>
        <w:t xml:space="preserve"> </w:t>
      </w:r>
      <w:r w:rsidRPr="005A3D35">
        <w:rPr>
          <w:sz w:val="20"/>
          <w:lang w:val="es-AR"/>
        </w:rPr>
        <w:t>el</w:t>
      </w:r>
      <w:r w:rsidRPr="005A3D35">
        <w:rPr>
          <w:spacing w:val="-9"/>
          <w:sz w:val="20"/>
          <w:lang w:val="es-AR"/>
        </w:rPr>
        <w:t xml:space="preserve"> </w:t>
      </w:r>
      <w:r w:rsidRPr="005A3D35">
        <w:rPr>
          <w:sz w:val="20"/>
          <w:lang w:val="es-AR"/>
        </w:rPr>
        <w:t>artícul</w:t>
      </w:r>
      <w:r w:rsidRPr="005A3D35">
        <w:rPr>
          <w:sz w:val="20"/>
          <w:lang w:val="es-AR"/>
        </w:rPr>
        <w:t>o</w:t>
      </w:r>
      <w:r w:rsidRPr="005A3D35">
        <w:rPr>
          <w:spacing w:val="-13"/>
          <w:sz w:val="20"/>
          <w:lang w:val="es-AR"/>
        </w:rPr>
        <w:t xml:space="preserve"> </w:t>
      </w:r>
      <w:r w:rsidRPr="005A3D35">
        <w:rPr>
          <w:sz w:val="20"/>
          <w:lang w:val="es-AR"/>
        </w:rPr>
        <w:t>8.1</w:t>
      </w:r>
      <w:r w:rsidRPr="005A3D35">
        <w:rPr>
          <w:spacing w:val="-11"/>
          <w:sz w:val="20"/>
          <w:lang w:val="es-AR"/>
        </w:rPr>
        <w:t xml:space="preserve"> </w:t>
      </w:r>
      <w:r w:rsidRPr="005A3D35">
        <w:rPr>
          <w:sz w:val="20"/>
          <w:lang w:val="es-AR"/>
        </w:rPr>
        <w:t>de</w:t>
      </w:r>
      <w:r w:rsidRPr="005A3D35">
        <w:rPr>
          <w:spacing w:val="-13"/>
          <w:sz w:val="20"/>
          <w:lang w:val="es-AR"/>
        </w:rPr>
        <w:t xml:space="preserve"> </w:t>
      </w:r>
      <w:r w:rsidRPr="005A3D35">
        <w:rPr>
          <w:sz w:val="20"/>
          <w:lang w:val="es-AR"/>
        </w:rPr>
        <w:t>la</w:t>
      </w:r>
      <w:r w:rsidRPr="005A3D35">
        <w:rPr>
          <w:spacing w:val="-9"/>
          <w:sz w:val="20"/>
          <w:lang w:val="es-AR"/>
        </w:rPr>
        <w:t xml:space="preserve"> </w:t>
      </w:r>
      <w:r w:rsidRPr="005A3D35">
        <w:rPr>
          <w:sz w:val="20"/>
          <w:lang w:val="es-AR"/>
        </w:rPr>
        <w:t>Convención</w:t>
      </w:r>
      <w:r w:rsidRPr="005A3D35">
        <w:rPr>
          <w:spacing w:val="-11"/>
          <w:sz w:val="20"/>
          <w:lang w:val="es-AR"/>
        </w:rPr>
        <w:t xml:space="preserve"> </w:t>
      </w:r>
      <w:r w:rsidRPr="005A3D35">
        <w:rPr>
          <w:sz w:val="20"/>
          <w:lang w:val="es-AR"/>
        </w:rPr>
        <w:t>implica</w:t>
      </w:r>
      <w:r w:rsidRPr="005A3D35">
        <w:rPr>
          <w:spacing w:val="-12"/>
          <w:sz w:val="20"/>
          <w:lang w:val="es-AR"/>
        </w:rPr>
        <w:t xml:space="preserve"> </w:t>
      </w:r>
      <w:r w:rsidRPr="005A3D35">
        <w:rPr>
          <w:sz w:val="20"/>
          <w:lang w:val="es-AR"/>
        </w:rPr>
        <w:t>que el Estado debe garantizar que la decisión que se produzca a través del procedimiento llevado a</w:t>
      </w:r>
      <w:r w:rsidRPr="005A3D35">
        <w:rPr>
          <w:spacing w:val="7"/>
          <w:sz w:val="20"/>
          <w:lang w:val="es-AR"/>
        </w:rPr>
        <w:t xml:space="preserve"> </w:t>
      </w:r>
      <w:r w:rsidRPr="005A3D35">
        <w:rPr>
          <w:sz w:val="20"/>
          <w:lang w:val="es-AR"/>
        </w:rPr>
        <w:t>cabo</w:t>
      </w:r>
      <w:r w:rsidRPr="005A3D35">
        <w:rPr>
          <w:spacing w:val="6"/>
          <w:sz w:val="20"/>
          <w:lang w:val="es-AR"/>
        </w:rPr>
        <w:t xml:space="preserve"> </w:t>
      </w:r>
      <w:r w:rsidRPr="005A3D35">
        <w:rPr>
          <w:sz w:val="20"/>
          <w:lang w:val="es-AR"/>
        </w:rPr>
        <w:t>satisfaga</w:t>
      </w:r>
      <w:r w:rsidRPr="005A3D35">
        <w:rPr>
          <w:spacing w:val="9"/>
          <w:sz w:val="20"/>
          <w:lang w:val="es-AR"/>
        </w:rPr>
        <w:t xml:space="preserve"> </w:t>
      </w:r>
      <w:r w:rsidRPr="005A3D35">
        <w:rPr>
          <w:sz w:val="20"/>
          <w:lang w:val="es-AR"/>
        </w:rPr>
        <w:t>el</w:t>
      </w:r>
      <w:r w:rsidRPr="005A3D35">
        <w:rPr>
          <w:spacing w:val="9"/>
          <w:sz w:val="20"/>
          <w:lang w:val="es-AR"/>
        </w:rPr>
        <w:t xml:space="preserve"> </w:t>
      </w:r>
      <w:r w:rsidRPr="005A3D35">
        <w:rPr>
          <w:sz w:val="20"/>
          <w:lang w:val="es-AR"/>
        </w:rPr>
        <w:t>fin</w:t>
      </w:r>
      <w:r w:rsidRPr="005A3D35">
        <w:rPr>
          <w:spacing w:val="8"/>
          <w:sz w:val="20"/>
          <w:lang w:val="es-AR"/>
        </w:rPr>
        <w:t xml:space="preserve"> </w:t>
      </w:r>
      <w:r w:rsidRPr="005A3D35">
        <w:rPr>
          <w:sz w:val="20"/>
          <w:lang w:val="es-AR"/>
        </w:rPr>
        <w:t>para</w:t>
      </w:r>
      <w:r w:rsidRPr="005A3D35">
        <w:rPr>
          <w:spacing w:val="9"/>
          <w:sz w:val="20"/>
          <w:lang w:val="es-AR"/>
        </w:rPr>
        <w:t xml:space="preserve"> </w:t>
      </w:r>
      <w:r w:rsidRPr="005A3D35">
        <w:rPr>
          <w:sz w:val="20"/>
          <w:lang w:val="es-AR"/>
        </w:rPr>
        <w:t>el</w:t>
      </w:r>
      <w:r w:rsidRPr="005A3D35">
        <w:rPr>
          <w:spacing w:val="9"/>
          <w:sz w:val="20"/>
          <w:lang w:val="es-AR"/>
        </w:rPr>
        <w:t xml:space="preserve"> </w:t>
      </w:r>
      <w:r w:rsidRPr="005A3D35">
        <w:rPr>
          <w:sz w:val="20"/>
          <w:lang w:val="es-AR"/>
        </w:rPr>
        <w:t>cual</w:t>
      </w:r>
      <w:r w:rsidRPr="005A3D35">
        <w:rPr>
          <w:spacing w:val="7"/>
          <w:sz w:val="20"/>
          <w:lang w:val="es-AR"/>
        </w:rPr>
        <w:t xml:space="preserve"> </w:t>
      </w:r>
      <w:r w:rsidRPr="005A3D35">
        <w:rPr>
          <w:sz w:val="20"/>
          <w:lang w:val="es-AR"/>
        </w:rPr>
        <w:t>fue</w:t>
      </w:r>
      <w:r w:rsidRPr="005A3D35">
        <w:rPr>
          <w:spacing w:val="8"/>
          <w:sz w:val="20"/>
          <w:lang w:val="es-AR"/>
        </w:rPr>
        <w:t xml:space="preserve"> </w:t>
      </w:r>
      <w:r w:rsidRPr="005A3D35">
        <w:rPr>
          <w:sz w:val="20"/>
          <w:lang w:val="es-AR"/>
        </w:rPr>
        <w:t>concebido.</w:t>
      </w:r>
      <w:r w:rsidRPr="005A3D35">
        <w:rPr>
          <w:spacing w:val="7"/>
          <w:sz w:val="20"/>
          <w:lang w:val="es-AR"/>
        </w:rPr>
        <w:t xml:space="preserve"> </w:t>
      </w:r>
      <w:r>
        <w:rPr>
          <w:sz w:val="20"/>
        </w:rPr>
        <w:t>Esto</w:t>
      </w:r>
      <w:r>
        <w:rPr>
          <w:spacing w:val="6"/>
          <w:sz w:val="20"/>
        </w:rPr>
        <w:t xml:space="preserve"> </w:t>
      </w:r>
      <w:r>
        <w:rPr>
          <w:sz w:val="20"/>
        </w:rPr>
        <w:t>último</w:t>
      </w:r>
      <w:r>
        <w:rPr>
          <w:spacing w:val="8"/>
          <w:sz w:val="20"/>
        </w:rPr>
        <w:t xml:space="preserve"> </w:t>
      </w:r>
      <w:r>
        <w:rPr>
          <w:sz w:val="20"/>
        </w:rPr>
        <w:t>no</w:t>
      </w:r>
      <w:r>
        <w:rPr>
          <w:spacing w:val="8"/>
          <w:sz w:val="20"/>
        </w:rPr>
        <w:t xml:space="preserve"> </w:t>
      </w:r>
      <w:r>
        <w:rPr>
          <w:sz w:val="20"/>
        </w:rPr>
        <w:t>significa</w:t>
      </w:r>
      <w:r>
        <w:rPr>
          <w:spacing w:val="8"/>
          <w:sz w:val="20"/>
        </w:rPr>
        <w:t xml:space="preserve"> </w:t>
      </w:r>
      <w:r>
        <w:rPr>
          <w:sz w:val="20"/>
        </w:rPr>
        <w:t>que</w:t>
      </w:r>
      <w:r>
        <w:rPr>
          <w:spacing w:val="8"/>
          <w:sz w:val="20"/>
        </w:rPr>
        <w:t xml:space="preserve"> </w:t>
      </w:r>
      <w:r>
        <w:rPr>
          <w:sz w:val="20"/>
        </w:rPr>
        <w:t>siempre</w:t>
      </w:r>
      <w:r>
        <w:rPr>
          <w:spacing w:val="6"/>
          <w:sz w:val="20"/>
        </w:rPr>
        <w:t xml:space="preserve"> </w:t>
      </w:r>
      <w:r>
        <w:rPr>
          <w:sz w:val="20"/>
        </w:rPr>
        <w:t>deba</w:t>
      </w:r>
    </w:p>
    <w:p w14:paraId="4DB33AE5" w14:textId="77777777" w:rsidR="00890CF2" w:rsidRDefault="00890CF2">
      <w:pPr>
        <w:pStyle w:val="Textoindependiente"/>
      </w:pPr>
    </w:p>
    <w:p w14:paraId="6FE73755" w14:textId="77777777" w:rsidR="00890CF2" w:rsidRDefault="00890CF2">
      <w:pPr>
        <w:pStyle w:val="Textoindependiente"/>
      </w:pPr>
    </w:p>
    <w:p w14:paraId="1442B769" w14:textId="77777777" w:rsidR="00890CF2" w:rsidRDefault="00890CF2">
      <w:pPr>
        <w:pStyle w:val="Textoindependiente"/>
      </w:pPr>
    </w:p>
    <w:p w14:paraId="5E82F09D" w14:textId="136DF2D0" w:rsidR="00890CF2" w:rsidRDefault="005A3D35">
      <w:pPr>
        <w:pStyle w:val="Textoindependiente"/>
        <w:spacing w:before="3"/>
        <w:rPr>
          <w:sz w:val="24"/>
        </w:rPr>
      </w:pPr>
      <w:r>
        <w:rPr>
          <w:noProof/>
        </w:rPr>
        <mc:AlternateContent>
          <mc:Choice Requires="wps">
            <w:drawing>
              <wp:anchor distT="0" distB="0" distL="0" distR="0" simplePos="0" relativeHeight="251689984" behindDoc="1" locked="0" layoutInCell="1" allowOverlap="1" wp14:anchorId="7808999A" wp14:editId="59F126E5">
                <wp:simplePos x="0" y="0"/>
                <wp:positionH relativeFrom="page">
                  <wp:posOffset>900430</wp:posOffset>
                </wp:positionH>
                <wp:positionV relativeFrom="paragraph">
                  <wp:posOffset>216535</wp:posOffset>
                </wp:positionV>
                <wp:extent cx="1828800" cy="1270"/>
                <wp:effectExtent l="0" t="0" r="0" b="0"/>
                <wp:wrapTopAndBottom/>
                <wp:docPr id="25"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90793" id="Freeform 24" o:spid="_x0000_s1026" style="position:absolute;margin-left:70.9pt;margin-top:17.05pt;width:2in;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" path="m,l2880,e" filled="f" strokeweight=".6pt">
                <v:path arrowok="t" o:connecttype="custom" o:connectlocs="0,0;1828800,0" o:connectangles="0,0"/>
                <w10:wrap type="topAndBottom" anchorx="page"/>
              </v:shape>
            </w:pict>
          </mc:Fallback>
        </mc:AlternateContent>
      </w:r>
    </w:p>
    <w:p w14:paraId="60559D16" w14:textId="77777777" w:rsidR="00890CF2" w:rsidRPr="005A3D35" w:rsidRDefault="002F6E44">
      <w:pPr>
        <w:spacing w:before="67"/>
        <w:ind w:left="118" w:right="190"/>
        <w:jc w:val="both"/>
        <w:rPr>
          <w:sz w:val="16"/>
          <w:lang w:val="es-AR"/>
        </w:rPr>
      </w:pPr>
      <w:bookmarkStart w:id="201" w:name="_bookmark161"/>
      <w:bookmarkEnd w:id="201"/>
      <w:r w:rsidRPr="005A3D35">
        <w:rPr>
          <w:position w:val="6"/>
          <w:sz w:val="10"/>
          <w:lang w:val="es-AR"/>
        </w:rPr>
        <w:t xml:space="preserve">123  </w:t>
      </w:r>
      <w:r w:rsidRPr="005A3D35">
        <w:rPr>
          <w:i/>
          <w:sz w:val="16"/>
          <w:lang w:val="es-AR"/>
        </w:rPr>
        <w:t xml:space="preserve">Caso Mejía Idrovo Vs. Ecuador. Excepciones Preliminares, Fondo, Reparaciones y Costas. </w:t>
      </w:r>
      <w:r w:rsidRPr="005A3D35">
        <w:rPr>
          <w:sz w:val="16"/>
          <w:lang w:val="es-AR"/>
        </w:rPr>
        <w:t>Sentencia de 5 de   julio</w:t>
      </w:r>
      <w:r w:rsidRPr="005A3D35">
        <w:rPr>
          <w:spacing w:val="-14"/>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2011.</w:t>
      </w:r>
      <w:r w:rsidRPr="005A3D35">
        <w:rPr>
          <w:spacing w:val="-15"/>
          <w:sz w:val="16"/>
          <w:lang w:val="es-AR"/>
        </w:rPr>
        <w:t xml:space="preserve"> </w:t>
      </w:r>
      <w:r w:rsidRPr="005A3D35">
        <w:rPr>
          <w:sz w:val="16"/>
          <w:lang w:val="es-AR"/>
        </w:rPr>
        <w:t>Serie</w:t>
      </w:r>
      <w:r w:rsidRPr="005A3D35">
        <w:rPr>
          <w:spacing w:val="-16"/>
          <w:sz w:val="16"/>
          <w:lang w:val="es-AR"/>
        </w:rPr>
        <w:t xml:space="preserve"> </w:t>
      </w:r>
      <w:r w:rsidRPr="005A3D35">
        <w:rPr>
          <w:sz w:val="16"/>
          <w:lang w:val="es-AR"/>
        </w:rPr>
        <w:t>C</w:t>
      </w:r>
      <w:r w:rsidRPr="005A3D35">
        <w:rPr>
          <w:spacing w:val="-13"/>
          <w:sz w:val="16"/>
          <w:lang w:val="es-AR"/>
        </w:rPr>
        <w:t xml:space="preserve"> </w:t>
      </w:r>
      <w:r w:rsidRPr="005A3D35">
        <w:rPr>
          <w:sz w:val="16"/>
          <w:lang w:val="es-AR"/>
        </w:rPr>
        <w:t>No.</w:t>
      </w:r>
      <w:r w:rsidRPr="005A3D35">
        <w:rPr>
          <w:spacing w:val="-15"/>
          <w:sz w:val="16"/>
          <w:lang w:val="es-AR"/>
        </w:rPr>
        <w:t xml:space="preserve"> </w:t>
      </w:r>
      <w:r w:rsidRPr="005A3D35">
        <w:rPr>
          <w:sz w:val="16"/>
          <w:lang w:val="es-AR"/>
        </w:rPr>
        <w:t>228,</w:t>
      </w:r>
      <w:r w:rsidRPr="005A3D35">
        <w:rPr>
          <w:spacing w:val="-17"/>
          <w:sz w:val="16"/>
          <w:lang w:val="es-AR"/>
        </w:rPr>
        <w:t xml:space="preserve"> </w:t>
      </w:r>
      <w:r w:rsidRPr="005A3D35">
        <w:rPr>
          <w:sz w:val="16"/>
          <w:lang w:val="es-AR"/>
        </w:rPr>
        <w:t>párr.</w:t>
      </w:r>
      <w:r w:rsidRPr="005A3D35">
        <w:rPr>
          <w:spacing w:val="-14"/>
          <w:sz w:val="16"/>
          <w:lang w:val="es-AR"/>
        </w:rPr>
        <w:t xml:space="preserve"> </w:t>
      </w:r>
      <w:r w:rsidRPr="005A3D35">
        <w:rPr>
          <w:sz w:val="16"/>
          <w:lang w:val="es-AR"/>
        </w:rPr>
        <w:t>95,</w:t>
      </w:r>
      <w:r w:rsidRPr="005A3D35">
        <w:rPr>
          <w:spacing w:val="-15"/>
          <w:sz w:val="16"/>
          <w:lang w:val="es-AR"/>
        </w:rPr>
        <w:t xml:space="preserve"> </w:t>
      </w:r>
      <w:r w:rsidRPr="005A3D35">
        <w:rPr>
          <w:sz w:val="16"/>
          <w:lang w:val="es-AR"/>
        </w:rPr>
        <w:t>y</w:t>
      </w:r>
      <w:r w:rsidRPr="005A3D35">
        <w:rPr>
          <w:spacing w:val="-16"/>
          <w:sz w:val="16"/>
          <w:lang w:val="es-AR"/>
        </w:rPr>
        <w:t xml:space="preserve"> </w:t>
      </w:r>
      <w:r w:rsidRPr="005A3D35">
        <w:rPr>
          <w:i/>
          <w:sz w:val="16"/>
          <w:lang w:val="es-AR"/>
        </w:rPr>
        <w:t>Caso</w:t>
      </w:r>
      <w:r w:rsidRPr="005A3D35">
        <w:rPr>
          <w:i/>
          <w:spacing w:val="-15"/>
          <w:sz w:val="16"/>
          <w:lang w:val="es-AR"/>
        </w:rPr>
        <w:t xml:space="preserve"> </w:t>
      </w:r>
      <w:r w:rsidRPr="005A3D35">
        <w:rPr>
          <w:i/>
          <w:sz w:val="16"/>
          <w:lang w:val="es-AR"/>
        </w:rPr>
        <w:t>Noguera</w:t>
      </w:r>
      <w:r w:rsidRPr="005A3D35">
        <w:rPr>
          <w:i/>
          <w:spacing w:val="-18"/>
          <w:sz w:val="16"/>
          <w:lang w:val="es-AR"/>
        </w:rPr>
        <w:t xml:space="preserve"> </w:t>
      </w:r>
      <w:r w:rsidRPr="005A3D35">
        <w:rPr>
          <w:i/>
          <w:sz w:val="16"/>
          <w:lang w:val="es-AR"/>
        </w:rPr>
        <w:t>y</w:t>
      </w:r>
      <w:r w:rsidRPr="005A3D35">
        <w:rPr>
          <w:i/>
          <w:spacing w:val="-15"/>
          <w:sz w:val="16"/>
          <w:lang w:val="es-AR"/>
        </w:rPr>
        <w:t xml:space="preserve"> </w:t>
      </w:r>
      <w:r w:rsidRPr="005A3D35">
        <w:rPr>
          <w:i/>
          <w:sz w:val="16"/>
          <w:lang w:val="es-AR"/>
        </w:rPr>
        <w:t>otra</w:t>
      </w:r>
      <w:r w:rsidRPr="005A3D35">
        <w:rPr>
          <w:i/>
          <w:spacing w:val="-14"/>
          <w:sz w:val="16"/>
          <w:lang w:val="es-AR"/>
        </w:rPr>
        <w:t xml:space="preserve"> </w:t>
      </w:r>
      <w:r w:rsidRPr="005A3D35">
        <w:rPr>
          <w:i/>
          <w:sz w:val="16"/>
          <w:lang w:val="es-AR"/>
        </w:rPr>
        <w:t>Vs.</w:t>
      </w:r>
      <w:r w:rsidRPr="005A3D35">
        <w:rPr>
          <w:i/>
          <w:spacing w:val="-15"/>
          <w:sz w:val="16"/>
          <w:lang w:val="es-AR"/>
        </w:rPr>
        <w:t xml:space="preserve"> </w:t>
      </w:r>
      <w:r w:rsidRPr="005A3D35">
        <w:rPr>
          <w:i/>
          <w:sz w:val="16"/>
          <w:lang w:val="es-AR"/>
        </w:rPr>
        <w:t>Paraguay.</w:t>
      </w:r>
      <w:r w:rsidRPr="005A3D35">
        <w:rPr>
          <w:i/>
          <w:spacing w:val="-14"/>
          <w:sz w:val="16"/>
          <w:lang w:val="es-AR"/>
        </w:rPr>
        <w:t xml:space="preserve"> </w:t>
      </w:r>
      <w:r w:rsidRPr="005A3D35">
        <w:rPr>
          <w:i/>
          <w:sz w:val="16"/>
          <w:lang w:val="es-AR"/>
        </w:rPr>
        <w:t>Fondo,</w:t>
      </w:r>
      <w:r w:rsidRPr="005A3D35">
        <w:rPr>
          <w:i/>
          <w:spacing w:val="-14"/>
          <w:sz w:val="16"/>
          <w:lang w:val="es-AR"/>
        </w:rPr>
        <w:t xml:space="preserve"> </w:t>
      </w:r>
      <w:r w:rsidRPr="005A3D35">
        <w:rPr>
          <w:i/>
          <w:sz w:val="16"/>
          <w:lang w:val="es-AR"/>
        </w:rPr>
        <w:t>Reparaciones</w:t>
      </w:r>
      <w:r w:rsidRPr="005A3D35">
        <w:rPr>
          <w:i/>
          <w:spacing w:val="-17"/>
          <w:sz w:val="16"/>
          <w:lang w:val="es-AR"/>
        </w:rPr>
        <w:t xml:space="preserve"> </w:t>
      </w:r>
      <w:r w:rsidRPr="005A3D35">
        <w:rPr>
          <w:i/>
          <w:sz w:val="16"/>
          <w:lang w:val="es-AR"/>
        </w:rPr>
        <w:t>y</w:t>
      </w:r>
      <w:r w:rsidRPr="005A3D35">
        <w:rPr>
          <w:i/>
          <w:spacing w:val="-12"/>
          <w:sz w:val="16"/>
          <w:lang w:val="es-AR"/>
        </w:rPr>
        <w:t xml:space="preserve"> </w:t>
      </w:r>
      <w:r w:rsidRPr="005A3D35">
        <w:rPr>
          <w:i/>
          <w:sz w:val="16"/>
          <w:lang w:val="es-AR"/>
        </w:rPr>
        <w:t>Costas.</w:t>
      </w:r>
      <w:r w:rsidRPr="005A3D35">
        <w:rPr>
          <w:i/>
          <w:spacing w:val="-14"/>
          <w:sz w:val="16"/>
          <w:lang w:val="es-AR"/>
        </w:rPr>
        <w:t xml:space="preserve"> </w:t>
      </w:r>
      <w:r w:rsidRPr="005A3D35">
        <w:rPr>
          <w:sz w:val="16"/>
          <w:lang w:val="es-AR"/>
        </w:rPr>
        <w:t>Sentencia de 9 de marzo de 2020. Serie C No. 401, párr.</w:t>
      </w:r>
      <w:r w:rsidRPr="005A3D35">
        <w:rPr>
          <w:spacing w:val="-15"/>
          <w:sz w:val="16"/>
          <w:lang w:val="es-AR"/>
        </w:rPr>
        <w:t xml:space="preserve"> </w:t>
      </w:r>
      <w:r w:rsidRPr="005A3D35">
        <w:rPr>
          <w:sz w:val="16"/>
          <w:lang w:val="es-AR"/>
        </w:rPr>
        <w:t>79.</w:t>
      </w:r>
    </w:p>
    <w:p w14:paraId="4F783DF7" w14:textId="77777777" w:rsidR="00890CF2" w:rsidRPr="005A3D35" w:rsidRDefault="002F6E44">
      <w:pPr>
        <w:spacing w:before="119"/>
        <w:ind w:left="118" w:right="193"/>
        <w:jc w:val="both"/>
        <w:rPr>
          <w:sz w:val="16"/>
          <w:lang w:val="es-AR"/>
        </w:rPr>
      </w:pPr>
      <w:bookmarkStart w:id="202" w:name="_bookmark162"/>
      <w:bookmarkEnd w:id="202"/>
      <w:r w:rsidRPr="005A3D35">
        <w:rPr>
          <w:position w:val="6"/>
          <w:sz w:val="10"/>
          <w:lang w:val="es-AR"/>
        </w:rPr>
        <w:t xml:space="preserve">124 </w:t>
      </w:r>
      <w:r w:rsidRPr="005A3D35">
        <w:rPr>
          <w:i/>
          <w:sz w:val="16"/>
          <w:lang w:val="es-AR"/>
        </w:rPr>
        <w:t>Cfr. Caso del Tribunal Constitucional Vs. Perú, supra</w:t>
      </w:r>
      <w:r w:rsidRPr="005A3D35">
        <w:rPr>
          <w:sz w:val="16"/>
          <w:lang w:val="es-AR"/>
        </w:rPr>
        <w:t xml:space="preserve">, párr. 89, y </w:t>
      </w:r>
      <w:r w:rsidRPr="005A3D35">
        <w:rPr>
          <w:i/>
          <w:sz w:val="16"/>
          <w:lang w:val="es-AR"/>
        </w:rPr>
        <w:t>Caso Colindres Schonenberg Vs. El Salvador, supra</w:t>
      </w:r>
      <w:r w:rsidRPr="005A3D35">
        <w:rPr>
          <w:sz w:val="16"/>
          <w:lang w:val="es-AR"/>
        </w:rPr>
        <w:t>, párr. 101.</w:t>
      </w:r>
    </w:p>
    <w:p w14:paraId="52EE18ED" w14:textId="77777777" w:rsidR="00890CF2" w:rsidRPr="005A3D35" w:rsidRDefault="002F6E44">
      <w:pPr>
        <w:spacing w:before="120"/>
        <w:ind w:left="118" w:right="189"/>
        <w:jc w:val="both"/>
        <w:rPr>
          <w:sz w:val="16"/>
          <w:lang w:val="es-AR"/>
        </w:rPr>
      </w:pPr>
      <w:bookmarkStart w:id="203" w:name="_bookmark163"/>
      <w:bookmarkEnd w:id="203"/>
      <w:r w:rsidRPr="005A3D35">
        <w:rPr>
          <w:position w:val="6"/>
          <w:sz w:val="10"/>
          <w:lang w:val="es-AR"/>
        </w:rPr>
        <w:t xml:space="preserve">125 </w:t>
      </w:r>
      <w:r w:rsidRPr="005A3D35">
        <w:rPr>
          <w:i/>
          <w:sz w:val="16"/>
          <w:lang w:val="es-AR"/>
        </w:rPr>
        <w:t xml:space="preserve">Cfr. Caso Las Palmeras Vs. Colombia. Fondo. </w:t>
      </w:r>
      <w:r w:rsidRPr="005A3D35">
        <w:rPr>
          <w:sz w:val="16"/>
          <w:lang w:val="es-AR"/>
        </w:rPr>
        <w:t xml:space="preserve">Sentencia de 6 </w:t>
      </w:r>
      <w:r w:rsidRPr="005A3D35">
        <w:rPr>
          <w:sz w:val="16"/>
          <w:lang w:val="es-AR"/>
        </w:rPr>
        <w:t xml:space="preserve">de diciembre de 2001. Serie C No. 90, párr. 58; </w:t>
      </w:r>
      <w:r w:rsidRPr="005A3D35">
        <w:rPr>
          <w:i/>
          <w:sz w:val="16"/>
          <w:lang w:val="es-AR"/>
        </w:rPr>
        <w:t>Caso</w:t>
      </w:r>
      <w:r w:rsidRPr="005A3D35">
        <w:rPr>
          <w:i/>
          <w:spacing w:val="-9"/>
          <w:sz w:val="16"/>
          <w:lang w:val="es-AR"/>
        </w:rPr>
        <w:t xml:space="preserve"> </w:t>
      </w:r>
      <w:r w:rsidRPr="005A3D35">
        <w:rPr>
          <w:i/>
          <w:sz w:val="16"/>
          <w:lang w:val="es-AR"/>
        </w:rPr>
        <w:t>Baena</w:t>
      </w:r>
      <w:r w:rsidRPr="005A3D35">
        <w:rPr>
          <w:i/>
          <w:spacing w:val="-10"/>
          <w:sz w:val="16"/>
          <w:lang w:val="es-AR"/>
        </w:rPr>
        <w:t xml:space="preserve"> </w:t>
      </w:r>
      <w:r w:rsidRPr="005A3D35">
        <w:rPr>
          <w:i/>
          <w:sz w:val="16"/>
          <w:lang w:val="es-AR"/>
        </w:rPr>
        <w:t>Ricardo</w:t>
      </w:r>
      <w:r w:rsidRPr="005A3D35">
        <w:rPr>
          <w:i/>
          <w:spacing w:val="-11"/>
          <w:sz w:val="16"/>
          <w:lang w:val="es-AR"/>
        </w:rPr>
        <w:t xml:space="preserve"> </w:t>
      </w:r>
      <w:r w:rsidRPr="005A3D35">
        <w:rPr>
          <w:i/>
          <w:sz w:val="16"/>
          <w:lang w:val="es-AR"/>
        </w:rPr>
        <w:t>y</w:t>
      </w:r>
      <w:r w:rsidRPr="005A3D35">
        <w:rPr>
          <w:i/>
          <w:spacing w:val="-8"/>
          <w:sz w:val="16"/>
          <w:lang w:val="es-AR"/>
        </w:rPr>
        <w:t xml:space="preserve"> </w:t>
      </w:r>
      <w:r w:rsidRPr="005A3D35">
        <w:rPr>
          <w:i/>
          <w:sz w:val="16"/>
          <w:lang w:val="es-AR"/>
        </w:rPr>
        <w:t>otros</w:t>
      </w:r>
      <w:r w:rsidRPr="005A3D35">
        <w:rPr>
          <w:i/>
          <w:spacing w:val="-12"/>
          <w:sz w:val="16"/>
          <w:lang w:val="es-AR"/>
        </w:rPr>
        <w:t xml:space="preserve"> </w:t>
      </w:r>
      <w:r w:rsidRPr="005A3D35">
        <w:rPr>
          <w:i/>
          <w:sz w:val="16"/>
          <w:lang w:val="es-AR"/>
        </w:rPr>
        <w:t>Vs.</w:t>
      </w:r>
      <w:r w:rsidRPr="005A3D35">
        <w:rPr>
          <w:i/>
          <w:spacing w:val="-8"/>
          <w:sz w:val="16"/>
          <w:lang w:val="es-AR"/>
        </w:rPr>
        <w:t xml:space="preserve"> </w:t>
      </w:r>
      <w:r w:rsidRPr="005A3D35">
        <w:rPr>
          <w:i/>
          <w:sz w:val="16"/>
          <w:lang w:val="es-AR"/>
        </w:rPr>
        <w:t>Panamá.</w:t>
      </w:r>
      <w:r w:rsidRPr="005A3D35">
        <w:rPr>
          <w:i/>
          <w:spacing w:val="-7"/>
          <w:sz w:val="16"/>
          <w:lang w:val="es-AR"/>
        </w:rPr>
        <w:t xml:space="preserve"> </w:t>
      </w:r>
      <w:r w:rsidRPr="005A3D35">
        <w:rPr>
          <w:i/>
          <w:sz w:val="16"/>
          <w:lang w:val="es-AR"/>
        </w:rPr>
        <w:t>Competencia.</w:t>
      </w:r>
      <w:r w:rsidRPr="005A3D35">
        <w:rPr>
          <w:i/>
          <w:spacing w:val="-11"/>
          <w:sz w:val="16"/>
          <w:lang w:val="es-AR"/>
        </w:rPr>
        <w:t xml:space="preserve"> </w:t>
      </w:r>
      <w:r w:rsidRPr="005A3D35">
        <w:rPr>
          <w:sz w:val="16"/>
          <w:lang w:val="es-AR"/>
        </w:rPr>
        <w:t>Sentencia</w:t>
      </w:r>
      <w:r w:rsidRPr="005A3D35">
        <w:rPr>
          <w:spacing w:val="-8"/>
          <w:sz w:val="16"/>
          <w:lang w:val="es-AR"/>
        </w:rPr>
        <w:t xml:space="preserve"> </w:t>
      </w:r>
      <w:r w:rsidRPr="005A3D35">
        <w:rPr>
          <w:sz w:val="16"/>
          <w:lang w:val="es-AR"/>
        </w:rPr>
        <w:t>de</w:t>
      </w:r>
      <w:r w:rsidRPr="005A3D35">
        <w:rPr>
          <w:spacing w:val="-9"/>
          <w:sz w:val="16"/>
          <w:lang w:val="es-AR"/>
        </w:rPr>
        <w:t xml:space="preserve"> </w:t>
      </w:r>
      <w:r w:rsidRPr="005A3D35">
        <w:rPr>
          <w:sz w:val="16"/>
          <w:lang w:val="es-AR"/>
        </w:rPr>
        <w:t>28</w:t>
      </w:r>
      <w:r w:rsidRPr="005A3D35">
        <w:rPr>
          <w:spacing w:val="-9"/>
          <w:sz w:val="16"/>
          <w:lang w:val="es-AR"/>
        </w:rPr>
        <w:t xml:space="preserve"> </w:t>
      </w:r>
      <w:r w:rsidRPr="005A3D35">
        <w:rPr>
          <w:sz w:val="16"/>
          <w:lang w:val="es-AR"/>
        </w:rPr>
        <w:t>de</w:t>
      </w:r>
      <w:r w:rsidRPr="005A3D35">
        <w:rPr>
          <w:spacing w:val="-10"/>
          <w:sz w:val="16"/>
          <w:lang w:val="es-AR"/>
        </w:rPr>
        <w:t xml:space="preserve"> </w:t>
      </w:r>
      <w:r w:rsidRPr="005A3D35">
        <w:rPr>
          <w:sz w:val="16"/>
          <w:lang w:val="es-AR"/>
        </w:rPr>
        <w:t>noviembre</w:t>
      </w:r>
      <w:r w:rsidRPr="005A3D35">
        <w:rPr>
          <w:spacing w:val="-9"/>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2003.</w:t>
      </w:r>
      <w:r w:rsidRPr="005A3D35">
        <w:rPr>
          <w:spacing w:val="-11"/>
          <w:sz w:val="16"/>
          <w:lang w:val="es-AR"/>
        </w:rPr>
        <w:t xml:space="preserve"> </w:t>
      </w:r>
      <w:r w:rsidRPr="005A3D35">
        <w:rPr>
          <w:sz w:val="16"/>
          <w:lang w:val="es-AR"/>
        </w:rPr>
        <w:t>Serie</w:t>
      </w:r>
      <w:r w:rsidRPr="005A3D35">
        <w:rPr>
          <w:spacing w:val="-9"/>
          <w:sz w:val="16"/>
          <w:lang w:val="es-AR"/>
        </w:rPr>
        <w:t xml:space="preserve"> </w:t>
      </w:r>
      <w:r w:rsidRPr="005A3D35">
        <w:rPr>
          <w:sz w:val="16"/>
          <w:lang w:val="es-AR"/>
        </w:rPr>
        <w:t>C</w:t>
      </w:r>
      <w:r w:rsidRPr="005A3D35">
        <w:rPr>
          <w:spacing w:val="-9"/>
          <w:sz w:val="16"/>
          <w:lang w:val="es-AR"/>
        </w:rPr>
        <w:t xml:space="preserve"> </w:t>
      </w:r>
      <w:r w:rsidRPr="005A3D35">
        <w:rPr>
          <w:sz w:val="16"/>
          <w:lang w:val="es-AR"/>
        </w:rPr>
        <w:t>No.</w:t>
      </w:r>
      <w:r w:rsidRPr="005A3D35">
        <w:rPr>
          <w:spacing w:val="-11"/>
          <w:sz w:val="16"/>
          <w:lang w:val="es-AR"/>
        </w:rPr>
        <w:t xml:space="preserve"> </w:t>
      </w:r>
      <w:r w:rsidRPr="005A3D35">
        <w:rPr>
          <w:sz w:val="16"/>
          <w:lang w:val="es-AR"/>
        </w:rPr>
        <w:t>104,</w:t>
      </w:r>
      <w:r w:rsidRPr="005A3D35">
        <w:rPr>
          <w:spacing w:val="-10"/>
          <w:sz w:val="16"/>
          <w:lang w:val="es-AR"/>
        </w:rPr>
        <w:t xml:space="preserve"> </w:t>
      </w:r>
      <w:r w:rsidRPr="005A3D35">
        <w:rPr>
          <w:sz w:val="16"/>
          <w:lang w:val="es-AR"/>
        </w:rPr>
        <w:t>párr. 73,</w:t>
      </w:r>
      <w:r w:rsidRPr="005A3D35">
        <w:rPr>
          <w:spacing w:val="-6"/>
          <w:sz w:val="16"/>
          <w:lang w:val="es-AR"/>
        </w:rPr>
        <w:t xml:space="preserve"> </w:t>
      </w:r>
      <w:r w:rsidRPr="005A3D35">
        <w:rPr>
          <w:sz w:val="16"/>
          <w:lang w:val="es-AR"/>
        </w:rPr>
        <w:t>y</w:t>
      </w:r>
      <w:r w:rsidRPr="005A3D35">
        <w:rPr>
          <w:spacing w:val="-4"/>
          <w:sz w:val="16"/>
          <w:lang w:val="es-AR"/>
        </w:rPr>
        <w:t xml:space="preserve"> </w:t>
      </w:r>
      <w:r w:rsidRPr="005A3D35">
        <w:rPr>
          <w:i/>
          <w:sz w:val="16"/>
          <w:lang w:val="es-AR"/>
        </w:rPr>
        <w:t>Caso</w:t>
      </w:r>
      <w:r w:rsidRPr="005A3D35">
        <w:rPr>
          <w:i/>
          <w:spacing w:val="-3"/>
          <w:sz w:val="16"/>
          <w:lang w:val="es-AR"/>
        </w:rPr>
        <w:t xml:space="preserve"> </w:t>
      </w:r>
      <w:r w:rsidRPr="005A3D35">
        <w:rPr>
          <w:i/>
          <w:sz w:val="16"/>
          <w:lang w:val="es-AR"/>
        </w:rPr>
        <w:t>Romero</w:t>
      </w:r>
      <w:r w:rsidRPr="005A3D35">
        <w:rPr>
          <w:i/>
          <w:spacing w:val="-7"/>
          <w:sz w:val="16"/>
          <w:lang w:val="es-AR"/>
        </w:rPr>
        <w:t xml:space="preserve"> </w:t>
      </w:r>
      <w:r w:rsidRPr="005A3D35">
        <w:rPr>
          <w:i/>
          <w:sz w:val="16"/>
          <w:lang w:val="es-AR"/>
        </w:rPr>
        <w:t>Ferris</w:t>
      </w:r>
      <w:r w:rsidRPr="005A3D35">
        <w:rPr>
          <w:i/>
          <w:spacing w:val="-5"/>
          <w:sz w:val="16"/>
          <w:lang w:val="es-AR"/>
        </w:rPr>
        <w:t xml:space="preserve"> </w:t>
      </w:r>
      <w:r w:rsidRPr="005A3D35">
        <w:rPr>
          <w:i/>
          <w:sz w:val="16"/>
          <w:lang w:val="es-AR"/>
        </w:rPr>
        <w:t>Vs.</w:t>
      </w:r>
      <w:r w:rsidRPr="005A3D35">
        <w:rPr>
          <w:i/>
          <w:spacing w:val="-7"/>
          <w:sz w:val="16"/>
          <w:lang w:val="es-AR"/>
        </w:rPr>
        <w:t xml:space="preserve"> </w:t>
      </w:r>
      <w:r w:rsidRPr="005A3D35">
        <w:rPr>
          <w:i/>
          <w:sz w:val="16"/>
          <w:lang w:val="es-AR"/>
        </w:rPr>
        <w:t>Argentina.</w:t>
      </w:r>
      <w:r w:rsidRPr="005A3D35">
        <w:rPr>
          <w:i/>
          <w:spacing w:val="-3"/>
          <w:sz w:val="16"/>
          <w:lang w:val="es-AR"/>
        </w:rPr>
        <w:t xml:space="preserve"> </w:t>
      </w:r>
      <w:r w:rsidRPr="005A3D35">
        <w:rPr>
          <w:i/>
          <w:sz w:val="16"/>
          <w:lang w:val="es-AR"/>
        </w:rPr>
        <w:t>Fondo,</w:t>
      </w:r>
      <w:r w:rsidRPr="005A3D35">
        <w:rPr>
          <w:i/>
          <w:spacing w:val="-5"/>
          <w:sz w:val="16"/>
          <w:lang w:val="es-AR"/>
        </w:rPr>
        <w:t xml:space="preserve"> </w:t>
      </w:r>
      <w:r w:rsidRPr="005A3D35">
        <w:rPr>
          <w:i/>
          <w:sz w:val="16"/>
          <w:lang w:val="es-AR"/>
        </w:rPr>
        <w:t>Reparaciones</w:t>
      </w:r>
      <w:r w:rsidRPr="005A3D35">
        <w:rPr>
          <w:i/>
          <w:spacing w:val="-5"/>
          <w:sz w:val="16"/>
          <w:lang w:val="es-AR"/>
        </w:rPr>
        <w:t xml:space="preserve"> </w:t>
      </w:r>
      <w:r w:rsidRPr="005A3D35">
        <w:rPr>
          <w:i/>
          <w:sz w:val="16"/>
          <w:lang w:val="es-AR"/>
        </w:rPr>
        <w:t>y</w:t>
      </w:r>
      <w:r w:rsidRPr="005A3D35">
        <w:rPr>
          <w:i/>
          <w:spacing w:val="-4"/>
          <w:sz w:val="16"/>
          <w:lang w:val="es-AR"/>
        </w:rPr>
        <w:t xml:space="preserve"> </w:t>
      </w:r>
      <w:r w:rsidRPr="005A3D35">
        <w:rPr>
          <w:i/>
          <w:sz w:val="16"/>
          <w:lang w:val="es-AR"/>
        </w:rPr>
        <w:t>Costas.</w:t>
      </w:r>
      <w:r w:rsidRPr="005A3D35">
        <w:rPr>
          <w:i/>
          <w:spacing w:val="-5"/>
          <w:sz w:val="16"/>
          <w:lang w:val="es-AR"/>
        </w:rPr>
        <w:t xml:space="preserve"> </w:t>
      </w:r>
      <w:r w:rsidRPr="005A3D35">
        <w:rPr>
          <w:sz w:val="16"/>
          <w:lang w:val="es-AR"/>
        </w:rPr>
        <w:t>Sentencia</w:t>
      </w:r>
      <w:r w:rsidRPr="005A3D35">
        <w:rPr>
          <w:spacing w:val="-3"/>
          <w:sz w:val="16"/>
          <w:lang w:val="es-AR"/>
        </w:rPr>
        <w:t xml:space="preserve"> </w:t>
      </w:r>
      <w:r w:rsidRPr="005A3D35">
        <w:rPr>
          <w:sz w:val="16"/>
          <w:lang w:val="es-AR"/>
        </w:rPr>
        <w:t>de</w:t>
      </w:r>
      <w:r w:rsidRPr="005A3D35">
        <w:rPr>
          <w:spacing w:val="-4"/>
          <w:sz w:val="16"/>
          <w:lang w:val="es-AR"/>
        </w:rPr>
        <w:t xml:space="preserve"> </w:t>
      </w:r>
      <w:r w:rsidRPr="005A3D35">
        <w:rPr>
          <w:sz w:val="16"/>
          <w:lang w:val="es-AR"/>
        </w:rPr>
        <w:t>15</w:t>
      </w:r>
      <w:r w:rsidRPr="005A3D35">
        <w:rPr>
          <w:spacing w:val="-4"/>
          <w:sz w:val="16"/>
          <w:lang w:val="es-AR"/>
        </w:rPr>
        <w:t xml:space="preserve"> </w:t>
      </w:r>
      <w:r w:rsidRPr="005A3D35">
        <w:rPr>
          <w:sz w:val="16"/>
          <w:lang w:val="es-AR"/>
        </w:rPr>
        <w:t>de</w:t>
      </w:r>
      <w:r w:rsidRPr="005A3D35">
        <w:rPr>
          <w:spacing w:val="-5"/>
          <w:sz w:val="16"/>
          <w:lang w:val="es-AR"/>
        </w:rPr>
        <w:t xml:space="preserve"> </w:t>
      </w:r>
      <w:r w:rsidRPr="005A3D35">
        <w:rPr>
          <w:sz w:val="16"/>
          <w:lang w:val="es-AR"/>
        </w:rPr>
        <w:t>octubre</w:t>
      </w:r>
      <w:r w:rsidRPr="005A3D35">
        <w:rPr>
          <w:spacing w:val="-4"/>
          <w:sz w:val="16"/>
          <w:lang w:val="es-AR"/>
        </w:rPr>
        <w:t xml:space="preserve"> </w:t>
      </w:r>
      <w:r w:rsidRPr="005A3D35">
        <w:rPr>
          <w:sz w:val="16"/>
          <w:lang w:val="es-AR"/>
        </w:rPr>
        <w:t>de</w:t>
      </w:r>
      <w:r w:rsidRPr="005A3D35">
        <w:rPr>
          <w:spacing w:val="-7"/>
          <w:sz w:val="16"/>
          <w:lang w:val="es-AR"/>
        </w:rPr>
        <w:t xml:space="preserve"> </w:t>
      </w:r>
      <w:r w:rsidRPr="005A3D35">
        <w:rPr>
          <w:sz w:val="16"/>
          <w:lang w:val="es-AR"/>
        </w:rPr>
        <w:t>2019.</w:t>
      </w:r>
      <w:r w:rsidRPr="005A3D35">
        <w:rPr>
          <w:spacing w:val="-2"/>
          <w:sz w:val="16"/>
          <w:lang w:val="es-AR"/>
        </w:rPr>
        <w:t xml:space="preserve"> </w:t>
      </w:r>
      <w:r w:rsidRPr="005A3D35">
        <w:rPr>
          <w:sz w:val="16"/>
          <w:lang w:val="es-AR"/>
        </w:rPr>
        <w:t>Serie</w:t>
      </w:r>
      <w:r w:rsidRPr="005A3D35">
        <w:rPr>
          <w:spacing w:val="-5"/>
          <w:sz w:val="16"/>
          <w:lang w:val="es-AR"/>
        </w:rPr>
        <w:t xml:space="preserve"> </w:t>
      </w:r>
      <w:r w:rsidRPr="005A3D35">
        <w:rPr>
          <w:sz w:val="16"/>
          <w:lang w:val="es-AR"/>
        </w:rPr>
        <w:t>C No. 391, párr.</w:t>
      </w:r>
      <w:r w:rsidRPr="005A3D35">
        <w:rPr>
          <w:spacing w:val="-6"/>
          <w:sz w:val="16"/>
          <w:lang w:val="es-AR"/>
        </w:rPr>
        <w:t xml:space="preserve"> </w:t>
      </w:r>
      <w:r w:rsidRPr="005A3D35">
        <w:rPr>
          <w:sz w:val="16"/>
          <w:lang w:val="es-AR"/>
        </w:rPr>
        <w:t>135.</w:t>
      </w:r>
    </w:p>
    <w:p w14:paraId="133F2107"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77E2D6B7" w14:textId="77777777" w:rsidR="00890CF2" w:rsidRPr="005A3D35" w:rsidRDefault="002F6E44">
      <w:pPr>
        <w:pStyle w:val="Textoindependiente"/>
        <w:spacing w:before="79"/>
        <w:ind w:left="118" w:right="193"/>
        <w:rPr>
          <w:lang w:val="es-AR"/>
        </w:rPr>
      </w:pPr>
      <w:r w:rsidRPr="005A3D35">
        <w:rPr>
          <w:lang w:val="es-AR"/>
        </w:rPr>
        <w:lastRenderedPageBreak/>
        <w:t>ser acogido sino que se debe garantizar su capacidad para producir el resultado para el que fue concebido</w:t>
      </w:r>
      <w:hyperlink w:anchor="_bookmark164" w:history="1">
        <w:r w:rsidRPr="005A3D35">
          <w:rPr>
            <w:position w:val="7"/>
            <w:sz w:val="13"/>
            <w:lang w:val="es-AR"/>
          </w:rPr>
          <w:t>126</w:t>
        </w:r>
      </w:hyperlink>
      <w:r w:rsidRPr="005A3D35">
        <w:rPr>
          <w:lang w:val="es-AR"/>
        </w:rPr>
        <w:t>.</w:t>
      </w:r>
    </w:p>
    <w:p w14:paraId="54542E21" w14:textId="77777777" w:rsidR="00890CF2" w:rsidRPr="005A3D35" w:rsidRDefault="00890CF2">
      <w:pPr>
        <w:pStyle w:val="Textoindependiente"/>
        <w:rPr>
          <w:lang w:val="es-AR"/>
        </w:rPr>
      </w:pPr>
    </w:p>
    <w:p w14:paraId="3C7A875F" w14:textId="77777777" w:rsidR="00890CF2" w:rsidRPr="005A3D35" w:rsidRDefault="002F6E44">
      <w:pPr>
        <w:pStyle w:val="Prrafodelista"/>
        <w:numPr>
          <w:ilvl w:val="0"/>
          <w:numId w:val="12"/>
        </w:numPr>
        <w:tabs>
          <w:tab w:val="left" w:pos="685"/>
        </w:tabs>
        <w:ind w:right="194" w:firstLine="0"/>
        <w:jc w:val="both"/>
        <w:rPr>
          <w:sz w:val="20"/>
          <w:lang w:val="es-AR"/>
        </w:rPr>
      </w:pPr>
      <w:r w:rsidRPr="005A3D35">
        <w:rPr>
          <w:sz w:val="20"/>
          <w:lang w:val="es-AR"/>
        </w:rPr>
        <w:t>El acto administrativo de desvinculación de la señora Martínez Esquivia indicaba expresamente que contra él “no procede recurso alguno”</w:t>
      </w:r>
      <w:hyperlink w:anchor="_bookmark165" w:history="1">
        <w:r w:rsidRPr="005A3D35">
          <w:rPr>
            <w:position w:val="7"/>
            <w:sz w:val="13"/>
            <w:lang w:val="es-AR"/>
          </w:rPr>
          <w:t>127</w:t>
        </w:r>
      </w:hyperlink>
      <w:r w:rsidRPr="005A3D35">
        <w:rPr>
          <w:sz w:val="20"/>
          <w:lang w:val="es-AR"/>
        </w:rPr>
        <w:t>. Sin embargo, esta ausencia de recursos hace referencia a los recursos de vía guberna</w:t>
      </w:r>
      <w:r w:rsidRPr="005A3D35">
        <w:rPr>
          <w:sz w:val="20"/>
          <w:lang w:val="es-AR"/>
        </w:rPr>
        <w:t>tiva, ya que el ordenamiento jurídico colombiano si preveía recurso judicial contra esta resolución. En particular, el Estado sostuvo en distintas ocasiones que la acción de nulidad y restablecimiento de derecho era el recurso idóneo para solicitar la nuli</w:t>
      </w:r>
      <w:r w:rsidRPr="005A3D35">
        <w:rPr>
          <w:sz w:val="20"/>
          <w:lang w:val="es-AR"/>
        </w:rPr>
        <w:t>dad del acto administrativo, su reintegro y los salarios dejados de percibir.</w:t>
      </w:r>
    </w:p>
    <w:p w14:paraId="43A82A1E" w14:textId="77777777" w:rsidR="00890CF2" w:rsidRPr="005A3D35" w:rsidRDefault="00890CF2">
      <w:pPr>
        <w:pStyle w:val="Textoindependiente"/>
        <w:spacing w:before="12"/>
        <w:rPr>
          <w:sz w:val="19"/>
          <w:lang w:val="es-AR"/>
        </w:rPr>
      </w:pPr>
    </w:p>
    <w:p w14:paraId="25649C3D" w14:textId="77777777" w:rsidR="00890CF2" w:rsidRPr="005A3D35" w:rsidRDefault="002F6E44">
      <w:pPr>
        <w:pStyle w:val="Prrafodelista"/>
        <w:numPr>
          <w:ilvl w:val="0"/>
          <w:numId w:val="12"/>
        </w:numPr>
        <w:tabs>
          <w:tab w:val="left" w:pos="686"/>
        </w:tabs>
        <w:ind w:left="117" w:right="193" w:firstLine="1"/>
        <w:jc w:val="both"/>
        <w:rPr>
          <w:sz w:val="20"/>
          <w:lang w:val="es-AR"/>
        </w:rPr>
      </w:pPr>
      <w:r w:rsidRPr="005A3D35">
        <w:rPr>
          <w:sz w:val="20"/>
          <w:lang w:val="es-AR"/>
        </w:rPr>
        <w:t>En efecto, el numeral 4 del artículo 104 de la Ley 1437 de 2011, establece que “[l]a Jurisdicción de lo Contencioso Administrativo está instituida para conocer, además de lo dis</w:t>
      </w:r>
      <w:r w:rsidRPr="005A3D35">
        <w:rPr>
          <w:sz w:val="20"/>
          <w:lang w:val="es-AR"/>
        </w:rPr>
        <w:t>puesto en la Constitución Política y en leyes especiales, de las controversias y litigios originados en actos, contratos, hechos, omisiones y operaciones, sujetos al derecho administrativo,</w:t>
      </w:r>
      <w:r w:rsidRPr="005A3D35">
        <w:rPr>
          <w:spacing w:val="-9"/>
          <w:sz w:val="20"/>
          <w:lang w:val="es-AR"/>
        </w:rPr>
        <w:t xml:space="preserve"> </w:t>
      </w:r>
      <w:r w:rsidRPr="005A3D35">
        <w:rPr>
          <w:sz w:val="20"/>
          <w:lang w:val="es-AR"/>
        </w:rPr>
        <w:t>en</w:t>
      </w:r>
      <w:r w:rsidRPr="005A3D35">
        <w:rPr>
          <w:spacing w:val="-10"/>
          <w:sz w:val="20"/>
          <w:lang w:val="es-AR"/>
        </w:rPr>
        <w:t xml:space="preserve"> </w:t>
      </w:r>
      <w:r w:rsidRPr="005A3D35">
        <w:rPr>
          <w:sz w:val="20"/>
          <w:lang w:val="es-AR"/>
        </w:rPr>
        <w:t>los</w:t>
      </w:r>
      <w:r w:rsidRPr="005A3D35">
        <w:rPr>
          <w:spacing w:val="-12"/>
          <w:sz w:val="20"/>
          <w:lang w:val="es-AR"/>
        </w:rPr>
        <w:t xml:space="preserve"> </w:t>
      </w:r>
      <w:r w:rsidRPr="005A3D35">
        <w:rPr>
          <w:sz w:val="20"/>
          <w:lang w:val="es-AR"/>
        </w:rPr>
        <w:t>que</w:t>
      </w:r>
      <w:r w:rsidRPr="005A3D35">
        <w:rPr>
          <w:spacing w:val="-12"/>
          <w:sz w:val="20"/>
          <w:lang w:val="es-AR"/>
        </w:rPr>
        <w:t xml:space="preserve"> </w:t>
      </w:r>
      <w:r w:rsidRPr="005A3D35">
        <w:rPr>
          <w:sz w:val="20"/>
          <w:lang w:val="es-AR"/>
        </w:rPr>
        <w:t>estén</w:t>
      </w:r>
      <w:r w:rsidRPr="005A3D35">
        <w:rPr>
          <w:spacing w:val="-10"/>
          <w:sz w:val="20"/>
          <w:lang w:val="es-AR"/>
        </w:rPr>
        <w:t xml:space="preserve"> </w:t>
      </w:r>
      <w:r w:rsidRPr="005A3D35">
        <w:rPr>
          <w:sz w:val="20"/>
          <w:lang w:val="es-AR"/>
        </w:rPr>
        <w:t>involucradas</w:t>
      </w:r>
      <w:r w:rsidRPr="005A3D35">
        <w:rPr>
          <w:spacing w:val="-11"/>
          <w:sz w:val="20"/>
          <w:lang w:val="es-AR"/>
        </w:rPr>
        <w:t xml:space="preserve"> </w:t>
      </w:r>
      <w:r w:rsidRPr="005A3D35">
        <w:rPr>
          <w:sz w:val="20"/>
          <w:lang w:val="es-AR"/>
        </w:rPr>
        <w:t>las</w:t>
      </w:r>
      <w:r w:rsidRPr="005A3D35">
        <w:rPr>
          <w:spacing w:val="-12"/>
          <w:sz w:val="20"/>
          <w:lang w:val="es-AR"/>
        </w:rPr>
        <w:t xml:space="preserve"> </w:t>
      </w:r>
      <w:r w:rsidRPr="005A3D35">
        <w:rPr>
          <w:sz w:val="20"/>
          <w:lang w:val="es-AR"/>
        </w:rPr>
        <w:t>entidades</w:t>
      </w:r>
      <w:r w:rsidRPr="005A3D35">
        <w:rPr>
          <w:spacing w:val="-12"/>
          <w:sz w:val="20"/>
          <w:lang w:val="es-AR"/>
        </w:rPr>
        <w:t xml:space="preserve"> </w:t>
      </w:r>
      <w:r w:rsidRPr="005A3D35">
        <w:rPr>
          <w:sz w:val="20"/>
          <w:lang w:val="es-AR"/>
        </w:rPr>
        <w:t>públicas,</w:t>
      </w:r>
      <w:r w:rsidRPr="005A3D35">
        <w:rPr>
          <w:spacing w:val="-12"/>
          <w:sz w:val="20"/>
          <w:lang w:val="es-AR"/>
        </w:rPr>
        <w:t xml:space="preserve"> </w:t>
      </w:r>
      <w:r w:rsidRPr="005A3D35">
        <w:rPr>
          <w:sz w:val="20"/>
          <w:lang w:val="es-AR"/>
        </w:rPr>
        <w:t>o</w:t>
      </w:r>
      <w:r w:rsidRPr="005A3D35">
        <w:rPr>
          <w:spacing w:val="-12"/>
          <w:sz w:val="20"/>
          <w:lang w:val="es-AR"/>
        </w:rPr>
        <w:t xml:space="preserve"> </w:t>
      </w:r>
      <w:r w:rsidRPr="005A3D35">
        <w:rPr>
          <w:sz w:val="20"/>
          <w:lang w:val="es-AR"/>
        </w:rPr>
        <w:t>los</w:t>
      </w:r>
      <w:r w:rsidRPr="005A3D35">
        <w:rPr>
          <w:spacing w:val="-11"/>
          <w:sz w:val="20"/>
          <w:lang w:val="es-AR"/>
        </w:rPr>
        <w:t xml:space="preserve"> </w:t>
      </w:r>
      <w:r w:rsidRPr="005A3D35">
        <w:rPr>
          <w:sz w:val="20"/>
          <w:lang w:val="es-AR"/>
        </w:rPr>
        <w:t>partic</w:t>
      </w:r>
      <w:r w:rsidRPr="005A3D35">
        <w:rPr>
          <w:sz w:val="20"/>
          <w:lang w:val="es-AR"/>
        </w:rPr>
        <w:t>ulares</w:t>
      </w:r>
      <w:r w:rsidRPr="005A3D35">
        <w:rPr>
          <w:spacing w:val="-12"/>
          <w:sz w:val="20"/>
          <w:lang w:val="es-AR"/>
        </w:rPr>
        <w:t xml:space="preserve"> </w:t>
      </w:r>
      <w:r w:rsidRPr="005A3D35">
        <w:rPr>
          <w:sz w:val="20"/>
          <w:lang w:val="es-AR"/>
        </w:rPr>
        <w:t>cuando ejerzan función administrativa. Igualmente conocerá de los siguientes procesos: […] 4. Los relativos a la relación legal y reglamentaria entre los servidores públicos y el Estado […]”</w:t>
      </w:r>
      <w:hyperlink w:anchor="_bookmark166" w:history="1">
        <w:r w:rsidRPr="005A3D35">
          <w:rPr>
            <w:position w:val="7"/>
            <w:sz w:val="13"/>
            <w:lang w:val="es-AR"/>
          </w:rPr>
          <w:t>128</w:t>
        </w:r>
      </w:hyperlink>
      <w:r w:rsidRPr="005A3D35">
        <w:rPr>
          <w:sz w:val="20"/>
          <w:lang w:val="es-AR"/>
        </w:rPr>
        <w:t xml:space="preserve">. Asimismo, el artículo </w:t>
      </w:r>
      <w:r w:rsidRPr="005A3D35">
        <w:rPr>
          <w:sz w:val="20"/>
          <w:lang w:val="es-AR"/>
        </w:rPr>
        <w:t>138 de la Ley 1437 de 2011, dispone que “[t]oda persona que se crea lesionada</w:t>
      </w:r>
      <w:r w:rsidRPr="005A3D35">
        <w:rPr>
          <w:spacing w:val="-18"/>
          <w:sz w:val="20"/>
          <w:lang w:val="es-AR"/>
        </w:rPr>
        <w:t xml:space="preserve"> </w:t>
      </w:r>
      <w:r w:rsidRPr="005A3D35">
        <w:rPr>
          <w:sz w:val="20"/>
          <w:lang w:val="es-AR"/>
        </w:rPr>
        <w:t>en</w:t>
      </w:r>
      <w:r w:rsidRPr="005A3D35">
        <w:rPr>
          <w:spacing w:val="-19"/>
          <w:sz w:val="20"/>
          <w:lang w:val="es-AR"/>
        </w:rPr>
        <w:t xml:space="preserve"> </w:t>
      </w:r>
      <w:r w:rsidRPr="005A3D35">
        <w:rPr>
          <w:sz w:val="20"/>
          <w:lang w:val="es-AR"/>
        </w:rPr>
        <w:t>un</w:t>
      </w:r>
      <w:r w:rsidRPr="005A3D35">
        <w:rPr>
          <w:spacing w:val="-19"/>
          <w:sz w:val="20"/>
          <w:lang w:val="es-AR"/>
        </w:rPr>
        <w:t xml:space="preserve"> </w:t>
      </w:r>
      <w:r w:rsidRPr="005A3D35">
        <w:rPr>
          <w:sz w:val="20"/>
          <w:lang w:val="es-AR"/>
        </w:rPr>
        <w:t>derecho</w:t>
      </w:r>
      <w:r w:rsidRPr="005A3D35">
        <w:rPr>
          <w:spacing w:val="-20"/>
          <w:sz w:val="20"/>
          <w:lang w:val="es-AR"/>
        </w:rPr>
        <w:t xml:space="preserve"> </w:t>
      </w:r>
      <w:r w:rsidRPr="005A3D35">
        <w:rPr>
          <w:sz w:val="20"/>
          <w:lang w:val="es-AR"/>
        </w:rPr>
        <w:t>subjetivo</w:t>
      </w:r>
      <w:r w:rsidRPr="005A3D35">
        <w:rPr>
          <w:spacing w:val="-19"/>
          <w:sz w:val="20"/>
          <w:lang w:val="es-AR"/>
        </w:rPr>
        <w:t xml:space="preserve"> </w:t>
      </w:r>
      <w:r w:rsidRPr="005A3D35">
        <w:rPr>
          <w:sz w:val="20"/>
          <w:lang w:val="es-AR"/>
        </w:rPr>
        <w:t>amparado</w:t>
      </w:r>
      <w:r w:rsidRPr="005A3D35">
        <w:rPr>
          <w:spacing w:val="-19"/>
          <w:sz w:val="20"/>
          <w:lang w:val="es-AR"/>
        </w:rPr>
        <w:t xml:space="preserve"> </w:t>
      </w:r>
      <w:r w:rsidRPr="005A3D35">
        <w:rPr>
          <w:sz w:val="20"/>
          <w:lang w:val="es-AR"/>
        </w:rPr>
        <w:t>en</w:t>
      </w:r>
      <w:r w:rsidRPr="005A3D35">
        <w:rPr>
          <w:spacing w:val="-20"/>
          <w:sz w:val="20"/>
          <w:lang w:val="es-AR"/>
        </w:rPr>
        <w:t xml:space="preserve"> </w:t>
      </w:r>
      <w:r w:rsidRPr="005A3D35">
        <w:rPr>
          <w:sz w:val="20"/>
          <w:lang w:val="es-AR"/>
        </w:rPr>
        <w:t>una</w:t>
      </w:r>
      <w:r w:rsidRPr="005A3D35">
        <w:rPr>
          <w:spacing w:val="-20"/>
          <w:sz w:val="20"/>
          <w:lang w:val="es-AR"/>
        </w:rPr>
        <w:t xml:space="preserve"> </w:t>
      </w:r>
      <w:r w:rsidRPr="005A3D35">
        <w:rPr>
          <w:sz w:val="20"/>
          <w:lang w:val="es-AR"/>
        </w:rPr>
        <w:t>norma</w:t>
      </w:r>
      <w:r w:rsidRPr="005A3D35">
        <w:rPr>
          <w:spacing w:val="-20"/>
          <w:sz w:val="20"/>
          <w:lang w:val="es-AR"/>
        </w:rPr>
        <w:t xml:space="preserve"> </w:t>
      </w:r>
      <w:r w:rsidRPr="005A3D35">
        <w:rPr>
          <w:sz w:val="20"/>
          <w:lang w:val="es-AR"/>
        </w:rPr>
        <w:t>jurídica,</w:t>
      </w:r>
      <w:r w:rsidRPr="005A3D35">
        <w:rPr>
          <w:spacing w:val="-18"/>
          <w:sz w:val="20"/>
          <w:lang w:val="es-AR"/>
        </w:rPr>
        <w:t xml:space="preserve"> </w:t>
      </w:r>
      <w:r w:rsidRPr="005A3D35">
        <w:rPr>
          <w:sz w:val="20"/>
          <w:lang w:val="es-AR"/>
        </w:rPr>
        <w:t>podrá</w:t>
      </w:r>
      <w:r w:rsidRPr="005A3D35">
        <w:rPr>
          <w:spacing w:val="-21"/>
          <w:sz w:val="20"/>
          <w:lang w:val="es-AR"/>
        </w:rPr>
        <w:t xml:space="preserve"> </w:t>
      </w:r>
      <w:r w:rsidRPr="005A3D35">
        <w:rPr>
          <w:sz w:val="20"/>
          <w:lang w:val="es-AR"/>
        </w:rPr>
        <w:t>pedir</w:t>
      </w:r>
      <w:r w:rsidRPr="005A3D35">
        <w:rPr>
          <w:spacing w:val="-21"/>
          <w:sz w:val="20"/>
          <w:lang w:val="es-AR"/>
        </w:rPr>
        <w:t xml:space="preserve"> </w:t>
      </w:r>
      <w:r w:rsidRPr="005A3D35">
        <w:rPr>
          <w:sz w:val="20"/>
          <w:lang w:val="es-AR"/>
        </w:rPr>
        <w:t>que</w:t>
      </w:r>
      <w:r w:rsidRPr="005A3D35">
        <w:rPr>
          <w:spacing w:val="-21"/>
          <w:sz w:val="20"/>
          <w:lang w:val="es-AR"/>
        </w:rPr>
        <w:t xml:space="preserve"> </w:t>
      </w:r>
      <w:r w:rsidRPr="005A3D35">
        <w:rPr>
          <w:sz w:val="20"/>
          <w:lang w:val="es-AR"/>
        </w:rPr>
        <w:t>se</w:t>
      </w:r>
      <w:r w:rsidRPr="005A3D35">
        <w:rPr>
          <w:spacing w:val="-21"/>
          <w:sz w:val="20"/>
          <w:lang w:val="es-AR"/>
        </w:rPr>
        <w:t xml:space="preserve"> </w:t>
      </w:r>
      <w:r w:rsidRPr="005A3D35">
        <w:rPr>
          <w:sz w:val="20"/>
          <w:lang w:val="es-AR"/>
        </w:rPr>
        <w:t>declare la</w:t>
      </w:r>
      <w:r w:rsidRPr="005A3D35">
        <w:rPr>
          <w:spacing w:val="-16"/>
          <w:sz w:val="20"/>
          <w:lang w:val="es-AR"/>
        </w:rPr>
        <w:t xml:space="preserve"> </w:t>
      </w:r>
      <w:r w:rsidRPr="005A3D35">
        <w:rPr>
          <w:sz w:val="20"/>
          <w:lang w:val="es-AR"/>
        </w:rPr>
        <w:t>nulidad</w:t>
      </w:r>
      <w:r w:rsidRPr="005A3D35">
        <w:rPr>
          <w:spacing w:val="-15"/>
          <w:sz w:val="20"/>
          <w:lang w:val="es-AR"/>
        </w:rPr>
        <w:t xml:space="preserve"> </w:t>
      </w:r>
      <w:r w:rsidRPr="005A3D35">
        <w:rPr>
          <w:sz w:val="20"/>
          <w:lang w:val="es-AR"/>
        </w:rPr>
        <w:t>del</w:t>
      </w:r>
      <w:r w:rsidRPr="005A3D35">
        <w:rPr>
          <w:spacing w:val="-15"/>
          <w:sz w:val="20"/>
          <w:lang w:val="es-AR"/>
        </w:rPr>
        <w:t xml:space="preserve"> </w:t>
      </w:r>
      <w:r w:rsidRPr="005A3D35">
        <w:rPr>
          <w:sz w:val="20"/>
          <w:lang w:val="es-AR"/>
        </w:rPr>
        <w:t>acto</w:t>
      </w:r>
      <w:r w:rsidRPr="005A3D35">
        <w:rPr>
          <w:spacing w:val="-15"/>
          <w:sz w:val="20"/>
          <w:lang w:val="es-AR"/>
        </w:rPr>
        <w:t xml:space="preserve"> </w:t>
      </w:r>
      <w:r w:rsidRPr="005A3D35">
        <w:rPr>
          <w:sz w:val="20"/>
          <w:lang w:val="es-AR"/>
        </w:rPr>
        <w:t>administrativo</w:t>
      </w:r>
      <w:r w:rsidRPr="005A3D35">
        <w:rPr>
          <w:spacing w:val="-16"/>
          <w:sz w:val="20"/>
          <w:lang w:val="es-AR"/>
        </w:rPr>
        <w:t xml:space="preserve"> </w:t>
      </w:r>
      <w:r w:rsidRPr="005A3D35">
        <w:rPr>
          <w:sz w:val="20"/>
          <w:lang w:val="es-AR"/>
        </w:rPr>
        <w:t>particular,</w:t>
      </w:r>
      <w:r w:rsidRPr="005A3D35">
        <w:rPr>
          <w:spacing w:val="-14"/>
          <w:sz w:val="20"/>
          <w:lang w:val="es-AR"/>
        </w:rPr>
        <w:t xml:space="preserve"> </w:t>
      </w:r>
      <w:r w:rsidRPr="005A3D35">
        <w:rPr>
          <w:sz w:val="20"/>
          <w:lang w:val="es-AR"/>
        </w:rPr>
        <w:t>expreso</w:t>
      </w:r>
      <w:r w:rsidRPr="005A3D35">
        <w:rPr>
          <w:spacing w:val="-14"/>
          <w:sz w:val="20"/>
          <w:lang w:val="es-AR"/>
        </w:rPr>
        <w:t xml:space="preserve"> </w:t>
      </w:r>
      <w:r w:rsidRPr="005A3D35">
        <w:rPr>
          <w:sz w:val="20"/>
          <w:lang w:val="es-AR"/>
        </w:rPr>
        <w:t>o</w:t>
      </w:r>
      <w:r w:rsidRPr="005A3D35">
        <w:rPr>
          <w:spacing w:val="-16"/>
          <w:sz w:val="20"/>
          <w:lang w:val="es-AR"/>
        </w:rPr>
        <w:t xml:space="preserve"> </w:t>
      </w:r>
      <w:r w:rsidRPr="005A3D35">
        <w:rPr>
          <w:sz w:val="20"/>
          <w:lang w:val="es-AR"/>
        </w:rPr>
        <w:t>presunto</w:t>
      </w:r>
      <w:r w:rsidRPr="005A3D35">
        <w:rPr>
          <w:spacing w:val="-16"/>
          <w:sz w:val="20"/>
          <w:lang w:val="es-AR"/>
        </w:rPr>
        <w:t xml:space="preserve"> </w:t>
      </w:r>
      <w:r w:rsidRPr="005A3D35">
        <w:rPr>
          <w:sz w:val="20"/>
          <w:lang w:val="es-AR"/>
        </w:rPr>
        <w:t>y</w:t>
      </w:r>
      <w:r w:rsidRPr="005A3D35">
        <w:rPr>
          <w:spacing w:val="-15"/>
          <w:sz w:val="20"/>
          <w:lang w:val="es-AR"/>
        </w:rPr>
        <w:t xml:space="preserve"> </w:t>
      </w:r>
      <w:r w:rsidRPr="005A3D35">
        <w:rPr>
          <w:sz w:val="20"/>
          <w:lang w:val="es-AR"/>
        </w:rPr>
        <w:t>se</w:t>
      </w:r>
      <w:r w:rsidRPr="005A3D35">
        <w:rPr>
          <w:spacing w:val="-17"/>
          <w:sz w:val="20"/>
          <w:lang w:val="es-AR"/>
        </w:rPr>
        <w:t xml:space="preserve"> </w:t>
      </w:r>
      <w:r w:rsidRPr="005A3D35">
        <w:rPr>
          <w:sz w:val="20"/>
          <w:lang w:val="es-AR"/>
        </w:rPr>
        <w:t>le</w:t>
      </w:r>
      <w:r w:rsidRPr="005A3D35">
        <w:rPr>
          <w:spacing w:val="-16"/>
          <w:sz w:val="20"/>
          <w:lang w:val="es-AR"/>
        </w:rPr>
        <w:t xml:space="preserve"> </w:t>
      </w:r>
      <w:r w:rsidRPr="005A3D35">
        <w:rPr>
          <w:sz w:val="20"/>
          <w:lang w:val="es-AR"/>
        </w:rPr>
        <w:t>restablezca</w:t>
      </w:r>
      <w:r w:rsidRPr="005A3D35">
        <w:rPr>
          <w:spacing w:val="-15"/>
          <w:sz w:val="20"/>
          <w:lang w:val="es-AR"/>
        </w:rPr>
        <w:t xml:space="preserve"> </w:t>
      </w:r>
      <w:r w:rsidRPr="005A3D35">
        <w:rPr>
          <w:sz w:val="20"/>
          <w:lang w:val="es-AR"/>
        </w:rPr>
        <w:t>el</w:t>
      </w:r>
      <w:r w:rsidRPr="005A3D35">
        <w:rPr>
          <w:spacing w:val="-15"/>
          <w:sz w:val="20"/>
          <w:lang w:val="es-AR"/>
        </w:rPr>
        <w:t xml:space="preserve"> </w:t>
      </w:r>
      <w:r w:rsidRPr="005A3D35">
        <w:rPr>
          <w:sz w:val="20"/>
          <w:lang w:val="es-AR"/>
        </w:rPr>
        <w:t>derecho, también</w:t>
      </w:r>
      <w:r w:rsidRPr="005A3D35">
        <w:rPr>
          <w:spacing w:val="-14"/>
          <w:sz w:val="20"/>
          <w:lang w:val="es-AR"/>
        </w:rPr>
        <w:t xml:space="preserve"> </w:t>
      </w:r>
      <w:r w:rsidRPr="005A3D35">
        <w:rPr>
          <w:sz w:val="20"/>
          <w:lang w:val="es-AR"/>
        </w:rPr>
        <w:t>podrá</w:t>
      </w:r>
      <w:r w:rsidRPr="005A3D35">
        <w:rPr>
          <w:spacing w:val="-12"/>
          <w:sz w:val="20"/>
          <w:lang w:val="es-AR"/>
        </w:rPr>
        <w:t xml:space="preserve"> </w:t>
      </w:r>
      <w:r w:rsidRPr="005A3D35">
        <w:rPr>
          <w:sz w:val="20"/>
          <w:lang w:val="es-AR"/>
        </w:rPr>
        <w:t>solicitar</w:t>
      </w:r>
      <w:r w:rsidRPr="005A3D35">
        <w:rPr>
          <w:spacing w:val="-14"/>
          <w:sz w:val="20"/>
          <w:lang w:val="es-AR"/>
        </w:rPr>
        <w:t xml:space="preserve"> </w:t>
      </w:r>
      <w:r w:rsidRPr="005A3D35">
        <w:rPr>
          <w:sz w:val="20"/>
          <w:lang w:val="es-AR"/>
        </w:rPr>
        <w:t>que</w:t>
      </w:r>
      <w:r w:rsidRPr="005A3D35">
        <w:rPr>
          <w:spacing w:val="-16"/>
          <w:sz w:val="20"/>
          <w:lang w:val="es-AR"/>
        </w:rPr>
        <w:t xml:space="preserve"> </w:t>
      </w:r>
      <w:r w:rsidRPr="005A3D35">
        <w:rPr>
          <w:sz w:val="20"/>
          <w:lang w:val="es-AR"/>
        </w:rPr>
        <w:t>se</w:t>
      </w:r>
      <w:r w:rsidRPr="005A3D35">
        <w:rPr>
          <w:spacing w:val="-16"/>
          <w:sz w:val="20"/>
          <w:lang w:val="es-AR"/>
        </w:rPr>
        <w:t xml:space="preserve"> </w:t>
      </w:r>
      <w:r w:rsidRPr="005A3D35">
        <w:rPr>
          <w:sz w:val="20"/>
          <w:lang w:val="es-AR"/>
        </w:rPr>
        <w:t>le</w:t>
      </w:r>
      <w:r w:rsidRPr="005A3D35">
        <w:rPr>
          <w:spacing w:val="-15"/>
          <w:sz w:val="20"/>
          <w:lang w:val="es-AR"/>
        </w:rPr>
        <w:t xml:space="preserve"> </w:t>
      </w:r>
      <w:r w:rsidRPr="005A3D35">
        <w:rPr>
          <w:sz w:val="20"/>
          <w:lang w:val="es-AR"/>
        </w:rPr>
        <w:t>repare</w:t>
      </w:r>
      <w:r w:rsidRPr="005A3D35">
        <w:rPr>
          <w:spacing w:val="-14"/>
          <w:sz w:val="20"/>
          <w:lang w:val="es-AR"/>
        </w:rPr>
        <w:t xml:space="preserve"> </w:t>
      </w:r>
      <w:r w:rsidRPr="005A3D35">
        <w:rPr>
          <w:sz w:val="20"/>
          <w:lang w:val="es-AR"/>
        </w:rPr>
        <w:t>el</w:t>
      </w:r>
      <w:r w:rsidRPr="005A3D35">
        <w:rPr>
          <w:spacing w:val="-15"/>
          <w:sz w:val="20"/>
          <w:lang w:val="es-AR"/>
        </w:rPr>
        <w:t xml:space="preserve"> </w:t>
      </w:r>
      <w:r w:rsidRPr="005A3D35">
        <w:rPr>
          <w:sz w:val="20"/>
          <w:lang w:val="es-AR"/>
        </w:rPr>
        <w:t>daño”</w:t>
      </w:r>
      <w:hyperlink w:anchor="_bookmark167" w:history="1">
        <w:r w:rsidRPr="005A3D35">
          <w:rPr>
            <w:position w:val="7"/>
            <w:sz w:val="13"/>
            <w:lang w:val="es-AR"/>
          </w:rPr>
          <w:t>129</w:t>
        </w:r>
      </w:hyperlink>
      <w:r w:rsidRPr="005A3D35">
        <w:rPr>
          <w:sz w:val="20"/>
          <w:lang w:val="es-AR"/>
        </w:rPr>
        <w:t>.</w:t>
      </w:r>
      <w:r w:rsidRPr="005A3D35">
        <w:rPr>
          <w:spacing w:val="-16"/>
          <w:sz w:val="20"/>
          <w:lang w:val="es-AR"/>
        </w:rPr>
        <w:t xml:space="preserve"> </w:t>
      </w:r>
      <w:r w:rsidRPr="005A3D35">
        <w:rPr>
          <w:sz w:val="20"/>
          <w:lang w:val="es-AR"/>
        </w:rPr>
        <w:t>Al</w:t>
      </w:r>
      <w:r w:rsidRPr="005A3D35">
        <w:rPr>
          <w:spacing w:val="-15"/>
          <w:sz w:val="20"/>
          <w:lang w:val="es-AR"/>
        </w:rPr>
        <w:t xml:space="preserve"> </w:t>
      </w:r>
      <w:r w:rsidRPr="005A3D35">
        <w:rPr>
          <w:sz w:val="20"/>
          <w:lang w:val="es-AR"/>
        </w:rPr>
        <w:t>momento</w:t>
      </w:r>
      <w:r w:rsidRPr="005A3D35">
        <w:rPr>
          <w:spacing w:val="-16"/>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los</w:t>
      </w:r>
      <w:r w:rsidRPr="005A3D35">
        <w:rPr>
          <w:spacing w:val="-16"/>
          <w:sz w:val="20"/>
          <w:lang w:val="es-AR"/>
        </w:rPr>
        <w:t xml:space="preserve"> </w:t>
      </w:r>
      <w:r w:rsidRPr="005A3D35">
        <w:rPr>
          <w:sz w:val="20"/>
          <w:lang w:val="es-AR"/>
        </w:rPr>
        <w:t>hechos,</w:t>
      </w:r>
      <w:r w:rsidRPr="005A3D35">
        <w:rPr>
          <w:spacing w:val="-13"/>
          <w:sz w:val="20"/>
          <w:lang w:val="es-AR"/>
        </w:rPr>
        <w:t xml:space="preserve"> </w:t>
      </w:r>
      <w:r w:rsidRPr="005A3D35">
        <w:rPr>
          <w:sz w:val="20"/>
          <w:lang w:val="es-AR"/>
        </w:rPr>
        <w:t>estaba</w:t>
      </w:r>
      <w:r w:rsidRPr="005A3D35">
        <w:rPr>
          <w:spacing w:val="-15"/>
          <w:sz w:val="20"/>
          <w:lang w:val="es-AR"/>
        </w:rPr>
        <w:t xml:space="preserve"> </w:t>
      </w:r>
      <w:r w:rsidRPr="005A3D35">
        <w:rPr>
          <w:sz w:val="20"/>
          <w:lang w:val="es-AR"/>
        </w:rPr>
        <w:t>vigente el artículo 85 del Decreto No. 01 de 1984, el cual estipulaba que “[t]oda persona que se crea lesionada e</w:t>
      </w:r>
      <w:r w:rsidRPr="005A3D35">
        <w:rPr>
          <w:sz w:val="20"/>
          <w:lang w:val="es-AR"/>
        </w:rPr>
        <w:t>n un derecho amparado en una norma jurídica, podrá pedir que se declare la nulidad</w:t>
      </w:r>
      <w:r w:rsidRPr="005A3D35">
        <w:rPr>
          <w:spacing w:val="-6"/>
          <w:sz w:val="20"/>
          <w:lang w:val="es-AR"/>
        </w:rPr>
        <w:t xml:space="preserve"> </w:t>
      </w:r>
      <w:r w:rsidRPr="005A3D35">
        <w:rPr>
          <w:sz w:val="20"/>
          <w:lang w:val="es-AR"/>
        </w:rPr>
        <w:t>del</w:t>
      </w:r>
      <w:r w:rsidRPr="005A3D35">
        <w:rPr>
          <w:spacing w:val="-5"/>
          <w:sz w:val="20"/>
          <w:lang w:val="es-AR"/>
        </w:rPr>
        <w:t xml:space="preserve"> </w:t>
      </w:r>
      <w:r w:rsidRPr="005A3D35">
        <w:rPr>
          <w:sz w:val="20"/>
          <w:lang w:val="es-AR"/>
        </w:rPr>
        <w:t>acto</w:t>
      </w:r>
      <w:r w:rsidRPr="005A3D35">
        <w:rPr>
          <w:spacing w:val="-4"/>
          <w:sz w:val="20"/>
          <w:lang w:val="es-AR"/>
        </w:rPr>
        <w:t xml:space="preserve"> </w:t>
      </w:r>
      <w:r w:rsidRPr="005A3D35">
        <w:rPr>
          <w:sz w:val="20"/>
          <w:lang w:val="es-AR"/>
        </w:rPr>
        <w:t>administrativo</w:t>
      </w:r>
      <w:r w:rsidRPr="005A3D35">
        <w:rPr>
          <w:spacing w:val="-4"/>
          <w:sz w:val="20"/>
          <w:lang w:val="es-AR"/>
        </w:rPr>
        <w:t xml:space="preserve"> </w:t>
      </w:r>
      <w:r w:rsidRPr="005A3D35">
        <w:rPr>
          <w:sz w:val="20"/>
          <w:lang w:val="es-AR"/>
        </w:rPr>
        <w:t>y</w:t>
      </w:r>
      <w:r w:rsidRPr="005A3D35">
        <w:rPr>
          <w:spacing w:val="-3"/>
          <w:sz w:val="20"/>
          <w:lang w:val="es-AR"/>
        </w:rPr>
        <w:t xml:space="preserve"> </w:t>
      </w:r>
      <w:r w:rsidRPr="005A3D35">
        <w:rPr>
          <w:sz w:val="20"/>
          <w:lang w:val="es-AR"/>
        </w:rPr>
        <w:t>se</w:t>
      </w:r>
      <w:r w:rsidRPr="005A3D35">
        <w:rPr>
          <w:spacing w:val="-4"/>
          <w:sz w:val="20"/>
          <w:lang w:val="es-AR"/>
        </w:rPr>
        <w:t xml:space="preserve"> </w:t>
      </w:r>
      <w:r w:rsidRPr="005A3D35">
        <w:rPr>
          <w:sz w:val="20"/>
          <w:lang w:val="es-AR"/>
        </w:rPr>
        <w:t>le</w:t>
      </w:r>
      <w:r w:rsidRPr="005A3D35">
        <w:rPr>
          <w:spacing w:val="-3"/>
          <w:sz w:val="20"/>
          <w:lang w:val="es-AR"/>
        </w:rPr>
        <w:t xml:space="preserve"> </w:t>
      </w:r>
      <w:r w:rsidRPr="005A3D35">
        <w:rPr>
          <w:sz w:val="20"/>
          <w:lang w:val="es-AR"/>
        </w:rPr>
        <w:t>restablezca</w:t>
      </w:r>
      <w:r w:rsidRPr="005A3D35">
        <w:rPr>
          <w:spacing w:val="-3"/>
          <w:sz w:val="20"/>
          <w:lang w:val="es-AR"/>
        </w:rPr>
        <w:t xml:space="preserve"> </w:t>
      </w:r>
      <w:r w:rsidRPr="005A3D35">
        <w:rPr>
          <w:sz w:val="20"/>
          <w:lang w:val="es-AR"/>
        </w:rPr>
        <w:t>en</w:t>
      </w:r>
      <w:r w:rsidRPr="005A3D35">
        <w:rPr>
          <w:spacing w:val="-2"/>
          <w:sz w:val="20"/>
          <w:lang w:val="es-AR"/>
        </w:rPr>
        <w:t xml:space="preserve"> </w:t>
      </w:r>
      <w:r w:rsidRPr="005A3D35">
        <w:rPr>
          <w:sz w:val="20"/>
          <w:lang w:val="es-AR"/>
        </w:rPr>
        <w:t>su</w:t>
      </w:r>
      <w:r w:rsidRPr="005A3D35">
        <w:rPr>
          <w:spacing w:val="-4"/>
          <w:sz w:val="20"/>
          <w:lang w:val="es-AR"/>
        </w:rPr>
        <w:t xml:space="preserve"> </w:t>
      </w:r>
      <w:r w:rsidRPr="005A3D35">
        <w:rPr>
          <w:sz w:val="20"/>
          <w:lang w:val="es-AR"/>
        </w:rPr>
        <w:t>derecho,</w:t>
      </w:r>
      <w:r w:rsidRPr="005A3D35">
        <w:rPr>
          <w:spacing w:val="-4"/>
          <w:sz w:val="20"/>
          <w:lang w:val="es-AR"/>
        </w:rPr>
        <w:t xml:space="preserve"> </w:t>
      </w:r>
      <w:r w:rsidRPr="005A3D35">
        <w:rPr>
          <w:sz w:val="20"/>
          <w:lang w:val="es-AR"/>
        </w:rPr>
        <w:t>también</w:t>
      </w:r>
      <w:r w:rsidRPr="005A3D35">
        <w:rPr>
          <w:spacing w:val="-5"/>
          <w:sz w:val="20"/>
          <w:lang w:val="es-AR"/>
        </w:rPr>
        <w:t xml:space="preserve"> </w:t>
      </w:r>
      <w:r w:rsidRPr="005A3D35">
        <w:rPr>
          <w:sz w:val="20"/>
          <w:lang w:val="es-AR"/>
        </w:rPr>
        <w:t>podrá</w:t>
      </w:r>
      <w:r w:rsidRPr="005A3D35">
        <w:rPr>
          <w:spacing w:val="-3"/>
          <w:sz w:val="20"/>
          <w:lang w:val="es-AR"/>
        </w:rPr>
        <w:t xml:space="preserve"> </w:t>
      </w:r>
      <w:r w:rsidRPr="005A3D35">
        <w:rPr>
          <w:sz w:val="20"/>
          <w:lang w:val="es-AR"/>
        </w:rPr>
        <w:t>solicitar</w:t>
      </w:r>
      <w:r w:rsidRPr="005A3D35">
        <w:rPr>
          <w:spacing w:val="-4"/>
          <w:sz w:val="20"/>
          <w:lang w:val="es-AR"/>
        </w:rPr>
        <w:t xml:space="preserve"> </w:t>
      </w:r>
      <w:r w:rsidRPr="005A3D35">
        <w:rPr>
          <w:sz w:val="20"/>
          <w:lang w:val="es-AR"/>
        </w:rPr>
        <w:t>que se le repare el</w:t>
      </w:r>
      <w:r w:rsidRPr="005A3D35">
        <w:rPr>
          <w:spacing w:val="-3"/>
          <w:sz w:val="20"/>
          <w:lang w:val="es-AR"/>
        </w:rPr>
        <w:t xml:space="preserve"> </w:t>
      </w:r>
      <w:r w:rsidRPr="005A3D35">
        <w:rPr>
          <w:sz w:val="20"/>
          <w:lang w:val="es-AR"/>
        </w:rPr>
        <w:t>daño”</w:t>
      </w:r>
      <w:hyperlink w:anchor="_bookmark168" w:history="1">
        <w:r w:rsidRPr="005A3D35">
          <w:rPr>
            <w:position w:val="7"/>
            <w:sz w:val="13"/>
            <w:lang w:val="es-AR"/>
          </w:rPr>
          <w:t>130</w:t>
        </w:r>
      </w:hyperlink>
      <w:r w:rsidRPr="005A3D35">
        <w:rPr>
          <w:sz w:val="20"/>
          <w:lang w:val="es-AR"/>
        </w:rPr>
        <w:t>.</w:t>
      </w:r>
    </w:p>
    <w:p w14:paraId="1FCA93BF" w14:textId="77777777" w:rsidR="00890CF2" w:rsidRPr="005A3D35" w:rsidRDefault="00890CF2">
      <w:pPr>
        <w:pStyle w:val="Textoindependiente"/>
        <w:spacing w:before="11"/>
        <w:rPr>
          <w:sz w:val="19"/>
          <w:lang w:val="es-AR"/>
        </w:rPr>
      </w:pPr>
    </w:p>
    <w:p w14:paraId="3992DA15" w14:textId="77777777" w:rsidR="00890CF2" w:rsidRPr="005A3D35" w:rsidRDefault="002F6E44">
      <w:pPr>
        <w:pStyle w:val="Prrafodelista"/>
        <w:numPr>
          <w:ilvl w:val="0"/>
          <w:numId w:val="12"/>
        </w:numPr>
        <w:tabs>
          <w:tab w:val="left" w:pos="685"/>
        </w:tabs>
        <w:ind w:right="194" w:firstLine="0"/>
        <w:jc w:val="both"/>
        <w:rPr>
          <w:sz w:val="20"/>
          <w:lang w:val="es-AR"/>
        </w:rPr>
      </w:pPr>
      <w:r w:rsidRPr="005A3D35">
        <w:rPr>
          <w:sz w:val="20"/>
          <w:lang w:val="es-AR"/>
        </w:rPr>
        <w:t>Entonces, en principio, la acción de nulidad y restablecimiento de derecho era la vía adecuada para que la peticionaria pudiera alegar la existencia de supuestas irregularidades respecto de su desvinculación, y en donde podía solicitar que se dejara sin ef</w:t>
      </w:r>
      <w:r w:rsidRPr="005A3D35">
        <w:rPr>
          <w:sz w:val="20"/>
          <w:lang w:val="es-AR"/>
        </w:rPr>
        <w:t>ecto la misma, procediendo a su reintegro y al pago de los salarios dejados de percibir. En efecto, en situaciones análogas a la de la señora Martínez Esquivia, el Consejo de Estado ha declarado la nulidad de actos de desvinculación por considerar que hubo</w:t>
      </w:r>
      <w:r w:rsidRPr="005A3D35">
        <w:rPr>
          <w:sz w:val="20"/>
          <w:lang w:val="es-AR"/>
        </w:rPr>
        <w:t xml:space="preserve"> una desviación del</w:t>
      </w:r>
      <w:r w:rsidRPr="005A3D35">
        <w:rPr>
          <w:spacing w:val="-25"/>
          <w:sz w:val="20"/>
          <w:lang w:val="es-AR"/>
        </w:rPr>
        <w:t xml:space="preserve"> </w:t>
      </w:r>
      <w:r w:rsidRPr="005A3D35">
        <w:rPr>
          <w:sz w:val="20"/>
          <w:lang w:val="es-AR"/>
        </w:rPr>
        <w:t>poder</w:t>
      </w:r>
      <w:hyperlink w:anchor="_bookmark169" w:history="1">
        <w:r w:rsidRPr="005A3D35">
          <w:rPr>
            <w:position w:val="7"/>
            <w:sz w:val="13"/>
            <w:lang w:val="es-AR"/>
          </w:rPr>
          <w:t>131</w:t>
        </w:r>
      </w:hyperlink>
      <w:r w:rsidRPr="005A3D35">
        <w:rPr>
          <w:sz w:val="20"/>
          <w:lang w:val="es-AR"/>
        </w:rPr>
        <w:t>.</w:t>
      </w:r>
    </w:p>
    <w:p w14:paraId="51C52D59" w14:textId="77777777" w:rsidR="00890CF2" w:rsidRPr="005A3D35" w:rsidRDefault="00890CF2">
      <w:pPr>
        <w:pStyle w:val="Textoindependiente"/>
        <w:rPr>
          <w:lang w:val="es-AR"/>
        </w:rPr>
      </w:pPr>
    </w:p>
    <w:p w14:paraId="14698162" w14:textId="77777777" w:rsidR="00890CF2" w:rsidRPr="005A3D35" w:rsidRDefault="002F6E44">
      <w:pPr>
        <w:pStyle w:val="Prrafodelista"/>
        <w:numPr>
          <w:ilvl w:val="0"/>
          <w:numId w:val="12"/>
        </w:numPr>
        <w:tabs>
          <w:tab w:val="left" w:pos="685"/>
        </w:tabs>
        <w:ind w:right="196" w:firstLine="0"/>
        <w:jc w:val="both"/>
        <w:rPr>
          <w:sz w:val="20"/>
          <w:lang w:val="es-AR"/>
        </w:rPr>
      </w:pPr>
      <w:r w:rsidRPr="005A3D35">
        <w:rPr>
          <w:sz w:val="20"/>
          <w:lang w:val="es-AR"/>
        </w:rPr>
        <w:t>En el caso concreto, la señora Martínez Esquivia interpuso una acción de nulidad y restablecimiento de derecho el 12 de julio de 2005. Sin embargo, en este proceso no obtuvo un pronunciamiento de fondo debido a que la demanda fue presentada de manera extem</w:t>
      </w:r>
      <w:r w:rsidRPr="005A3D35">
        <w:rPr>
          <w:sz w:val="20"/>
          <w:lang w:val="es-AR"/>
        </w:rPr>
        <w:t>poránea. Esta omisión por parte de la peticionaria no le puede ser atribuida al Estado, por lo que, sobre este extremo, no existe responsabilidad por parte del</w:t>
      </w:r>
      <w:r w:rsidRPr="005A3D35">
        <w:rPr>
          <w:spacing w:val="-18"/>
          <w:sz w:val="20"/>
          <w:lang w:val="es-AR"/>
        </w:rPr>
        <w:t xml:space="preserve"> </w:t>
      </w:r>
      <w:r w:rsidRPr="005A3D35">
        <w:rPr>
          <w:sz w:val="20"/>
          <w:lang w:val="es-AR"/>
        </w:rPr>
        <w:t>Estado.</w:t>
      </w:r>
    </w:p>
    <w:p w14:paraId="2E953C1C" w14:textId="1D36DCBF" w:rsidR="00890CF2" w:rsidRPr="005A3D35" w:rsidRDefault="005A3D35">
      <w:pPr>
        <w:pStyle w:val="Textoindependiente"/>
        <w:spacing w:before="8"/>
        <w:rPr>
          <w:sz w:val="10"/>
          <w:lang w:val="es-AR"/>
        </w:rPr>
      </w:pPr>
      <w:r>
        <w:rPr>
          <w:noProof/>
        </w:rPr>
        <mc:AlternateContent>
          <mc:Choice Requires="wps">
            <w:drawing>
              <wp:anchor distT="0" distB="0" distL="0" distR="0" simplePos="0" relativeHeight="251691008" behindDoc="1" locked="0" layoutInCell="1" allowOverlap="1" wp14:anchorId="7CF9ACE4" wp14:editId="5AA23E24">
                <wp:simplePos x="0" y="0"/>
                <wp:positionH relativeFrom="page">
                  <wp:posOffset>900430</wp:posOffset>
                </wp:positionH>
                <wp:positionV relativeFrom="paragraph">
                  <wp:posOffset>111125</wp:posOffset>
                </wp:positionV>
                <wp:extent cx="1828800" cy="1270"/>
                <wp:effectExtent l="0" t="0" r="0" b="0"/>
                <wp:wrapTopAndBottom/>
                <wp:docPr id="24"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EBA22" id="Freeform 23" o:spid="_x0000_s1026" style="position:absolute;margin-left:70.9pt;margin-top:8.75pt;width:2in;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" path="m,l2880,e" filled="f" strokeweight=".6pt">
                <v:path arrowok="t" o:connecttype="custom" o:connectlocs="0,0;1828800,0" o:connectangles="0,0"/>
                <w10:wrap type="topAndBottom" anchorx="page"/>
              </v:shape>
            </w:pict>
          </mc:Fallback>
        </mc:AlternateContent>
      </w:r>
    </w:p>
    <w:p w14:paraId="2E2FB7CB" w14:textId="77777777" w:rsidR="00890CF2" w:rsidRPr="005A3D35" w:rsidRDefault="002F6E44">
      <w:pPr>
        <w:tabs>
          <w:tab w:val="left" w:pos="684"/>
        </w:tabs>
        <w:spacing w:before="67"/>
        <w:ind w:left="118" w:right="194"/>
        <w:jc w:val="both"/>
        <w:rPr>
          <w:sz w:val="16"/>
          <w:lang w:val="es-AR"/>
        </w:rPr>
      </w:pPr>
      <w:bookmarkStart w:id="204" w:name="_bookmark164"/>
      <w:bookmarkEnd w:id="204"/>
      <w:r w:rsidRPr="005A3D35">
        <w:rPr>
          <w:position w:val="6"/>
          <w:sz w:val="10"/>
          <w:lang w:val="es-AR"/>
        </w:rPr>
        <w:t>126</w:t>
      </w:r>
      <w:r w:rsidRPr="005A3D35">
        <w:rPr>
          <w:position w:val="6"/>
          <w:sz w:val="10"/>
          <w:lang w:val="es-AR"/>
        </w:rPr>
        <w:tab/>
      </w:r>
      <w:r w:rsidRPr="005A3D35">
        <w:rPr>
          <w:i/>
          <w:sz w:val="16"/>
          <w:lang w:val="es-AR"/>
        </w:rPr>
        <w:t xml:space="preserve">Cfr. Caso Barbani Duarte y otros Vs. Uruguay. Fondo, Reparaciones y costas. </w:t>
      </w:r>
      <w:r w:rsidRPr="005A3D35">
        <w:rPr>
          <w:sz w:val="16"/>
          <w:lang w:val="es-AR"/>
        </w:rPr>
        <w:t>Senten</w:t>
      </w:r>
      <w:r w:rsidRPr="005A3D35">
        <w:rPr>
          <w:sz w:val="16"/>
          <w:lang w:val="es-AR"/>
        </w:rPr>
        <w:t xml:space="preserve">cia de 13 de octubre de 2011. Serie C No. 234, párr. 122, y </w:t>
      </w:r>
      <w:r w:rsidRPr="005A3D35">
        <w:rPr>
          <w:i/>
          <w:sz w:val="16"/>
          <w:lang w:val="es-AR"/>
        </w:rPr>
        <w:t>Caso Colindres Schonenberg Vs. El Salvador, supra</w:t>
      </w:r>
      <w:r w:rsidRPr="005A3D35">
        <w:rPr>
          <w:sz w:val="16"/>
          <w:lang w:val="es-AR"/>
        </w:rPr>
        <w:t>, párr.</w:t>
      </w:r>
      <w:r w:rsidRPr="005A3D35">
        <w:rPr>
          <w:spacing w:val="-25"/>
          <w:sz w:val="16"/>
          <w:lang w:val="es-AR"/>
        </w:rPr>
        <w:t xml:space="preserve"> </w:t>
      </w:r>
      <w:r w:rsidRPr="005A3D35">
        <w:rPr>
          <w:sz w:val="16"/>
          <w:lang w:val="es-AR"/>
        </w:rPr>
        <w:t>102.</w:t>
      </w:r>
    </w:p>
    <w:p w14:paraId="77AAB45E" w14:textId="77777777" w:rsidR="00890CF2" w:rsidRPr="005A3D35" w:rsidRDefault="002F6E44">
      <w:pPr>
        <w:tabs>
          <w:tab w:val="left" w:pos="684"/>
        </w:tabs>
        <w:spacing w:before="120"/>
        <w:ind w:left="118" w:right="194"/>
        <w:jc w:val="both"/>
        <w:rPr>
          <w:sz w:val="16"/>
          <w:lang w:val="es-AR"/>
        </w:rPr>
      </w:pPr>
      <w:bookmarkStart w:id="205" w:name="_bookmark165"/>
      <w:bookmarkEnd w:id="205"/>
      <w:r w:rsidRPr="005A3D35">
        <w:rPr>
          <w:position w:val="6"/>
          <w:sz w:val="10"/>
          <w:lang w:val="es-AR"/>
        </w:rPr>
        <w:t>127</w:t>
      </w:r>
      <w:r w:rsidRPr="005A3D35">
        <w:rPr>
          <w:position w:val="6"/>
          <w:sz w:val="10"/>
          <w:lang w:val="es-AR"/>
        </w:rPr>
        <w:tab/>
      </w:r>
      <w:r w:rsidRPr="005A3D35">
        <w:rPr>
          <w:sz w:val="16"/>
          <w:lang w:val="es-AR"/>
        </w:rPr>
        <w:t>Resolución emitida por el Fiscal General de la Nación el 29 de octubre de 2004 (expediente de prueba, folio 17).</w:t>
      </w:r>
    </w:p>
    <w:p w14:paraId="6AD6813E" w14:textId="77777777" w:rsidR="00890CF2" w:rsidRPr="005A3D35" w:rsidRDefault="002F6E44">
      <w:pPr>
        <w:tabs>
          <w:tab w:val="left" w:pos="684"/>
        </w:tabs>
        <w:spacing w:before="119"/>
        <w:ind w:left="118" w:right="192"/>
        <w:jc w:val="both"/>
        <w:rPr>
          <w:sz w:val="16"/>
          <w:lang w:val="es-AR"/>
        </w:rPr>
      </w:pPr>
      <w:bookmarkStart w:id="206" w:name="_bookmark166"/>
      <w:bookmarkEnd w:id="206"/>
      <w:r w:rsidRPr="005A3D35">
        <w:rPr>
          <w:position w:val="6"/>
          <w:sz w:val="10"/>
          <w:lang w:val="es-AR"/>
        </w:rPr>
        <w:t>128</w:t>
      </w:r>
      <w:r w:rsidRPr="005A3D35">
        <w:rPr>
          <w:position w:val="6"/>
          <w:sz w:val="10"/>
          <w:lang w:val="es-AR"/>
        </w:rPr>
        <w:tab/>
      </w:r>
      <w:r w:rsidRPr="005A3D35">
        <w:rPr>
          <w:i/>
          <w:sz w:val="16"/>
          <w:lang w:val="es-AR"/>
        </w:rPr>
        <w:t>Cfr.</w:t>
      </w:r>
      <w:r w:rsidRPr="005A3D35">
        <w:rPr>
          <w:i/>
          <w:spacing w:val="-12"/>
          <w:sz w:val="16"/>
          <w:lang w:val="es-AR"/>
        </w:rPr>
        <w:t xml:space="preserve"> </w:t>
      </w:r>
      <w:r w:rsidRPr="005A3D35">
        <w:rPr>
          <w:sz w:val="16"/>
          <w:lang w:val="es-AR"/>
        </w:rPr>
        <w:t>Peritaje</w:t>
      </w:r>
      <w:r w:rsidRPr="005A3D35">
        <w:rPr>
          <w:spacing w:val="-12"/>
          <w:sz w:val="16"/>
          <w:lang w:val="es-AR"/>
        </w:rPr>
        <w:t xml:space="preserve"> </w:t>
      </w:r>
      <w:r w:rsidRPr="005A3D35">
        <w:rPr>
          <w:sz w:val="16"/>
          <w:lang w:val="es-AR"/>
        </w:rPr>
        <w:t>rendido</w:t>
      </w:r>
      <w:r w:rsidRPr="005A3D35">
        <w:rPr>
          <w:spacing w:val="-11"/>
          <w:sz w:val="16"/>
          <w:lang w:val="es-AR"/>
        </w:rPr>
        <w:t xml:space="preserve"> </w:t>
      </w:r>
      <w:r w:rsidRPr="005A3D35">
        <w:rPr>
          <w:sz w:val="16"/>
          <w:lang w:val="es-AR"/>
        </w:rPr>
        <w:t>ante</w:t>
      </w:r>
      <w:r w:rsidRPr="005A3D35">
        <w:rPr>
          <w:spacing w:val="-12"/>
          <w:sz w:val="16"/>
          <w:lang w:val="es-AR"/>
        </w:rPr>
        <w:t xml:space="preserve"> </w:t>
      </w:r>
      <w:r w:rsidRPr="005A3D35">
        <w:rPr>
          <w:sz w:val="16"/>
          <w:lang w:val="es-AR"/>
        </w:rPr>
        <w:t>fedatario</w:t>
      </w:r>
      <w:r w:rsidRPr="005A3D35">
        <w:rPr>
          <w:spacing w:val="-12"/>
          <w:sz w:val="16"/>
          <w:lang w:val="es-AR"/>
        </w:rPr>
        <w:t xml:space="preserve"> </w:t>
      </w:r>
      <w:r w:rsidRPr="005A3D35">
        <w:rPr>
          <w:sz w:val="16"/>
          <w:lang w:val="es-AR"/>
        </w:rPr>
        <w:t>público</w:t>
      </w:r>
      <w:r w:rsidRPr="005A3D35">
        <w:rPr>
          <w:spacing w:val="-11"/>
          <w:sz w:val="16"/>
          <w:lang w:val="es-AR"/>
        </w:rPr>
        <w:t xml:space="preserve"> </w:t>
      </w:r>
      <w:r w:rsidRPr="005A3D35">
        <w:rPr>
          <w:sz w:val="16"/>
          <w:lang w:val="es-AR"/>
        </w:rPr>
        <w:t>por</w:t>
      </w:r>
      <w:r w:rsidRPr="005A3D35">
        <w:rPr>
          <w:spacing w:val="-11"/>
          <w:sz w:val="16"/>
          <w:lang w:val="es-AR"/>
        </w:rPr>
        <w:t xml:space="preserve"> </w:t>
      </w:r>
      <w:r w:rsidRPr="005A3D35">
        <w:rPr>
          <w:sz w:val="16"/>
          <w:lang w:val="es-AR"/>
        </w:rPr>
        <w:t>Jorge</w:t>
      </w:r>
      <w:r w:rsidRPr="005A3D35">
        <w:rPr>
          <w:spacing w:val="-10"/>
          <w:sz w:val="16"/>
          <w:lang w:val="es-AR"/>
        </w:rPr>
        <w:t xml:space="preserve"> </w:t>
      </w:r>
      <w:r w:rsidRPr="005A3D35">
        <w:rPr>
          <w:sz w:val="16"/>
          <w:lang w:val="es-AR"/>
        </w:rPr>
        <w:t>Iván</w:t>
      </w:r>
      <w:r w:rsidRPr="005A3D35">
        <w:rPr>
          <w:spacing w:val="-14"/>
          <w:sz w:val="16"/>
          <w:lang w:val="es-AR"/>
        </w:rPr>
        <w:t xml:space="preserve"> </w:t>
      </w:r>
      <w:r w:rsidRPr="005A3D35">
        <w:rPr>
          <w:sz w:val="16"/>
          <w:lang w:val="es-AR"/>
        </w:rPr>
        <w:t>Rincón</w:t>
      </w:r>
      <w:r w:rsidRPr="005A3D35">
        <w:rPr>
          <w:spacing w:val="-13"/>
          <w:sz w:val="16"/>
          <w:lang w:val="es-AR"/>
        </w:rPr>
        <w:t xml:space="preserve"> </w:t>
      </w:r>
      <w:r w:rsidRPr="005A3D35">
        <w:rPr>
          <w:sz w:val="16"/>
          <w:lang w:val="es-AR"/>
        </w:rPr>
        <w:t>Córdoba</w:t>
      </w:r>
      <w:r w:rsidRPr="005A3D35">
        <w:rPr>
          <w:spacing w:val="-13"/>
          <w:sz w:val="16"/>
          <w:lang w:val="es-AR"/>
        </w:rPr>
        <w:t xml:space="preserve"> </w:t>
      </w:r>
      <w:r w:rsidRPr="005A3D35">
        <w:rPr>
          <w:sz w:val="16"/>
          <w:lang w:val="es-AR"/>
        </w:rPr>
        <w:t>el</w:t>
      </w:r>
      <w:r w:rsidRPr="005A3D35">
        <w:rPr>
          <w:spacing w:val="-13"/>
          <w:sz w:val="16"/>
          <w:lang w:val="es-AR"/>
        </w:rPr>
        <w:t xml:space="preserve"> </w:t>
      </w:r>
      <w:r w:rsidRPr="005A3D35">
        <w:rPr>
          <w:sz w:val="16"/>
          <w:lang w:val="es-AR"/>
        </w:rPr>
        <w:t>24</w:t>
      </w:r>
      <w:r w:rsidRPr="005A3D35">
        <w:rPr>
          <w:spacing w:val="-11"/>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agosto</w:t>
      </w:r>
      <w:r w:rsidRPr="005A3D35">
        <w:rPr>
          <w:spacing w:val="-14"/>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2020</w:t>
      </w:r>
      <w:r w:rsidRPr="005A3D35">
        <w:rPr>
          <w:spacing w:val="-11"/>
          <w:sz w:val="16"/>
          <w:lang w:val="es-AR"/>
        </w:rPr>
        <w:t xml:space="preserve"> </w:t>
      </w:r>
      <w:r w:rsidRPr="005A3D35">
        <w:rPr>
          <w:sz w:val="16"/>
          <w:lang w:val="es-AR"/>
        </w:rPr>
        <w:t>(expediente de prueba, folios</w:t>
      </w:r>
      <w:r w:rsidRPr="005A3D35">
        <w:rPr>
          <w:spacing w:val="-7"/>
          <w:sz w:val="16"/>
          <w:lang w:val="es-AR"/>
        </w:rPr>
        <w:t xml:space="preserve"> </w:t>
      </w:r>
      <w:r w:rsidRPr="005A3D35">
        <w:rPr>
          <w:sz w:val="16"/>
          <w:lang w:val="es-AR"/>
        </w:rPr>
        <w:t>849-850).</w:t>
      </w:r>
    </w:p>
    <w:p w14:paraId="4229148B" w14:textId="77777777" w:rsidR="00890CF2" w:rsidRPr="005A3D35" w:rsidRDefault="002F6E44">
      <w:pPr>
        <w:tabs>
          <w:tab w:val="left" w:pos="684"/>
        </w:tabs>
        <w:spacing w:before="120"/>
        <w:ind w:left="118" w:right="192"/>
        <w:jc w:val="both"/>
        <w:rPr>
          <w:sz w:val="16"/>
          <w:lang w:val="es-AR"/>
        </w:rPr>
      </w:pPr>
      <w:bookmarkStart w:id="207" w:name="_bookmark167"/>
      <w:bookmarkEnd w:id="207"/>
      <w:r w:rsidRPr="005A3D35">
        <w:rPr>
          <w:position w:val="6"/>
          <w:sz w:val="10"/>
          <w:lang w:val="es-AR"/>
        </w:rPr>
        <w:t>129</w:t>
      </w:r>
      <w:r w:rsidRPr="005A3D35">
        <w:rPr>
          <w:position w:val="6"/>
          <w:sz w:val="10"/>
          <w:lang w:val="es-AR"/>
        </w:rPr>
        <w:tab/>
      </w:r>
      <w:r w:rsidRPr="005A3D35">
        <w:rPr>
          <w:i/>
          <w:sz w:val="16"/>
          <w:lang w:val="es-AR"/>
        </w:rPr>
        <w:t>Cfr.</w:t>
      </w:r>
      <w:r w:rsidRPr="005A3D35">
        <w:rPr>
          <w:i/>
          <w:spacing w:val="-12"/>
          <w:sz w:val="16"/>
          <w:lang w:val="es-AR"/>
        </w:rPr>
        <w:t xml:space="preserve"> </w:t>
      </w:r>
      <w:r w:rsidRPr="005A3D35">
        <w:rPr>
          <w:sz w:val="16"/>
          <w:lang w:val="es-AR"/>
        </w:rPr>
        <w:t>Peritaje</w:t>
      </w:r>
      <w:r w:rsidRPr="005A3D35">
        <w:rPr>
          <w:spacing w:val="-12"/>
          <w:sz w:val="16"/>
          <w:lang w:val="es-AR"/>
        </w:rPr>
        <w:t xml:space="preserve"> </w:t>
      </w:r>
      <w:r w:rsidRPr="005A3D35">
        <w:rPr>
          <w:sz w:val="16"/>
          <w:lang w:val="es-AR"/>
        </w:rPr>
        <w:t>rendido</w:t>
      </w:r>
      <w:r w:rsidRPr="005A3D35">
        <w:rPr>
          <w:spacing w:val="-11"/>
          <w:sz w:val="16"/>
          <w:lang w:val="es-AR"/>
        </w:rPr>
        <w:t xml:space="preserve"> </w:t>
      </w:r>
      <w:r w:rsidRPr="005A3D35">
        <w:rPr>
          <w:sz w:val="16"/>
          <w:lang w:val="es-AR"/>
        </w:rPr>
        <w:t>ante</w:t>
      </w:r>
      <w:r w:rsidRPr="005A3D35">
        <w:rPr>
          <w:spacing w:val="-12"/>
          <w:sz w:val="16"/>
          <w:lang w:val="es-AR"/>
        </w:rPr>
        <w:t xml:space="preserve"> </w:t>
      </w:r>
      <w:r w:rsidRPr="005A3D35">
        <w:rPr>
          <w:sz w:val="16"/>
          <w:lang w:val="es-AR"/>
        </w:rPr>
        <w:t>fedatario</w:t>
      </w:r>
      <w:r w:rsidRPr="005A3D35">
        <w:rPr>
          <w:spacing w:val="-12"/>
          <w:sz w:val="16"/>
          <w:lang w:val="es-AR"/>
        </w:rPr>
        <w:t xml:space="preserve"> </w:t>
      </w:r>
      <w:r w:rsidRPr="005A3D35">
        <w:rPr>
          <w:sz w:val="16"/>
          <w:lang w:val="es-AR"/>
        </w:rPr>
        <w:t>público</w:t>
      </w:r>
      <w:r w:rsidRPr="005A3D35">
        <w:rPr>
          <w:spacing w:val="-11"/>
          <w:sz w:val="16"/>
          <w:lang w:val="es-AR"/>
        </w:rPr>
        <w:t xml:space="preserve"> </w:t>
      </w:r>
      <w:r w:rsidRPr="005A3D35">
        <w:rPr>
          <w:sz w:val="16"/>
          <w:lang w:val="es-AR"/>
        </w:rPr>
        <w:t>por</w:t>
      </w:r>
      <w:r w:rsidRPr="005A3D35">
        <w:rPr>
          <w:spacing w:val="-11"/>
          <w:sz w:val="16"/>
          <w:lang w:val="es-AR"/>
        </w:rPr>
        <w:t xml:space="preserve"> </w:t>
      </w:r>
      <w:r w:rsidRPr="005A3D35">
        <w:rPr>
          <w:sz w:val="16"/>
          <w:lang w:val="es-AR"/>
        </w:rPr>
        <w:t>Jorge</w:t>
      </w:r>
      <w:r w:rsidRPr="005A3D35">
        <w:rPr>
          <w:spacing w:val="-10"/>
          <w:sz w:val="16"/>
          <w:lang w:val="es-AR"/>
        </w:rPr>
        <w:t xml:space="preserve"> </w:t>
      </w:r>
      <w:r w:rsidRPr="005A3D35">
        <w:rPr>
          <w:sz w:val="16"/>
          <w:lang w:val="es-AR"/>
        </w:rPr>
        <w:t>Iván</w:t>
      </w:r>
      <w:r w:rsidRPr="005A3D35">
        <w:rPr>
          <w:spacing w:val="-14"/>
          <w:sz w:val="16"/>
          <w:lang w:val="es-AR"/>
        </w:rPr>
        <w:t xml:space="preserve"> </w:t>
      </w:r>
      <w:r w:rsidRPr="005A3D35">
        <w:rPr>
          <w:sz w:val="16"/>
          <w:lang w:val="es-AR"/>
        </w:rPr>
        <w:t>Rincón</w:t>
      </w:r>
      <w:r w:rsidRPr="005A3D35">
        <w:rPr>
          <w:spacing w:val="-13"/>
          <w:sz w:val="16"/>
          <w:lang w:val="es-AR"/>
        </w:rPr>
        <w:t xml:space="preserve"> </w:t>
      </w:r>
      <w:r w:rsidRPr="005A3D35">
        <w:rPr>
          <w:sz w:val="16"/>
          <w:lang w:val="es-AR"/>
        </w:rPr>
        <w:t>Córdoba</w:t>
      </w:r>
      <w:r w:rsidRPr="005A3D35">
        <w:rPr>
          <w:spacing w:val="-13"/>
          <w:sz w:val="16"/>
          <w:lang w:val="es-AR"/>
        </w:rPr>
        <w:t xml:space="preserve"> </w:t>
      </w:r>
      <w:r w:rsidRPr="005A3D35">
        <w:rPr>
          <w:sz w:val="16"/>
          <w:lang w:val="es-AR"/>
        </w:rPr>
        <w:t>el</w:t>
      </w:r>
      <w:r w:rsidRPr="005A3D35">
        <w:rPr>
          <w:spacing w:val="-13"/>
          <w:sz w:val="16"/>
          <w:lang w:val="es-AR"/>
        </w:rPr>
        <w:t xml:space="preserve"> </w:t>
      </w:r>
      <w:r w:rsidRPr="005A3D35">
        <w:rPr>
          <w:sz w:val="16"/>
          <w:lang w:val="es-AR"/>
        </w:rPr>
        <w:t>24</w:t>
      </w:r>
      <w:r w:rsidRPr="005A3D35">
        <w:rPr>
          <w:spacing w:val="-11"/>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agosto</w:t>
      </w:r>
      <w:r w:rsidRPr="005A3D35">
        <w:rPr>
          <w:spacing w:val="-14"/>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2020</w:t>
      </w:r>
      <w:r w:rsidRPr="005A3D35">
        <w:rPr>
          <w:spacing w:val="-11"/>
          <w:sz w:val="16"/>
          <w:lang w:val="es-AR"/>
        </w:rPr>
        <w:t xml:space="preserve"> </w:t>
      </w:r>
      <w:r w:rsidRPr="005A3D35">
        <w:rPr>
          <w:sz w:val="16"/>
          <w:lang w:val="es-AR"/>
        </w:rPr>
        <w:t>(expediente de prueba, folio</w:t>
      </w:r>
      <w:r w:rsidRPr="005A3D35">
        <w:rPr>
          <w:spacing w:val="-5"/>
          <w:sz w:val="16"/>
          <w:lang w:val="es-AR"/>
        </w:rPr>
        <w:t xml:space="preserve"> </w:t>
      </w:r>
      <w:r w:rsidRPr="005A3D35">
        <w:rPr>
          <w:sz w:val="16"/>
          <w:lang w:val="es-AR"/>
        </w:rPr>
        <w:t>850).</w:t>
      </w:r>
    </w:p>
    <w:p w14:paraId="3D05FD6D" w14:textId="77777777" w:rsidR="00890CF2" w:rsidRPr="005A3D35" w:rsidRDefault="002F6E44">
      <w:pPr>
        <w:tabs>
          <w:tab w:val="left" w:pos="684"/>
        </w:tabs>
        <w:spacing w:before="120"/>
        <w:ind w:left="118" w:right="192"/>
        <w:jc w:val="both"/>
        <w:rPr>
          <w:sz w:val="16"/>
          <w:lang w:val="es-AR"/>
        </w:rPr>
      </w:pPr>
      <w:bookmarkStart w:id="208" w:name="_bookmark168"/>
      <w:bookmarkEnd w:id="208"/>
      <w:r w:rsidRPr="005A3D35">
        <w:rPr>
          <w:position w:val="6"/>
          <w:sz w:val="10"/>
          <w:lang w:val="es-AR"/>
        </w:rPr>
        <w:t>130</w:t>
      </w:r>
      <w:r w:rsidRPr="005A3D35">
        <w:rPr>
          <w:position w:val="6"/>
          <w:sz w:val="10"/>
          <w:lang w:val="es-AR"/>
        </w:rPr>
        <w:tab/>
      </w:r>
      <w:r w:rsidRPr="005A3D35">
        <w:rPr>
          <w:i/>
          <w:sz w:val="16"/>
          <w:lang w:val="es-AR"/>
        </w:rPr>
        <w:t>Cfr.</w:t>
      </w:r>
      <w:r w:rsidRPr="005A3D35">
        <w:rPr>
          <w:i/>
          <w:spacing w:val="-12"/>
          <w:sz w:val="16"/>
          <w:lang w:val="es-AR"/>
        </w:rPr>
        <w:t xml:space="preserve"> </w:t>
      </w:r>
      <w:r w:rsidRPr="005A3D35">
        <w:rPr>
          <w:sz w:val="16"/>
          <w:lang w:val="es-AR"/>
        </w:rPr>
        <w:t>Peritaje</w:t>
      </w:r>
      <w:r w:rsidRPr="005A3D35">
        <w:rPr>
          <w:spacing w:val="-12"/>
          <w:sz w:val="16"/>
          <w:lang w:val="es-AR"/>
        </w:rPr>
        <w:t xml:space="preserve"> </w:t>
      </w:r>
      <w:r w:rsidRPr="005A3D35">
        <w:rPr>
          <w:sz w:val="16"/>
          <w:lang w:val="es-AR"/>
        </w:rPr>
        <w:t>rendido</w:t>
      </w:r>
      <w:r w:rsidRPr="005A3D35">
        <w:rPr>
          <w:spacing w:val="-11"/>
          <w:sz w:val="16"/>
          <w:lang w:val="es-AR"/>
        </w:rPr>
        <w:t xml:space="preserve"> </w:t>
      </w:r>
      <w:r w:rsidRPr="005A3D35">
        <w:rPr>
          <w:sz w:val="16"/>
          <w:lang w:val="es-AR"/>
        </w:rPr>
        <w:t>ante</w:t>
      </w:r>
      <w:r w:rsidRPr="005A3D35">
        <w:rPr>
          <w:spacing w:val="-12"/>
          <w:sz w:val="16"/>
          <w:lang w:val="es-AR"/>
        </w:rPr>
        <w:t xml:space="preserve"> </w:t>
      </w:r>
      <w:r w:rsidRPr="005A3D35">
        <w:rPr>
          <w:sz w:val="16"/>
          <w:lang w:val="es-AR"/>
        </w:rPr>
        <w:t>fedatario</w:t>
      </w:r>
      <w:r w:rsidRPr="005A3D35">
        <w:rPr>
          <w:spacing w:val="-12"/>
          <w:sz w:val="16"/>
          <w:lang w:val="es-AR"/>
        </w:rPr>
        <w:t xml:space="preserve"> </w:t>
      </w:r>
      <w:r w:rsidRPr="005A3D35">
        <w:rPr>
          <w:sz w:val="16"/>
          <w:lang w:val="es-AR"/>
        </w:rPr>
        <w:t>público</w:t>
      </w:r>
      <w:r w:rsidRPr="005A3D35">
        <w:rPr>
          <w:spacing w:val="-11"/>
          <w:sz w:val="16"/>
          <w:lang w:val="es-AR"/>
        </w:rPr>
        <w:t xml:space="preserve"> </w:t>
      </w:r>
      <w:r w:rsidRPr="005A3D35">
        <w:rPr>
          <w:sz w:val="16"/>
          <w:lang w:val="es-AR"/>
        </w:rPr>
        <w:t>por</w:t>
      </w:r>
      <w:r w:rsidRPr="005A3D35">
        <w:rPr>
          <w:spacing w:val="-11"/>
          <w:sz w:val="16"/>
          <w:lang w:val="es-AR"/>
        </w:rPr>
        <w:t xml:space="preserve"> </w:t>
      </w:r>
      <w:r w:rsidRPr="005A3D35">
        <w:rPr>
          <w:sz w:val="16"/>
          <w:lang w:val="es-AR"/>
        </w:rPr>
        <w:t>Jorge</w:t>
      </w:r>
      <w:r w:rsidRPr="005A3D35">
        <w:rPr>
          <w:spacing w:val="-10"/>
          <w:sz w:val="16"/>
          <w:lang w:val="es-AR"/>
        </w:rPr>
        <w:t xml:space="preserve"> </w:t>
      </w:r>
      <w:r w:rsidRPr="005A3D35">
        <w:rPr>
          <w:sz w:val="16"/>
          <w:lang w:val="es-AR"/>
        </w:rPr>
        <w:t>Iván</w:t>
      </w:r>
      <w:r w:rsidRPr="005A3D35">
        <w:rPr>
          <w:spacing w:val="-14"/>
          <w:sz w:val="16"/>
          <w:lang w:val="es-AR"/>
        </w:rPr>
        <w:t xml:space="preserve"> </w:t>
      </w:r>
      <w:r w:rsidRPr="005A3D35">
        <w:rPr>
          <w:sz w:val="16"/>
          <w:lang w:val="es-AR"/>
        </w:rPr>
        <w:t>Rincón</w:t>
      </w:r>
      <w:r w:rsidRPr="005A3D35">
        <w:rPr>
          <w:spacing w:val="-13"/>
          <w:sz w:val="16"/>
          <w:lang w:val="es-AR"/>
        </w:rPr>
        <w:t xml:space="preserve"> </w:t>
      </w:r>
      <w:r w:rsidRPr="005A3D35">
        <w:rPr>
          <w:sz w:val="16"/>
          <w:lang w:val="es-AR"/>
        </w:rPr>
        <w:t>Córdoba</w:t>
      </w:r>
      <w:r w:rsidRPr="005A3D35">
        <w:rPr>
          <w:spacing w:val="-13"/>
          <w:sz w:val="16"/>
          <w:lang w:val="es-AR"/>
        </w:rPr>
        <w:t xml:space="preserve"> </w:t>
      </w:r>
      <w:r w:rsidRPr="005A3D35">
        <w:rPr>
          <w:sz w:val="16"/>
          <w:lang w:val="es-AR"/>
        </w:rPr>
        <w:t>el</w:t>
      </w:r>
      <w:r w:rsidRPr="005A3D35">
        <w:rPr>
          <w:spacing w:val="-13"/>
          <w:sz w:val="16"/>
          <w:lang w:val="es-AR"/>
        </w:rPr>
        <w:t xml:space="preserve"> </w:t>
      </w:r>
      <w:r w:rsidRPr="005A3D35">
        <w:rPr>
          <w:sz w:val="16"/>
          <w:lang w:val="es-AR"/>
        </w:rPr>
        <w:t>24</w:t>
      </w:r>
      <w:r w:rsidRPr="005A3D35">
        <w:rPr>
          <w:spacing w:val="-11"/>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agosto</w:t>
      </w:r>
      <w:r w:rsidRPr="005A3D35">
        <w:rPr>
          <w:spacing w:val="-14"/>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2020</w:t>
      </w:r>
      <w:r w:rsidRPr="005A3D35">
        <w:rPr>
          <w:spacing w:val="-11"/>
          <w:sz w:val="16"/>
          <w:lang w:val="es-AR"/>
        </w:rPr>
        <w:t xml:space="preserve"> </w:t>
      </w:r>
      <w:r w:rsidRPr="005A3D35">
        <w:rPr>
          <w:sz w:val="16"/>
          <w:lang w:val="es-AR"/>
        </w:rPr>
        <w:t>(expediente de prueba, folio</w:t>
      </w:r>
      <w:r w:rsidRPr="005A3D35">
        <w:rPr>
          <w:spacing w:val="-5"/>
          <w:sz w:val="16"/>
          <w:lang w:val="es-AR"/>
        </w:rPr>
        <w:t xml:space="preserve"> </w:t>
      </w:r>
      <w:r w:rsidRPr="005A3D35">
        <w:rPr>
          <w:sz w:val="16"/>
          <w:lang w:val="es-AR"/>
        </w:rPr>
        <w:t>875).</w:t>
      </w:r>
    </w:p>
    <w:p w14:paraId="29D80BC7" w14:textId="77777777" w:rsidR="00890CF2" w:rsidRPr="005A3D35" w:rsidRDefault="002F6E44">
      <w:pPr>
        <w:tabs>
          <w:tab w:val="left" w:pos="684"/>
        </w:tabs>
        <w:spacing w:before="120"/>
        <w:ind w:left="118" w:right="192"/>
        <w:jc w:val="both"/>
        <w:rPr>
          <w:sz w:val="16"/>
          <w:lang w:val="es-AR"/>
        </w:rPr>
      </w:pPr>
      <w:bookmarkStart w:id="209" w:name="_bookmark169"/>
      <w:bookmarkEnd w:id="209"/>
      <w:r w:rsidRPr="005A3D35">
        <w:rPr>
          <w:position w:val="6"/>
          <w:sz w:val="10"/>
          <w:lang w:val="es-AR"/>
        </w:rPr>
        <w:t>131</w:t>
      </w:r>
      <w:r w:rsidRPr="005A3D35">
        <w:rPr>
          <w:position w:val="6"/>
          <w:sz w:val="10"/>
          <w:lang w:val="es-AR"/>
        </w:rPr>
        <w:tab/>
      </w:r>
      <w:r w:rsidRPr="005A3D35">
        <w:rPr>
          <w:i/>
          <w:sz w:val="16"/>
          <w:lang w:val="es-AR"/>
        </w:rPr>
        <w:t xml:space="preserve">Cfr. </w:t>
      </w:r>
      <w:r w:rsidRPr="005A3D35">
        <w:rPr>
          <w:sz w:val="16"/>
          <w:lang w:val="es-AR"/>
        </w:rPr>
        <w:t>Por ejemplo, Consejo de Estado. Sala de lo Contencioso Administrativo. Sección Segunda. Subsección B. Sentencia del 20 de agosto de 2009. Exp. 250002325000200406219-01 (0563-2008) (expediente de prueba, folios 700 a</w:t>
      </w:r>
      <w:r w:rsidRPr="005A3D35">
        <w:rPr>
          <w:spacing w:val="-3"/>
          <w:sz w:val="16"/>
          <w:lang w:val="es-AR"/>
        </w:rPr>
        <w:t xml:space="preserve"> </w:t>
      </w:r>
      <w:r w:rsidRPr="005A3D35">
        <w:rPr>
          <w:sz w:val="16"/>
          <w:lang w:val="es-AR"/>
        </w:rPr>
        <w:t>725).</w:t>
      </w:r>
    </w:p>
    <w:p w14:paraId="60488837"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599E854A" w14:textId="77777777" w:rsidR="00890CF2" w:rsidRPr="005A3D35" w:rsidRDefault="002F6E44">
      <w:pPr>
        <w:pStyle w:val="Prrafodelista"/>
        <w:numPr>
          <w:ilvl w:val="0"/>
          <w:numId w:val="12"/>
        </w:numPr>
        <w:tabs>
          <w:tab w:val="left" w:pos="685"/>
        </w:tabs>
        <w:spacing w:before="161"/>
        <w:ind w:right="196" w:firstLine="0"/>
        <w:jc w:val="both"/>
        <w:rPr>
          <w:sz w:val="20"/>
          <w:lang w:val="es-AR"/>
        </w:rPr>
      </w:pPr>
      <w:r w:rsidRPr="005A3D35">
        <w:rPr>
          <w:sz w:val="20"/>
          <w:lang w:val="es-AR"/>
        </w:rPr>
        <w:lastRenderedPageBreak/>
        <w:t>Ahora bien, en el mo</w:t>
      </w:r>
      <w:r w:rsidRPr="005A3D35">
        <w:rPr>
          <w:sz w:val="20"/>
          <w:lang w:val="es-AR"/>
        </w:rPr>
        <w:t>mento de los hechos, tal como lo afirma el perito ofrecido por el Estado, Jorge Iván Rincón Córdoba, “la jurisprudencia administrativa aun podía tener discusiones sobre la tesis de la necesidad de motivar el acto administrativo”</w:t>
      </w:r>
      <w:hyperlink w:anchor="_bookmark170" w:history="1">
        <w:r w:rsidRPr="005A3D35">
          <w:rPr>
            <w:position w:val="7"/>
            <w:sz w:val="13"/>
            <w:lang w:val="es-AR"/>
          </w:rPr>
          <w:t>132</w:t>
        </w:r>
      </w:hyperlink>
      <w:r w:rsidRPr="005A3D35">
        <w:rPr>
          <w:sz w:val="20"/>
          <w:lang w:val="es-AR"/>
        </w:rPr>
        <w:t>. Por consiguiente, la acción de nulidad y restablecimiento de derechos no era un recurso idóneo y eficiente para alegar la falta de motivación del acto de desvinculación. Al respecto, la propia Corte Constitucional de Colombia ha subrayado estas in</w:t>
      </w:r>
      <w:r w:rsidRPr="005A3D35">
        <w:rPr>
          <w:sz w:val="20"/>
          <w:lang w:val="es-AR"/>
        </w:rPr>
        <w:t>consistencias al interior de la jurisdicción contencioso</w:t>
      </w:r>
      <w:r w:rsidRPr="005A3D35">
        <w:rPr>
          <w:spacing w:val="4"/>
          <w:sz w:val="20"/>
          <w:lang w:val="es-AR"/>
        </w:rPr>
        <w:t xml:space="preserve"> </w:t>
      </w:r>
      <w:r w:rsidRPr="005A3D35">
        <w:rPr>
          <w:sz w:val="20"/>
          <w:lang w:val="es-AR"/>
        </w:rPr>
        <w:t>administrativa:</w:t>
      </w:r>
    </w:p>
    <w:p w14:paraId="316C4385" w14:textId="77777777" w:rsidR="00890CF2" w:rsidRPr="005A3D35" w:rsidRDefault="00890CF2">
      <w:pPr>
        <w:pStyle w:val="Textoindependiente"/>
        <w:spacing w:before="10"/>
        <w:rPr>
          <w:sz w:val="19"/>
          <w:lang w:val="es-AR"/>
        </w:rPr>
      </w:pPr>
    </w:p>
    <w:p w14:paraId="216724C7" w14:textId="77777777" w:rsidR="00890CF2" w:rsidRPr="005A3D35" w:rsidRDefault="002F6E44">
      <w:pPr>
        <w:ind w:left="855" w:right="929"/>
        <w:jc w:val="both"/>
        <w:rPr>
          <w:sz w:val="18"/>
          <w:lang w:val="es-AR"/>
        </w:rPr>
      </w:pPr>
      <w:r w:rsidRPr="005A3D35">
        <w:rPr>
          <w:sz w:val="18"/>
          <w:lang w:val="es-AR"/>
        </w:rPr>
        <w:t>Al</w:t>
      </w:r>
      <w:r w:rsidRPr="005A3D35">
        <w:rPr>
          <w:spacing w:val="-11"/>
          <w:sz w:val="18"/>
          <w:lang w:val="es-AR"/>
        </w:rPr>
        <w:t xml:space="preserve"> </w:t>
      </w:r>
      <w:r w:rsidRPr="005A3D35">
        <w:rPr>
          <w:sz w:val="18"/>
          <w:lang w:val="es-AR"/>
        </w:rPr>
        <w:t>interior</w:t>
      </w:r>
      <w:r w:rsidRPr="005A3D35">
        <w:rPr>
          <w:spacing w:val="-11"/>
          <w:sz w:val="18"/>
          <w:lang w:val="es-AR"/>
        </w:rPr>
        <w:t xml:space="preserve"> </w:t>
      </w:r>
      <w:r w:rsidRPr="005A3D35">
        <w:rPr>
          <w:sz w:val="18"/>
          <w:lang w:val="es-AR"/>
        </w:rPr>
        <w:t>del</w:t>
      </w:r>
      <w:r w:rsidRPr="005A3D35">
        <w:rPr>
          <w:spacing w:val="-11"/>
          <w:sz w:val="18"/>
          <w:lang w:val="es-AR"/>
        </w:rPr>
        <w:t xml:space="preserve"> </w:t>
      </w:r>
      <w:r w:rsidRPr="005A3D35">
        <w:rPr>
          <w:sz w:val="18"/>
          <w:lang w:val="es-AR"/>
        </w:rPr>
        <w:t>Consejo</w:t>
      </w:r>
      <w:r w:rsidRPr="005A3D35">
        <w:rPr>
          <w:spacing w:val="-10"/>
          <w:sz w:val="18"/>
          <w:lang w:val="es-AR"/>
        </w:rPr>
        <w:t xml:space="preserve"> </w:t>
      </w:r>
      <w:r w:rsidRPr="005A3D35">
        <w:rPr>
          <w:sz w:val="18"/>
          <w:lang w:val="es-AR"/>
        </w:rPr>
        <w:t>de</w:t>
      </w:r>
      <w:r w:rsidRPr="005A3D35">
        <w:rPr>
          <w:spacing w:val="-11"/>
          <w:sz w:val="18"/>
          <w:lang w:val="es-AR"/>
        </w:rPr>
        <w:t xml:space="preserve"> </w:t>
      </w:r>
      <w:r w:rsidRPr="005A3D35">
        <w:rPr>
          <w:sz w:val="18"/>
          <w:lang w:val="es-AR"/>
        </w:rPr>
        <w:t>Estado</w:t>
      </w:r>
      <w:r w:rsidRPr="005A3D35">
        <w:rPr>
          <w:spacing w:val="-10"/>
          <w:sz w:val="18"/>
          <w:lang w:val="es-AR"/>
        </w:rPr>
        <w:t xml:space="preserve"> </w:t>
      </w:r>
      <w:r w:rsidRPr="005A3D35">
        <w:rPr>
          <w:sz w:val="18"/>
          <w:lang w:val="es-AR"/>
        </w:rPr>
        <w:t>la</w:t>
      </w:r>
      <w:r w:rsidRPr="005A3D35">
        <w:rPr>
          <w:spacing w:val="-12"/>
          <w:sz w:val="18"/>
          <w:lang w:val="es-AR"/>
        </w:rPr>
        <w:t xml:space="preserve"> </w:t>
      </w:r>
      <w:r w:rsidRPr="005A3D35">
        <w:rPr>
          <w:sz w:val="18"/>
          <w:lang w:val="es-AR"/>
        </w:rPr>
        <w:t>posición</w:t>
      </w:r>
      <w:r w:rsidRPr="005A3D35">
        <w:rPr>
          <w:spacing w:val="-10"/>
          <w:sz w:val="18"/>
          <w:lang w:val="es-AR"/>
        </w:rPr>
        <w:t xml:space="preserve"> </w:t>
      </w:r>
      <w:r w:rsidRPr="005A3D35">
        <w:rPr>
          <w:sz w:val="18"/>
          <w:lang w:val="es-AR"/>
        </w:rPr>
        <w:t>en</w:t>
      </w:r>
      <w:r w:rsidRPr="005A3D35">
        <w:rPr>
          <w:spacing w:val="-11"/>
          <w:sz w:val="18"/>
          <w:lang w:val="es-AR"/>
        </w:rPr>
        <w:t xml:space="preserve"> </w:t>
      </w:r>
      <w:r w:rsidRPr="005A3D35">
        <w:rPr>
          <w:sz w:val="18"/>
          <w:lang w:val="es-AR"/>
        </w:rPr>
        <w:t>torno</w:t>
      </w:r>
      <w:r w:rsidRPr="005A3D35">
        <w:rPr>
          <w:spacing w:val="-10"/>
          <w:sz w:val="18"/>
          <w:lang w:val="es-AR"/>
        </w:rPr>
        <w:t xml:space="preserve"> </w:t>
      </w:r>
      <w:r w:rsidRPr="005A3D35">
        <w:rPr>
          <w:sz w:val="18"/>
          <w:lang w:val="es-AR"/>
        </w:rPr>
        <w:t>al</w:t>
      </w:r>
      <w:r w:rsidRPr="005A3D35">
        <w:rPr>
          <w:spacing w:val="-11"/>
          <w:sz w:val="18"/>
          <w:lang w:val="es-AR"/>
        </w:rPr>
        <w:t xml:space="preserve"> </w:t>
      </w:r>
      <w:r w:rsidRPr="005A3D35">
        <w:rPr>
          <w:sz w:val="18"/>
          <w:lang w:val="es-AR"/>
        </w:rPr>
        <w:t>deber</w:t>
      </w:r>
      <w:r w:rsidRPr="005A3D35">
        <w:rPr>
          <w:spacing w:val="-11"/>
          <w:sz w:val="18"/>
          <w:lang w:val="es-AR"/>
        </w:rPr>
        <w:t xml:space="preserve"> </w:t>
      </w:r>
      <w:r w:rsidRPr="005A3D35">
        <w:rPr>
          <w:sz w:val="18"/>
          <w:lang w:val="es-AR"/>
        </w:rPr>
        <w:t>de</w:t>
      </w:r>
      <w:r w:rsidRPr="005A3D35">
        <w:rPr>
          <w:spacing w:val="-11"/>
          <w:sz w:val="18"/>
          <w:lang w:val="es-AR"/>
        </w:rPr>
        <w:t xml:space="preserve"> </w:t>
      </w:r>
      <w:r w:rsidRPr="005A3D35">
        <w:rPr>
          <w:sz w:val="18"/>
          <w:lang w:val="es-AR"/>
        </w:rPr>
        <w:t>motivación</w:t>
      </w:r>
      <w:r w:rsidRPr="005A3D35">
        <w:rPr>
          <w:spacing w:val="-10"/>
          <w:sz w:val="18"/>
          <w:lang w:val="es-AR"/>
        </w:rPr>
        <w:t xml:space="preserve"> </w:t>
      </w:r>
      <w:r w:rsidRPr="005A3D35">
        <w:rPr>
          <w:sz w:val="18"/>
          <w:lang w:val="es-AR"/>
        </w:rPr>
        <w:t>de</w:t>
      </w:r>
      <w:r w:rsidRPr="005A3D35">
        <w:rPr>
          <w:spacing w:val="-11"/>
          <w:sz w:val="18"/>
          <w:lang w:val="es-AR"/>
        </w:rPr>
        <w:t xml:space="preserve"> </w:t>
      </w:r>
      <w:r w:rsidRPr="005A3D35">
        <w:rPr>
          <w:sz w:val="18"/>
          <w:lang w:val="es-AR"/>
        </w:rPr>
        <w:t>los</w:t>
      </w:r>
      <w:r w:rsidRPr="005A3D35">
        <w:rPr>
          <w:spacing w:val="-11"/>
          <w:sz w:val="18"/>
          <w:lang w:val="es-AR"/>
        </w:rPr>
        <w:t xml:space="preserve"> </w:t>
      </w:r>
      <w:r w:rsidRPr="005A3D35">
        <w:rPr>
          <w:sz w:val="18"/>
          <w:lang w:val="es-AR"/>
        </w:rPr>
        <w:t>actos de insubsistencia de nombramientos en provisionalidad no ha sido uniforme. Hasta el año 2003 la Subsección “A” de la Sección Segunda consideró, que tales servidores gozaban de una suerte de “estabilidad restringida”, de manera que “para su desvincula</w:t>
      </w:r>
      <w:r w:rsidRPr="005A3D35">
        <w:rPr>
          <w:sz w:val="18"/>
          <w:lang w:val="es-AR"/>
        </w:rPr>
        <w:t>ción debe mediar al menos un acto administrativo motivado como garantía del debido proceso”. Por el contrario, para la Subsección “B” no había ningún fuero de inamovilidad para quienes ejercían cargos en provisionalidad, de modo que estaban sujetos al ejer</w:t>
      </w:r>
      <w:r w:rsidRPr="005A3D35">
        <w:rPr>
          <w:sz w:val="18"/>
          <w:lang w:val="es-AR"/>
        </w:rPr>
        <w:t>cicio de la facultad discrecional, pudiendo ser separados del servicio sin motivación</w:t>
      </w:r>
      <w:r w:rsidRPr="005A3D35">
        <w:rPr>
          <w:spacing w:val="-1"/>
          <w:sz w:val="18"/>
          <w:lang w:val="es-AR"/>
        </w:rPr>
        <w:t xml:space="preserve"> </w:t>
      </w:r>
      <w:r w:rsidRPr="005A3D35">
        <w:rPr>
          <w:sz w:val="18"/>
          <w:lang w:val="es-AR"/>
        </w:rPr>
        <w:t>alguna.</w:t>
      </w:r>
    </w:p>
    <w:p w14:paraId="0CFAA982" w14:textId="77777777" w:rsidR="00890CF2" w:rsidRPr="005A3D35" w:rsidRDefault="002F6E44">
      <w:pPr>
        <w:spacing w:before="121"/>
        <w:ind w:left="855" w:right="927"/>
        <w:jc w:val="both"/>
        <w:rPr>
          <w:sz w:val="18"/>
          <w:lang w:val="es-AR"/>
        </w:rPr>
      </w:pPr>
      <w:r w:rsidRPr="005A3D35">
        <w:rPr>
          <w:sz w:val="18"/>
          <w:lang w:val="es-AR"/>
        </w:rPr>
        <w:t xml:space="preserve">En el año 2003 la Sección Segunda del Consejo de Estado aceptó esta última postura y unificó su jurisprudencia “acogiendo la tesis de que al empleado nombrado en </w:t>
      </w:r>
      <w:r w:rsidRPr="005A3D35">
        <w:rPr>
          <w:sz w:val="18"/>
          <w:lang w:val="es-AR"/>
        </w:rPr>
        <w:t>provisionalidad no le asiste fuero alguno de estabilidad, pudiéndose, en consecuencia, proceder a su retiro sin que sea menester motivación alguna”. Fue así como concluyó que</w:t>
      </w:r>
      <w:r w:rsidRPr="005A3D35">
        <w:rPr>
          <w:spacing w:val="-7"/>
          <w:sz w:val="18"/>
          <w:lang w:val="es-AR"/>
        </w:rPr>
        <w:t xml:space="preserve"> </w:t>
      </w:r>
      <w:r w:rsidRPr="005A3D35">
        <w:rPr>
          <w:sz w:val="18"/>
          <w:lang w:val="es-AR"/>
        </w:rPr>
        <w:t>“cuando</w:t>
      </w:r>
      <w:r w:rsidRPr="005A3D35">
        <w:rPr>
          <w:spacing w:val="-7"/>
          <w:sz w:val="18"/>
          <w:lang w:val="es-AR"/>
        </w:rPr>
        <w:t xml:space="preserve"> </w:t>
      </w:r>
      <w:r w:rsidRPr="005A3D35">
        <w:rPr>
          <w:sz w:val="18"/>
          <w:lang w:val="es-AR"/>
        </w:rPr>
        <w:t>se</w:t>
      </w:r>
      <w:r w:rsidRPr="005A3D35">
        <w:rPr>
          <w:spacing w:val="-7"/>
          <w:sz w:val="18"/>
          <w:lang w:val="es-AR"/>
        </w:rPr>
        <w:t xml:space="preserve"> </w:t>
      </w:r>
      <w:r w:rsidRPr="005A3D35">
        <w:rPr>
          <w:sz w:val="18"/>
          <w:lang w:val="es-AR"/>
        </w:rPr>
        <w:t>remueve</w:t>
      </w:r>
      <w:r w:rsidRPr="005A3D35">
        <w:rPr>
          <w:spacing w:val="-7"/>
          <w:sz w:val="18"/>
          <w:lang w:val="es-AR"/>
        </w:rPr>
        <w:t xml:space="preserve"> </w:t>
      </w:r>
      <w:r w:rsidRPr="005A3D35">
        <w:rPr>
          <w:sz w:val="18"/>
          <w:lang w:val="es-AR"/>
        </w:rPr>
        <w:t>a</w:t>
      </w:r>
      <w:r w:rsidRPr="005A3D35">
        <w:rPr>
          <w:spacing w:val="-8"/>
          <w:sz w:val="18"/>
          <w:lang w:val="es-AR"/>
        </w:rPr>
        <w:t xml:space="preserve"> </w:t>
      </w:r>
      <w:r w:rsidRPr="005A3D35">
        <w:rPr>
          <w:sz w:val="18"/>
          <w:lang w:val="es-AR"/>
        </w:rPr>
        <w:t>esta</w:t>
      </w:r>
      <w:r w:rsidRPr="005A3D35">
        <w:rPr>
          <w:spacing w:val="-8"/>
          <w:sz w:val="18"/>
          <w:lang w:val="es-AR"/>
        </w:rPr>
        <w:t xml:space="preserve"> </w:t>
      </w:r>
      <w:r w:rsidRPr="005A3D35">
        <w:rPr>
          <w:sz w:val="18"/>
          <w:lang w:val="es-AR"/>
        </w:rPr>
        <w:t>clase</w:t>
      </w:r>
      <w:r w:rsidRPr="005A3D35">
        <w:rPr>
          <w:spacing w:val="-7"/>
          <w:sz w:val="18"/>
          <w:lang w:val="es-AR"/>
        </w:rPr>
        <w:t xml:space="preserve"> </w:t>
      </w:r>
      <w:r w:rsidRPr="005A3D35">
        <w:rPr>
          <w:sz w:val="18"/>
          <w:lang w:val="es-AR"/>
        </w:rPr>
        <w:t>de</w:t>
      </w:r>
      <w:r w:rsidRPr="005A3D35">
        <w:rPr>
          <w:spacing w:val="-7"/>
          <w:sz w:val="18"/>
          <w:lang w:val="es-AR"/>
        </w:rPr>
        <w:t xml:space="preserve"> </w:t>
      </w:r>
      <w:r w:rsidRPr="005A3D35">
        <w:rPr>
          <w:sz w:val="18"/>
          <w:lang w:val="es-AR"/>
        </w:rPr>
        <w:t>personal</w:t>
      </w:r>
      <w:r w:rsidRPr="005A3D35">
        <w:rPr>
          <w:spacing w:val="-7"/>
          <w:sz w:val="18"/>
          <w:lang w:val="es-AR"/>
        </w:rPr>
        <w:t xml:space="preserve"> </w:t>
      </w:r>
      <w:r w:rsidRPr="005A3D35">
        <w:rPr>
          <w:sz w:val="18"/>
          <w:lang w:val="es-AR"/>
        </w:rPr>
        <w:t>[vinculado</w:t>
      </w:r>
      <w:r w:rsidRPr="005A3D35">
        <w:rPr>
          <w:spacing w:val="-7"/>
          <w:sz w:val="18"/>
          <w:lang w:val="es-AR"/>
        </w:rPr>
        <w:t xml:space="preserve"> </w:t>
      </w:r>
      <w:r w:rsidRPr="005A3D35">
        <w:rPr>
          <w:sz w:val="18"/>
          <w:lang w:val="es-AR"/>
        </w:rPr>
        <w:t>en</w:t>
      </w:r>
      <w:r w:rsidRPr="005A3D35">
        <w:rPr>
          <w:spacing w:val="-7"/>
          <w:sz w:val="18"/>
          <w:lang w:val="es-AR"/>
        </w:rPr>
        <w:t xml:space="preserve"> </w:t>
      </w:r>
      <w:r w:rsidRPr="005A3D35">
        <w:rPr>
          <w:sz w:val="18"/>
          <w:lang w:val="es-AR"/>
        </w:rPr>
        <w:t>provisionalidad],</w:t>
      </w:r>
      <w:r w:rsidRPr="005A3D35">
        <w:rPr>
          <w:spacing w:val="-9"/>
          <w:sz w:val="18"/>
          <w:lang w:val="es-AR"/>
        </w:rPr>
        <w:t xml:space="preserve"> </w:t>
      </w:r>
      <w:r w:rsidRPr="005A3D35">
        <w:rPr>
          <w:sz w:val="18"/>
          <w:lang w:val="es-AR"/>
        </w:rPr>
        <w:t>sin</w:t>
      </w:r>
      <w:r w:rsidRPr="005A3D35">
        <w:rPr>
          <w:spacing w:val="-7"/>
          <w:sz w:val="18"/>
          <w:lang w:val="es-AR"/>
        </w:rPr>
        <w:t xml:space="preserve"> </w:t>
      </w:r>
      <w:r w:rsidRPr="005A3D35">
        <w:rPr>
          <w:sz w:val="18"/>
          <w:lang w:val="es-AR"/>
        </w:rPr>
        <w:t>l</w:t>
      </w:r>
      <w:r w:rsidRPr="005A3D35">
        <w:rPr>
          <w:sz w:val="18"/>
          <w:lang w:val="es-AR"/>
        </w:rPr>
        <w:t>os requisitos</w:t>
      </w:r>
      <w:r w:rsidRPr="005A3D35">
        <w:rPr>
          <w:spacing w:val="-17"/>
          <w:sz w:val="18"/>
          <w:lang w:val="es-AR"/>
        </w:rPr>
        <w:t xml:space="preserve"> </w:t>
      </w:r>
      <w:r w:rsidRPr="005A3D35">
        <w:rPr>
          <w:sz w:val="18"/>
          <w:lang w:val="es-AR"/>
        </w:rPr>
        <w:t>que</w:t>
      </w:r>
      <w:r w:rsidRPr="005A3D35">
        <w:rPr>
          <w:spacing w:val="-16"/>
          <w:sz w:val="18"/>
          <w:lang w:val="es-AR"/>
        </w:rPr>
        <w:t xml:space="preserve"> </w:t>
      </w:r>
      <w:r w:rsidRPr="005A3D35">
        <w:rPr>
          <w:sz w:val="18"/>
          <w:lang w:val="es-AR"/>
        </w:rPr>
        <w:t>la</w:t>
      </w:r>
      <w:r w:rsidRPr="005A3D35">
        <w:rPr>
          <w:spacing w:val="-17"/>
          <w:sz w:val="18"/>
          <w:lang w:val="es-AR"/>
        </w:rPr>
        <w:t xml:space="preserve"> </w:t>
      </w:r>
      <w:r w:rsidRPr="005A3D35">
        <w:rPr>
          <w:sz w:val="18"/>
          <w:lang w:val="es-AR"/>
        </w:rPr>
        <w:t>ley</w:t>
      </w:r>
      <w:r w:rsidRPr="005A3D35">
        <w:rPr>
          <w:spacing w:val="-18"/>
          <w:sz w:val="18"/>
          <w:lang w:val="es-AR"/>
        </w:rPr>
        <w:t xml:space="preserve"> </w:t>
      </w:r>
      <w:r w:rsidRPr="005A3D35">
        <w:rPr>
          <w:sz w:val="18"/>
          <w:lang w:val="es-AR"/>
        </w:rPr>
        <w:t>establece</w:t>
      </w:r>
      <w:r w:rsidRPr="005A3D35">
        <w:rPr>
          <w:spacing w:val="-16"/>
          <w:sz w:val="18"/>
          <w:lang w:val="es-AR"/>
        </w:rPr>
        <w:t xml:space="preserve"> </w:t>
      </w:r>
      <w:r w:rsidRPr="005A3D35">
        <w:rPr>
          <w:sz w:val="18"/>
          <w:lang w:val="es-AR"/>
        </w:rPr>
        <w:t>para</w:t>
      </w:r>
      <w:r w:rsidRPr="005A3D35">
        <w:rPr>
          <w:spacing w:val="-17"/>
          <w:sz w:val="18"/>
          <w:lang w:val="es-AR"/>
        </w:rPr>
        <w:t xml:space="preserve"> </w:t>
      </w:r>
      <w:r w:rsidRPr="005A3D35">
        <w:rPr>
          <w:sz w:val="18"/>
          <w:lang w:val="es-AR"/>
        </w:rPr>
        <w:t>el</w:t>
      </w:r>
      <w:r w:rsidRPr="005A3D35">
        <w:rPr>
          <w:spacing w:val="-15"/>
          <w:sz w:val="18"/>
          <w:lang w:val="es-AR"/>
        </w:rPr>
        <w:t xml:space="preserve"> </w:t>
      </w:r>
      <w:r w:rsidRPr="005A3D35">
        <w:rPr>
          <w:sz w:val="18"/>
          <w:lang w:val="es-AR"/>
        </w:rPr>
        <w:t>personal</w:t>
      </w:r>
      <w:r w:rsidRPr="005A3D35">
        <w:rPr>
          <w:spacing w:val="-16"/>
          <w:sz w:val="18"/>
          <w:lang w:val="es-AR"/>
        </w:rPr>
        <w:t xml:space="preserve"> </w:t>
      </w:r>
      <w:r w:rsidRPr="005A3D35">
        <w:rPr>
          <w:sz w:val="18"/>
          <w:lang w:val="es-AR"/>
        </w:rPr>
        <w:t>de</w:t>
      </w:r>
      <w:r w:rsidRPr="005A3D35">
        <w:rPr>
          <w:spacing w:val="-16"/>
          <w:sz w:val="18"/>
          <w:lang w:val="es-AR"/>
        </w:rPr>
        <w:t xml:space="preserve"> </w:t>
      </w:r>
      <w:r w:rsidRPr="005A3D35">
        <w:rPr>
          <w:sz w:val="18"/>
          <w:lang w:val="es-AR"/>
        </w:rPr>
        <w:t>carrera,</w:t>
      </w:r>
      <w:r w:rsidRPr="005A3D35">
        <w:rPr>
          <w:spacing w:val="-17"/>
          <w:sz w:val="18"/>
          <w:lang w:val="es-AR"/>
        </w:rPr>
        <w:t xml:space="preserve"> </w:t>
      </w:r>
      <w:r w:rsidRPr="005A3D35">
        <w:rPr>
          <w:sz w:val="18"/>
          <w:lang w:val="es-AR"/>
        </w:rPr>
        <w:t>no</w:t>
      </w:r>
      <w:r w:rsidRPr="005A3D35">
        <w:rPr>
          <w:spacing w:val="-16"/>
          <w:sz w:val="18"/>
          <w:lang w:val="es-AR"/>
        </w:rPr>
        <w:t xml:space="preserve"> </w:t>
      </w:r>
      <w:r w:rsidRPr="005A3D35">
        <w:rPr>
          <w:sz w:val="18"/>
          <w:lang w:val="es-AR"/>
        </w:rPr>
        <w:t>puede</w:t>
      </w:r>
      <w:r w:rsidRPr="005A3D35">
        <w:rPr>
          <w:spacing w:val="-16"/>
          <w:sz w:val="18"/>
          <w:lang w:val="es-AR"/>
        </w:rPr>
        <w:t xml:space="preserve"> </w:t>
      </w:r>
      <w:r w:rsidRPr="005A3D35">
        <w:rPr>
          <w:sz w:val="18"/>
          <w:lang w:val="es-AR"/>
        </w:rPr>
        <w:t>alegarse</w:t>
      </w:r>
      <w:r w:rsidRPr="005A3D35">
        <w:rPr>
          <w:spacing w:val="-16"/>
          <w:sz w:val="18"/>
          <w:lang w:val="es-AR"/>
        </w:rPr>
        <w:t xml:space="preserve"> </w:t>
      </w:r>
      <w:r w:rsidRPr="005A3D35">
        <w:rPr>
          <w:sz w:val="18"/>
          <w:lang w:val="es-AR"/>
        </w:rPr>
        <w:t>la</w:t>
      </w:r>
      <w:r w:rsidRPr="005A3D35">
        <w:rPr>
          <w:spacing w:val="-17"/>
          <w:sz w:val="18"/>
          <w:lang w:val="es-AR"/>
        </w:rPr>
        <w:t xml:space="preserve"> </w:t>
      </w:r>
      <w:r w:rsidRPr="005A3D35">
        <w:rPr>
          <w:sz w:val="18"/>
          <w:lang w:val="es-AR"/>
        </w:rPr>
        <w:t>violación del debido proceso, ya que dichas normas no le son</w:t>
      </w:r>
      <w:r w:rsidRPr="005A3D35">
        <w:rPr>
          <w:spacing w:val="-11"/>
          <w:sz w:val="18"/>
          <w:lang w:val="es-AR"/>
        </w:rPr>
        <w:t xml:space="preserve"> </w:t>
      </w:r>
      <w:r w:rsidRPr="005A3D35">
        <w:rPr>
          <w:sz w:val="18"/>
          <w:lang w:val="es-AR"/>
        </w:rPr>
        <w:t>aplicables”.</w:t>
      </w:r>
    </w:p>
    <w:p w14:paraId="07459115" w14:textId="77777777" w:rsidR="00890CF2" w:rsidRPr="005A3D35" w:rsidRDefault="002F6E44">
      <w:pPr>
        <w:spacing w:before="120"/>
        <w:ind w:left="855" w:right="932"/>
        <w:jc w:val="both"/>
        <w:rPr>
          <w:sz w:val="18"/>
          <w:lang w:val="es-AR"/>
        </w:rPr>
      </w:pPr>
      <w:r w:rsidRPr="005A3D35">
        <w:rPr>
          <w:sz w:val="18"/>
          <w:lang w:val="es-AR"/>
        </w:rPr>
        <w:t>Desde entonces esta ha sido la posición del Consejo de Estado y con base en ella se ha abstenido de anular actos administrativos de tal índole cuando se ha hecho uso de la acción de nulidad y restablecimiento del derecho</w:t>
      </w:r>
      <w:hyperlink w:anchor="_bookmark171" w:history="1">
        <w:r w:rsidRPr="005A3D35">
          <w:rPr>
            <w:position w:val="6"/>
            <w:sz w:val="12"/>
            <w:lang w:val="es-AR"/>
          </w:rPr>
          <w:t>133</w:t>
        </w:r>
      </w:hyperlink>
      <w:r w:rsidRPr="005A3D35">
        <w:rPr>
          <w:sz w:val="18"/>
          <w:lang w:val="es-AR"/>
        </w:rPr>
        <w:t>.</w:t>
      </w:r>
    </w:p>
    <w:p w14:paraId="12DB9698" w14:textId="77777777" w:rsidR="00890CF2" w:rsidRPr="005A3D35" w:rsidRDefault="00890CF2">
      <w:pPr>
        <w:pStyle w:val="Textoindependiente"/>
        <w:spacing w:before="11"/>
        <w:rPr>
          <w:sz w:val="29"/>
          <w:lang w:val="es-AR"/>
        </w:rPr>
      </w:pPr>
    </w:p>
    <w:p w14:paraId="0D2CEF08" w14:textId="77777777" w:rsidR="00890CF2" w:rsidRPr="005A3D35" w:rsidRDefault="002F6E44">
      <w:pPr>
        <w:pStyle w:val="Prrafodelista"/>
        <w:numPr>
          <w:ilvl w:val="0"/>
          <w:numId w:val="12"/>
        </w:numPr>
        <w:tabs>
          <w:tab w:val="left" w:pos="685"/>
        </w:tabs>
        <w:ind w:right="195" w:firstLine="0"/>
        <w:jc w:val="both"/>
        <w:rPr>
          <w:sz w:val="20"/>
          <w:lang w:val="es-AR"/>
        </w:rPr>
      </w:pPr>
      <w:r w:rsidRPr="005A3D35">
        <w:rPr>
          <w:sz w:val="20"/>
          <w:lang w:val="es-AR"/>
        </w:rPr>
        <w:t>Cabe</w:t>
      </w:r>
      <w:r w:rsidRPr="005A3D35">
        <w:rPr>
          <w:spacing w:val="-19"/>
          <w:sz w:val="20"/>
          <w:lang w:val="es-AR"/>
        </w:rPr>
        <w:t xml:space="preserve"> </w:t>
      </w:r>
      <w:r w:rsidRPr="005A3D35">
        <w:rPr>
          <w:sz w:val="20"/>
          <w:lang w:val="es-AR"/>
        </w:rPr>
        <w:t>subrayar</w:t>
      </w:r>
      <w:r w:rsidRPr="005A3D35">
        <w:rPr>
          <w:spacing w:val="-19"/>
          <w:sz w:val="20"/>
          <w:lang w:val="es-AR"/>
        </w:rPr>
        <w:t xml:space="preserve"> </w:t>
      </w:r>
      <w:r w:rsidRPr="005A3D35">
        <w:rPr>
          <w:sz w:val="20"/>
          <w:lang w:val="es-AR"/>
        </w:rPr>
        <w:t>que,</w:t>
      </w:r>
      <w:r w:rsidRPr="005A3D35">
        <w:rPr>
          <w:spacing w:val="-18"/>
          <w:sz w:val="20"/>
          <w:lang w:val="es-AR"/>
        </w:rPr>
        <w:t xml:space="preserve"> </w:t>
      </w:r>
      <w:r w:rsidRPr="005A3D35">
        <w:rPr>
          <w:sz w:val="20"/>
          <w:lang w:val="es-AR"/>
        </w:rPr>
        <w:t>posteriormente</w:t>
      </w:r>
      <w:r w:rsidRPr="005A3D35">
        <w:rPr>
          <w:spacing w:val="-19"/>
          <w:sz w:val="20"/>
          <w:lang w:val="es-AR"/>
        </w:rPr>
        <w:t xml:space="preserve"> </w:t>
      </w:r>
      <w:r w:rsidRPr="005A3D35">
        <w:rPr>
          <w:sz w:val="20"/>
          <w:lang w:val="es-AR"/>
        </w:rPr>
        <w:t>a</w:t>
      </w:r>
      <w:r w:rsidRPr="005A3D35">
        <w:rPr>
          <w:spacing w:val="-17"/>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entrada</w:t>
      </w:r>
      <w:r w:rsidRPr="005A3D35">
        <w:rPr>
          <w:spacing w:val="-15"/>
          <w:sz w:val="20"/>
          <w:lang w:val="es-AR"/>
        </w:rPr>
        <w:t xml:space="preserve"> </w:t>
      </w:r>
      <w:r w:rsidRPr="005A3D35">
        <w:rPr>
          <w:sz w:val="20"/>
          <w:lang w:val="es-AR"/>
        </w:rPr>
        <w:t>en</w:t>
      </w:r>
      <w:r w:rsidRPr="005A3D35">
        <w:rPr>
          <w:spacing w:val="-16"/>
          <w:sz w:val="20"/>
          <w:lang w:val="es-AR"/>
        </w:rPr>
        <w:t xml:space="preserve"> </w:t>
      </w:r>
      <w:r w:rsidRPr="005A3D35">
        <w:rPr>
          <w:sz w:val="20"/>
          <w:lang w:val="es-AR"/>
        </w:rPr>
        <w:t>vigencia</w:t>
      </w:r>
      <w:r w:rsidRPr="005A3D35">
        <w:rPr>
          <w:spacing w:val="-17"/>
          <w:sz w:val="20"/>
          <w:lang w:val="es-AR"/>
        </w:rPr>
        <w:t xml:space="preserve"> </w:t>
      </w:r>
      <w:r w:rsidRPr="005A3D35">
        <w:rPr>
          <w:sz w:val="20"/>
          <w:lang w:val="es-AR"/>
        </w:rPr>
        <w:t>de</w:t>
      </w:r>
      <w:r w:rsidRPr="005A3D35">
        <w:rPr>
          <w:spacing w:val="-19"/>
          <w:sz w:val="20"/>
          <w:lang w:val="es-AR"/>
        </w:rPr>
        <w:t xml:space="preserve"> </w:t>
      </w:r>
      <w:r w:rsidRPr="005A3D35">
        <w:rPr>
          <w:sz w:val="20"/>
          <w:lang w:val="es-AR"/>
        </w:rPr>
        <w:t>la</w:t>
      </w:r>
      <w:r w:rsidRPr="005A3D35">
        <w:rPr>
          <w:spacing w:val="-17"/>
          <w:sz w:val="20"/>
          <w:lang w:val="es-AR"/>
        </w:rPr>
        <w:t xml:space="preserve"> </w:t>
      </w:r>
      <w:r w:rsidRPr="005A3D35">
        <w:rPr>
          <w:sz w:val="20"/>
          <w:lang w:val="es-AR"/>
        </w:rPr>
        <w:t>Ley</w:t>
      </w:r>
      <w:r w:rsidRPr="005A3D35">
        <w:rPr>
          <w:spacing w:val="-17"/>
          <w:sz w:val="20"/>
          <w:lang w:val="es-AR"/>
        </w:rPr>
        <w:t xml:space="preserve"> </w:t>
      </w:r>
      <w:r w:rsidRPr="005A3D35">
        <w:rPr>
          <w:sz w:val="20"/>
          <w:lang w:val="es-AR"/>
        </w:rPr>
        <w:t>909</w:t>
      </w:r>
      <w:r w:rsidRPr="005A3D35">
        <w:rPr>
          <w:spacing w:val="-17"/>
          <w:sz w:val="20"/>
          <w:lang w:val="es-AR"/>
        </w:rPr>
        <w:t xml:space="preserve"> </w:t>
      </w:r>
      <w:r w:rsidRPr="005A3D35">
        <w:rPr>
          <w:sz w:val="20"/>
          <w:lang w:val="es-AR"/>
        </w:rPr>
        <w:t>de</w:t>
      </w:r>
      <w:r w:rsidRPr="005A3D35">
        <w:rPr>
          <w:spacing w:val="-19"/>
          <w:sz w:val="20"/>
          <w:lang w:val="es-AR"/>
        </w:rPr>
        <w:t xml:space="preserve"> </w:t>
      </w:r>
      <w:r w:rsidRPr="005A3D35">
        <w:rPr>
          <w:sz w:val="20"/>
          <w:lang w:val="es-AR"/>
        </w:rPr>
        <w:t>2004</w:t>
      </w:r>
      <w:r w:rsidRPr="005A3D35">
        <w:rPr>
          <w:spacing w:val="-17"/>
          <w:sz w:val="20"/>
          <w:lang w:val="es-AR"/>
        </w:rPr>
        <w:t xml:space="preserve"> </w:t>
      </w:r>
      <w:r w:rsidRPr="005A3D35">
        <w:rPr>
          <w:sz w:val="20"/>
          <w:lang w:val="es-AR"/>
        </w:rPr>
        <w:t>“[p]or la cual se expiden normas que regulan el empleo público, la carrera administrativa, gerencia pública y se dictan otras disposiciones”, hubo un cambio en la jurisprude</w:t>
      </w:r>
      <w:r w:rsidRPr="005A3D35">
        <w:rPr>
          <w:sz w:val="20"/>
          <w:lang w:val="es-AR"/>
        </w:rPr>
        <w:t>ncia administrativa, alineándose con la posición de la Corte Constitucional, al exigir la motivación de la desvinculación de un funcionario nombrado en provisionalidad. De esta forma, la Sala de lo Contencioso Administrativo del Consejo de Estado, haciendo</w:t>
      </w:r>
      <w:r w:rsidRPr="005A3D35">
        <w:rPr>
          <w:sz w:val="20"/>
          <w:lang w:val="es-AR"/>
        </w:rPr>
        <w:t xml:space="preserve"> referencia a la sentencia C-279 de 2007 de la Corte Constitucional que analizaba la constitucionalidad de la figura de la provisionalidad en la Fiscalía, estableció que “a partir del 18 de abril de 2007 fecha en que la Corte Constitucional profirió la sen</w:t>
      </w:r>
      <w:r w:rsidRPr="005A3D35">
        <w:rPr>
          <w:sz w:val="20"/>
          <w:lang w:val="es-AR"/>
        </w:rPr>
        <w:t>tencia parcialmente transcrita, el retiro del servicio de los empleados provisionales de la Fiscalía General de la Nación, debe darse mediante acto administrativo</w:t>
      </w:r>
      <w:r w:rsidRPr="005A3D35">
        <w:rPr>
          <w:spacing w:val="-16"/>
          <w:sz w:val="20"/>
          <w:lang w:val="es-AR"/>
        </w:rPr>
        <w:t xml:space="preserve"> </w:t>
      </w:r>
      <w:r w:rsidRPr="005A3D35">
        <w:rPr>
          <w:sz w:val="20"/>
          <w:lang w:val="es-AR"/>
        </w:rPr>
        <w:t>motivado,</w:t>
      </w:r>
      <w:r w:rsidRPr="005A3D35">
        <w:rPr>
          <w:spacing w:val="-17"/>
          <w:sz w:val="20"/>
          <w:lang w:val="es-AR"/>
        </w:rPr>
        <w:t xml:space="preserve"> </w:t>
      </w:r>
      <w:r w:rsidRPr="005A3D35">
        <w:rPr>
          <w:sz w:val="20"/>
          <w:lang w:val="es-AR"/>
        </w:rPr>
        <w:t>por</w:t>
      </w:r>
      <w:r w:rsidRPr="005A3D35">
        <w:rPr>
          <w:spacing w:val="-16"/>
          <w:sz w:val="20"/>
          <w:lang w:val="es-AR"/>
        </w:rPr>
        <w:t xml:space="preserve"> </w:t>
      </w:r>
      <w:r w:rsidRPr="005A3D35">
        <w:rPr>
          <w:sz w:val="20"/>
          <w:lang w:val="es-AR"/>
        </w:rPr>
        <w:t>razones</w:t>
      </w:r>
      <w:r w:rsidRPr="005A3D35">
        <w:rPr>
          <w:spacing w:val="-14"/>
          <w:sz w:val="20"/>
          <w:lang w:val="es-AR"/>
        </w:rPr>
        <w:t xml:space="preserve"> </w:t>
      </w:r>
      <w:r w:rsidRPr="005A3D35">
        <w:rPr>
          <w:sz w:val="20"/>
          <w:lang w:val="es-AR"/>
        </w:rPr>
        <w:t>del</w:t>
      </w:r>
      <w:r w:rsidRPr="005A3D35">
        <w:rPr>
          <w:spacing w:val="-14"/>
          <w:sz w:val="20"/>
          <w:lang w:val="es-AR"/>
        </w:rPr>
        <w:t xml:space="preserve"> </w:t>
      </w:r>
      <w:r w:rsidRPr="005A3D35">
        <w:rPr>
          <w:sz w:val="20"/>
          <w:lang w:val="es-AR"/>
        </w:rPr>
        <w:t>servicio,</w:t>
      </w:r>
      <w:r w:rsidRPr="005A3D35">
        <w:rPr>
          <w:spacing w:val="-14"/>
          <w:sz w:val="20"/>
          <w:lang w:val="es-AR"/>
        </w:rPr>
        <w:t xml:space="preserve"> </w:t>
      </w:r>
      <w:r w:rsidRPr="005A3D35">
        <w:rPr>
          <w:sz w:val="20"/>
          <w:lang w:val="es-AR"/>
        </w:rPr>
        <w:t>con</w:t>
      </w:r>
      <w:r w:rsidRPr="005A3D35">
        <w:rPr>
          <w:spacing w:val="-14"/>
          <w:sz w:val="20"/>
          <w:lang w:val="es-AR"/>
        </w:rPr>
        <w:t xml:space="preserve"> </w:t>
      </w:r>
      <w:r w:rsidRPr="005A3D35">
        <w:rPr>
          <w:sz w:val="20"/>
          <w:lang w:val="es-AR"/>
        </w:rPr>
        <w:t>el</w:t>
      </w:r>
      <w:r w:rsidRPr="005A3D35">
        <w:rPr>
          <w:spacing w:val="-13"/>
          <w:sz w:val="20"/>
          <w:lang w:val="es-AR"/>
        </w:rPr>
        <w:t xml:space="preserve"> </w:t>
      </w:r>
      <w:r w:rsidRPr="005A3D35">
        <w:rPr>
          <w:sz w:val="20"/>
          <w:lang w:val="es-AR"/>
        </w:rPr>
        <w:t>fin</w:t>
      </w:r>
      <w:r w:rsidRPr="005A3D35">
        <w:rPr>
          <w:spacing w:val="-16"/>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salvaguardar</w:t>
      </w:r>
      <w:r w:rsidRPr="005A3D35">
        <w:rPr>
          <w:spacing w:val="-15"/>
          <w:sz w:val="20"/>
          <w:lang w:val="es-AR"/>
        </w:rPr>
        <w:t xml:space="preserve"> </w:t>
      </w:r>
      <w:r w:rsidRPr="005A3D35">
        <w:rPr>
          <w:sz w:val="20"/>
          <w:lang w:val="es-AR"/>
        </w:rPr>
        <w:t>el</w:t>
      </w:r>
      <w:r w:rsidRPr="005A3D35">
        <w:rPr>
          <w:spacing w:val="-14"/>
          <w:sz w:val="20"/>
          <w:lang w:val="es-AR"/>
        </w:rPr>
        <w:t xml:space="preserve"> </w:t>
      </w:r>
      <w:r w:rsidRPr="005A3D35">
        <w:rPr>
          <w:sz w:val="20"/>
          <w:lang w:val="es-AR"/>
        </w:rPr>
        <w:t>debido</w:t>
      </w:r>
      <w:r w:rsidRPr="005A3D35">
        <w:rPr>
          <w:spacing w:val="-15"/>
          <w:sz w:val="20"/>
          <w:lang w:val="es-AR"/>
        </w:rPr>
        <w:t xml:space="preserve"> </w:t>
      </w:r>
      <w:r w:rsidRPr="005A3D35">
        <w:rPr>
          <w:sz w:val="20"/>
          <w:lang w:val="es-AR"/>
        </w:rPr>
        <w:t>proceso de quienes sean objeto de la referida</w:t>
      </w:r>
      <w:r w:rsidRPr="005A3D35">
        <w:rPr>
          <w:spacing w:val="-2"/>
          <w:sz w:val="20"/>
          <w:lang w:val="es-AR"/>
        </w:rPr>
        <w:t xml:space="preserve"> </w:t>
      </w:r>
      <w:r w:rsidRPr="005A3D35">
        <w:rPr>
          <w:sz w:val="20"/>
          <w:lang w:val="es-AR"/>
        </w:rPr>
        <w:t>medida”</w:t>
      </w:r>
      <w:hyperlink w:anchor="_bookmark172" w:history="1">
        <w:r w:rsidRPr="005A3D35">
          <w:rPr>
            <w:position w:val="7"/>
            <w:sz w:val="13"/>
            <w:lang w:val="es-AR"/>
          </w:rPr>
          <w:t>134</w:t>
        </w:r>
      </w:hyperlink>
      <w:r w:rsidRPr="005A3D35">
        <w:rPr>
          <w:sz w:val="20"/>
          <w:lang w:val="es-AR"/>
        </w:rPr>
        <w:t>.</w:t>
      </w:r>
    </w:p>
    <w:p w14:paraId="0FDAC706" w14:textId="77777777" w:rsidR="00890CF2" w:rsidRPr="005A3D35" w:rsidRDefault="00890CF2">
      <w:pPr>
        <w:pStyle w:val="Textoindependiente"/>
        <w:spacing w:before="1"/>
        <w:rPr>
          <w:lang w:val="es-AR"/>
        </w:rPr>
      </w:pPr>
    </w:p>
    <w:p w14:paraId="5711DEBC" w14:textId="77777777" w:rsidR="00890CF2" w:rsidRPr="005A3D35" w:rsidRDefault="002F6E44">
      <w:pPr>
        <w:pStyle w:val="Prrafodelista"/>
        <w:numPr>
          <w:ilvl w:val="0"/>
          <w:numId w:val="12"/>
        </w:numPr>
        <w:tabs>
          <w:tab w:val="left" w:pos="685"/>
        </w:tabs>
        <w:ind w:left="117" w:right="195" w:firstLine="0"/>
        <w:jc w:val="both"/>
        <w:rPr>
          <w:sz w:val="20"/>
          <w:lang w:val="es-AR"/>
        </w:rPr>
      </w:pPr>
      <w:r w:rsidRPr="005A3D35">
        <w:rPr>
          <w:sz w:val="20"/>
          <w:lang w:val="es-AR"/>
        </w:rPr>
        <w:t>Por consiguiente, antes del 2007, para obtener esta protección, se podía acudir ante el juez constitucional. En efecto, desde el año 1998, la Corte Constitucional ma</w:t>
      </w:r>
      <w:r w:rsidRPr="005A3D35">
        <w:rPr>
          <w:sz w:val="20"/>
          <w:lang w:val="es-AR"/>
        </w:rPr>
        <w:t>ntenía una</w:t>
      </w:r>
      <w:r w:rsidRPr="005A3D35">
        <w:rPr>
          <w:spacing w:val="12"/>
          <w:sz w:val="20"/>
          <w:lang w:val="es-AR"/>
        </w:rPr>
        <w:t xml:space="preserve"> </w:t>
      </w:r>
      <w:r w:rsidRPr="005A3D35">
        <w:rPr>
          <w:sz w:val="20"/>
          <w:lang w:val="es-AR"/>
        </w:rPr>
        <w:t>línea</w:t>
      </w:r>
    </w:p>
    <w:p w14:paraId="639ABCEB" w14:textId="021CB31B" w:rsidR="00890CF2" w:rsidRPr="005A3D35" w:rsidRDefault="005A3D35">
      <w:pPr>
        <w:pStyle w:val="Textoindependiente"/>
        <w:spacing w:before="7"/>
        <w:rPr>
          <w:sz w:val="28"/>
          <w:lang w:val="es-AR"/>
        </w:rPr>
      </w:pPr>
      <w:r>
        <w:rPr>
          <w:noProof/>
        </w:rPr>
        <mc:AlternateContent>
          <mc:Choice Requires="wps">
            <w:drawing>
              <wp:anchor distT="0" distB="0" distL="0" distR="0" simplePos="0" relativeHeight="251692032" behindDoc="1" locked="0" layoutInCell="1" allowOverlap="1" wp14:anchorId="116AA217" wp14:editId="08D22D33">
                <wp:simplePos x="0" y="0"/>
                <wp:positionH relativeFrom="page">
                  <wp:posOffset>900430</wp:posOffset>
                </wp:positionH>
                <wp:positionV relativeFrom="paragraph">
                  <wp:posOffset>249555</wp:posOffset>
                </wp:positionV>
                <wp:extent cx="1828800" cy="1270"/>
                <wp:effectExtent l="0" t="0" r="0" b="0"/>
                <wp:wrapTopAndBottom/>
                <wp:docPr id="23"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28A4F" id="Freeform 22" o:spid="_x0000_s1026" style="position:absolute;margin-left:70.9pt;margin-top:19.65pt;width:2in;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" path="m,l2880,e" filled="f" strokeweight=".6pt">
                <v:path arrowok="t" o:connecttype="custom" o:connectlocs="0,0;1828800,0" o:connectangles="0,0"/>
                <w10:wrap type="topAndBottom" anchorx="page"/>
              </v:shape>
            </w:pict>
          </mc:Fallback>
        </mc:AlternateContent>
      </w:r>
    </w:p>
    <w:p w14:paraId="424E6F6B" w14:textId="77777777" w:rsidR="00890CF2" w:rsidRPr="005A3D35" w:rsidRDefault="002F6E44">
      <w:pPr>
        <w:tabs>
          <w:tab w:val="left" w:pos="684"/>
        </w:tabs>
        <w:spacing w:before="67"/>
        <w:ind w:left="118" w:right="192"/>
        <w:jc w:val="both"/>
        <w:rPr>
          <w:sz w:val="16"/>
          <w:lang w:val="es-AR"/>
        </w:rPr>
      </w:pPr>
      <w:bookmarkStart w:id="210" w:name="_bookmark170"/>
      <w:bookmarkEnd w:id="210"/>
      <w:r w:rsidRPr="005A3D35">
        <w:rPr>
          <w:position w:val="6"/>
          <w:sz w:val="10"/>
          <w:lang w:val="es-AR"/>
        </w:rPr>
        <w:t>132</w:t>
      </w:r>
      <w:r w:rsidRPr="005A3D35">
        <w:rPr>
          <w:position w:val="6"/>
          <w:sz w:val="10"/>
          <w:lang w:val="es-AR"/>
        </w:rPr>
        <w:tab/>
      </w:r>
      <w:r w:rsidRPr="005A3D35">
        <w:rPr>
          <w:i/>
          <w:sz w:val="16"/>
          <w:lang w:val="es-AR"/>
        </w:rPr>
        <w:t>Cfr.</w:t>
      </w:r>
      <w:r w:rsidRPr="005A3D35">
        <w:rPr>
          <w:i/>
          <w:spacing w:val="-12"/>
          <w:sz w:val="16"/>
          <w:lang w:val="es-AR"/>
        </w:rPr>
        <w:t xml:space="preserve"> </w:t>
      </w:r>
      <w:r w:rsidRPr="005A3D35">
        <w:rPr>
          <w:sz w:val="16"/>
          <w:lang w:val="es-AR"/>
        </w:rPr>
        <w:t>Peritaje</w:t>
      </w:r>
      <w:r w:rsidRPr="005A3D35">
        <w:rPr>
          <w:spacing w:val="-12"/>
          <w:sz w:val="16"/>
          <w:lang w:val="es-AR"/>
        </w:rPr>
        <w:t xml:space="preserve"> </w:t>
      </w:r>
      <w:r w:rsidRPr="005A3D35">
        <w:rPr>
          <w:sz w:val="16"/>
          <w:lang w:val="es-AR"/>
        </w:rPr>
        <w:t>rendido</w:t>
      </w:r>
      <w:r w:rsidRPr="005A3D35">
        <w:rPr>
          <w:spacing w:val="-11"/>
          <w:sz w:val="16"/>
          <w:lang w:val="es-AR"/>
        </w:rPr>
        <w:t xml:space="preserve"> </w:t>
      </w:r>
      <w:r w:rsidRPr="005A3D35">
        <w:rPr>
          <w:sz w:val="16"/>
          <w:lang w:val="es-AR"/>
        </w:rPr>
        <w:t>ante</w:t>
      </w:r>
      <w:r w:rsidRPr="005A3D35">
        <w:rPr>
          <w:spacing w:val="-12"/>
          <w:sz w:val="16"/>
          <w:lang w:val="es-AR"/>
        </w:rPr>
        <w:t xml:space="preserve"> </w:t>
      </w:r>
      <w:r w:rsidRPr="005A3D35">
        <w:rPr>
          <w:sz w:val="16"/>
          <w:lang w:val="es-AR"/>
        </w:rPr>
        <w:t>fedatario</w:t>
      </w:r>
      <w:r w:rsidRPr="005A3D35">
        <w:rPr>
          <w:spacing w:val="-12"/>
          <w:sz w:val="16"/>
          <w:lang w:val="es-AR"/>
        </w:rPr>
        <w:t xml:space="preserve"> </w:t>
      </w:r>
      <w:r w:rsidRPr="005A3D35">
        <w:rPr>
          <w:sz w:val="16"/>
          <w:lang w:val="es-AR"/>
        </w:rPr>
        <w:t>público</w:t>
      </w:r>
      <w:r w:rsidRPr="005A3D35">
        <w:rPr>
          <w:spacing w:val="-11"/>
          <w:sz w:val="16"/>
          <w:lang w:val="es-AR"/>
        </w:rPr>
        <w:t xml:space="preserve"> </w:t>
      </w:r>
      <w:r w:rsidRPr="005A3D35">
        <w:rPr>
          <w:sz w:val="16"/>
          <w:lang w:val="es-AR"/>
        </w:rPr>
        <w:t>por</w:t>
      </w:r>
      <w:r w:rsidRPr="005A3D35">
        <w:rPr>
          <w:spacing w:val="-11"/>
          <w:sz w:val="16"/>
          <w:lang w:val="es-AR"/>
        </w:rPr>
        <w:t xml:space="preserve"> </w:t>
      </w:r>
      <w:r w:rsidRPr="005A3D35">
        <w:rPr>
          <w:sz w:val="16"/>
          <w:lang w:val="es-AR"/>
        </w:rPr>
        <w:t>Jorge</w:t>
      </w:r>
      <w:r w:rsidRPr="005A3D35">
        <w:rPr>
          <w:spacing w:val="-10"/>
          <w:sz w:val="16"/>
          <w:lang w:val="es-AR"/>
        </w:rPr>
        <w:t xml:space="preserve"> </w:t>
      </w:r>
      <w:r w:rsidRPr="005A3D35">
        <w:rPr>
          <w:sz w:val="16"/>
          <w:lang w:val="es-AR"/>
        </w:rPr>
        <w:t>Iván</w:t>
      </w:r>
      <w:r w:rsidRPr="005A3D35">
        <w:rPr>
          <w:spacing w:val="-14"/>
          <w:sz w:val="16"/>
          <w:lang w:val="es-AR"/>
        </w:rPr>
        <w:t xml:space="preserve"> </w:t>
      </w:r>
      <w:r w:rsidRPr="005A3D35">
        <w:rPr>
          <w:sz w:val="16"/>
          <w:lang w:val="es-AR"/>
        </w:rPr>
        <w:t>Rincón</w:t>
      </w:r>
      <w:r w:rsidRPr="005A3D35">
        <w:rPr>
          <w:spacing w:val="-13"/>
          <w:sz w:val="16"/>
          <w:lang w:val="es-AR"/>
        </w:rPr>
        <w:t xml:space="preserve"> </w:t>
      </w:r>
      <w:r w:rsidRPr="005A3D35">
        <w:rPr>
          <w:sz w:val="16"/>
          <w:lang w:val="es-AR"/>
        </w:rPr>
        <w:t>Córdoba</w:t>
      </w:r>
      <w:r w:rsidRPr="005A3D35">
        <w:rPr>
          <w:spacing w:val="-13"/>
          <w:sz w:val="16"/>
          <w:lang w:val="es-AR"/>
        </w:rPr>
        <w:t xml:space="preserve"> </w:t>
      </w:r>
      <w:r w:rsidRPr="005A3D35">
        <w:rPr>
          <w:sz w:val="16"/>
          <w:lang w:val="es-AR"/>
        </w:rPr>
        <w:t>el</w:t>
      </w:r>
      <w:r w:rsidRPr="005A3D35">
        <w:rPr>
          <w:spacing w:val="-13"/>
          <w:sz w:val="16"/>
          <w:lang w:val="es-AR"/>
        </w:rPr>
        <w:t xml:space="preserve"> </w:t>
      </w:r>
      <w:r w:rsidRPr="005A3D35">
        <w:rPr>
          <w:sz w:val="16"/>
          <w:lang w:val="es-AR"/>
        </w:rPr>
        <w:t>24</w:t>
      </w:r>
      <w:r w:rsidRPr="005A3D35">
        <w:rPr>
          <w:spacing w:val="-11"/>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agosto</w:t>
      </w:r>
      <w:r w:rsidRPr="005A3D35">
        <w:rPr>
          <w:spacing w:val="-14"/>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2020</w:t>
      </w:r>
      <w:r w:rsidRPr="005A3D35">
        <w:rPr>
          <w:spacing w:val="-11"/>
          <w:sz w:val="16"/>
          <w:lang w:val="es-AR"/>
        </w:rPr>
        <w:t xml:space="preserve"> </w:t>
      </w:r>
      <w:r w:rsidRPr="005A3D35">
        <w:rPr>
          <w:sz w:val="16"/>
          <w:lang w:val="es-AR"/>
        </w:rPr>
        <w:t>(expediente de prueba, folio</w:t>
      </w:r>
      <w:r w:rsidRPr="005A3D35">
        <w:rPr>
          <w:spacing w:val="-5"/>
          <w:sz w:val="16"/>
          <w:lang w:val="es-AR"/>
        </w:rPr>
        <w:t xml:space="preserve"> </w:t>
      </w:r>
      <w:r w:rsidRPr="005A3D35">
        <w:rPr>
          <w:sz w:val="16"/>
          <w:lang w:val="es-AR"/>
        </w:rPr>
        <w:t>880).</w:t>
      </w:r>
    </w:p>
    <w:p w14:paraId="561532DD" w14:textId="77777777" w:rsidR="00890CF2" w:rsidRPr="005A3D35" w:rsidRDefault="002F6E44">
      <w:pPr>
        <w:tabs>
          <w:tab w:val="left" w:pos="684"/>
        </w:tabs>
        <w:spacing w:before="120"/>
        <w:ind w:left="118" w:right="192"/>
        <w:jc w:val="both"/>
        <w:rPr>
          <w:sz w:val="16"/>
          <w:lang w:val="es-AR"/>
        </w:rPr>
      </w:pPr>
      <w:bookmarkStart w:id="211" w:name="_bookmark171"/>
      <w:bookmarkEnd w:id="211"/>
      <w:r w:rsidRPr="005A3D35">
        <w:rPr>
          <w:position w:val="6"/>
          <w:sz w:val="10"/>
          <w:lang w:val="es-AR"/>
        </w:rPr>
        <w:t>133</w:t>
      </w:r>
      <w:r w:rsidRPr="005A3D35">
        <w:rPr>
          <w:position w:val="6"/>
          <w:sz w:val="10"/>
          <w:lang w:val="es-AR"/>
        </w:rPr>
        <w:tab/>
      </w:r>
      <w:r w:rsidRPr="005A3D35">
        <w:rPr>
          <w:sz w:val="16"/>
          <w:lang w:val="es-AR"/>
        </w:rPr>
        <w:t>Sentencia</w:t>
      </w:r>
      <w:r w:rsidRPr="005A3D35">
        <w:rPr>
          <w:spacing w:val="-4"/>
          <w:sz w:val="16"/>
          <w:lang w:val="es-AR"/>
        </w:rPr>
        <w:t xml:space="preserve"> </w:t>
      </w:r>
      <w:r w:rsidRPr="005A3D35">
        <w:rPr>
          <w:sz w:val="16"/>
          <w:lang w:val="es-AR"/>
        </w:rPr>
        <w:t>emitida</w:t>
      </w:r>
      <w:r w:rsidRPr="005A3D35">
        <w:rPr>
          <w:spacing w:val="-3"/>
          <w:sz w:val="16"/>
          <w:lang w:val="es-AR"/>
        </w:rPr>
        <w:t xml:space="preserve"> </w:t>
      </w:r>
      <w:r w:rsidRPr="005A3D35">
        <w:rPr>
          <w:sz w:val="16"/>
          <w:lang w:val="es-AR"/>
        </w:rPr>
        <w:t>por</w:t>
      </w:r>
      <w:r w:rsidRPr="005A3D35">
        <w:rPr>
          <w:spacing w:val="-2"/>
          <w:sz w:val="16"/>
          <w:lang w:val="es-AR"/>
        </w:rPr>
        <w:t xml:space="preserve"> </w:t>
      </w:r>
      <w:r w:rsidRPr="005A3D35">
        <w:rPr>
          <w:sz w:val="16"/>
          <w:lang w:val="es-AR"/>
        </w:rPr>
        <w:t>la</w:t>
      </w:r>
      <w:r w:rsidRPr="005A3D35">
        <w:rPr>
          <w:spacing w:val="-3"/>
          <w:sz w:val="16"/>
          <w:lang w:val="es-AR"/>
        </w:rPr>
        <w:t xml:space="preserve"> </w:t>
      </w:r>
      <w:r w:rsidRPr="005A3D35">
        <w:rPr>
          <w:sz w:val="16"/>
          <w:lang w:val="es-AR"/>
        </w:rPr>
        <w:t>Corte</w:t>
      </w:r>
      <w:r w:rsidRPr="005A3D35">
        <w:rPr>
          <w:spacing w:val="-5"/>
          <w:sz w:val="16"/>
          <w:lang w:val="es-AR"/>
        </w:rPr>
        <w:t xml:space="preserve"> </w:t>
      </w:r>
      <w:r w:rsidRPr="005A3D35">
        <w:rPr>
          <w:sz w:val="16"/>
          <w:lang w:val="es-AR"/>
        </w:rPr>
        <w:t>Constitucional</w:t>
      </w:r>
      <w:r w:rsidRPr="005A3D35">
        <w:rPr>
          <w:spacing w:val="-1"/>
          <w:sz w:val="16"/>
          <w:lang w:val="es-AR"/>
        </w:rPr>
        <w:t xml:space="preserve"> </w:t>
      </w:r>
      <w:r w:rsidRPr="005A3D35">
        <w:rPr>
          <w:sz w:val="16"/>
          <w:lang w:val="es-AR"/>
        </w:rPr>
        <w:t>el</w:t>
      </w:r>
      <w:r w:rsidRPr="005A3D35">
        <w:rPr>
          <w:spacing w:val="-6"/>
          <w:sz w:val="16"/>
          <w:lang w:val="es-AR"/>
        </w:rPr>
        <w:t xml:space="preserve"> </w:t>
      </w:r>
      <w:r w:rsidRPr="005A3D35">
        <w:rPr>
          <w:sz w:val="16"/>
          <w:lang w:val="es-AR"/>
        </w:rPr>
        <w:t>16</w:t>
      </w:r>
      <w:r w:rsidRPr="005A3D35">
        <w:rPr>
          <w:spacing w:val="-4"/>
          <w:sz w:val="16"/>
          <w:lang w:val="es-AR"/>
        </w:rPr>
        <w:t xml:space="preserve"> </w:t>
      </w:r>
      <w:r w:rsidRPr="005A3D35">
        <w:rPr>
          <w:sz w:val="16"/>
          <w:lang w:val="es-AR"/>
        </w:rPr>
        <w:t>de</w:t>
      </w:r>
      <w:r w:rsidRPr="005A3D35">
        <w:rPr>
          <w:spacing w:val="-2"/>
          <w:sz w:val="16"/>
          <w:lang w:val="es-AR"/>
        </w:rPr>
        <w:t xml:space="preserve"> </w:t>
      </w:r>
      <w:r w:rsidRPr="005A3D35">
        <w:rPr>
          <w:sz w:val="16"/>
          <w:lang w:val="es-AR"/>
        </w:rPr>
        <w:t>noviembre</w:t>
      </w:r>
      <w:r w:rsidRPr="005A3D35">
        <w:rPr>
          <w:spacing w:val="-5"/>
          <w:sz w:val="16"/>
          <w:lang w:val="es-AR"/>
        </w:rPr>
        <w:t xml:space="preserve"> </w:t>
      </w:r>
      <w:r w:rsidRPr="005A3D35">
        <w:rPr>
          <w:sz w:val="16"/>
          <w:lang w:val="es-AR"/>
        </w:rPr>
        <w:t>de</w:t>
      </w:r>
      <w:r w:rsidRPr="005A3D35">
        <w:rPr>
          <w:spacing w:val="-5"/>
          <w:sz w:val="16"/>
          <w:lang w:val="es-AR"/>
        </w:rPr>
        <w:t xml:space="preserve"> </w:t>
      </w:r>
      <w:r w:rsidRPr="005A3D35">
        <w:rPr>
          <w:sz w:val="16"/>
          <w:lang w:val="es-AR"/>
        </w:rPr>
        <w:t>2010,</w:t>
      </w:r>
      <w:r w:rsidRPr="005A3D35">
        <w:rPr>
          <w:spacing w:val="-4"/>
          <w:sz w:val="16"/>
          <w:lang w:val="es-AR"/>
        </w:rPr>
        <w:t xml:space="preserve"> </w:t>
      </w:r>
      <w:r w:rsidRPr="005A3D35">
        <w:rPr>
          <w:sz w:val="16"/>
          <w:lang w:val="es-AR"/>
        </w:rPr>
        <w:t>SU-917</w:t>
      </w:r>
      <w:r w:rsidRPr="005A3D35">
        <w:rPr>
          <w:spacing w:val="-2"/>
          <w:sz w:val="16"/>
          <w:lang w:val="es-AR"/>
        </w:rPr>
        <w:t xml:space="preserve"> </w:t>
      </w:r>
      <w:r w:rsidRPr="005A3D35">
        <w:rPr>
          <w:sz w:val="16"/>
          <w:lang w:val="es-AR"/>
        </w:rPr>
        <w:t>(citada</w:t>
      </w:r>
      <w:r w:rsidRPr="005A3D35">
        <w:rPr>
          <w:spacing w:val="-1"/>
          <w:sz w:val="16"/>
          <w:lang w:val="es-AR"/>
        </w:rPr>
        <w:t xml:space="preserve"> </w:t>
      </w:r>
      <w:r w:rsidRPr="005A3D35">
        <w:rPr>
          <w:sz w:val="16"/>
          <w:lang w:val="es-AR"/>
        </w:rPr>
        <w:t>por</w:t>
      </w:r>
      <w:r w:rsidRPr="005A3D35">
        <w:rPr>
          <w:spacing w:val="-2"/>
          <w:sz w:val="16"/>
          <w:lang w:val="es-AR"/>
        </w:rPr>
        <w:t xml:space="preserve"> </w:t>
      </w:r>
      <w:r w:rsidRPr="005A3D35">
        <w:rPr>
          <w:sz w:val="16"/>
          <w:lang w:val="es-AR"/>
        </w:rPr>
        <w:t>la</w:t>
      </w:r>
      <w:r w:rsidRPr="005A3D35">
        <w:rPr>
          <w:spacing w:val="-3"/>
          <w:sz w:val="16"/>
          <w:lang w:val="es-AR"/>
        </w:rPr>
        <w:t xml:space="preserve"> </w:t>
      </w:r>
      <w:r w:rsidRPr="005A3D35">
        <w:rPr>
          <w:sz w:val="16"/>
          <w:lang w:val="es-AR"/>
        </w:rPr>
        <w:t>Comisión</w:t>
      </w:r>
      <w:r w:rsidRPr="005A3D35">
        <w:rPr>
          <w:spacing w:val="-3"/>
          <w:sz w:val="16"/>
          <w:lang w:val="es-AR"/>
        </w:rPr>
        <w:t xml:space="preserve"> </w:t>
      </w:r>
      <w:r w:rsidRPr="005A3D35">
        <w:rPr>
          <w:sz w:val="16"/>
          <w:lang w:val="es-AR"/>
        </w:rPr>
        <w:t>en su escrito de observaciones a las excepciones preliminares del 5 de mayo de 202, expediente de fondo, folios 405- 406).</w:t>
      </w:r>
    </w:p>
    <w:p w14:paraId="064D1DB5" w14:textId="77777777" w:rsidR="00890CF2" w:rsidRPr="005A3D35" w:rsidRDefault="002F6E44">
      <w:pPr>
        <w:tabs>
          <w:tab w:val="left" w:pos="684"/>
        </w:tabs>
        <w:spacing w:before="119"/>
        <w:ind w:left="118" w:right="190"/>
        <w:jc w:val="both"/>
        <w:rPr>
          <w:sz w:val="16"/>
          <w:lang w:val="es-AR"/>
        </w:rPr>
      </w:pPr>
      <w:bookmarkStart w:id="212" w:name="_bookmark172"/>
      <w:bookmarkEnd w:id="212"/>
      <w:r w:rsidRPr="005A3D35">
        <w:rPr>
          <w:position w:val="6"/>
          <w:sz w:val="10"/>
          <w:lang w:val="es-AR"/>
        </w:rPr>
        <w:t>134</w:t>
      </w:r>
      <w:r w:rsidRPr="005A3D35">
        <w:rPr>
          <w:position w:val="6"/>
          <w:sz w:val="10"/>
          <w:lang w:val="es-AR"/>
        </w:rPr>
        <w:tab/>
      </w:r>
      <w:r w:rsidRPr="005A3D35">
        <w:rPr>
          <w:sz w:val="16"/>
          <w:lang w:val="es-AR"/>
        </w:rPr>
        <w:t>Sentencia emitida por el Consejo de Estado. Sala de lo Contencioso Administrativo. Sección Segunda. Subsección B el 1</w:t>
      </w:r>
      <w:r w:rsidRPr="005A3D35">
        <w:rPr>
          <w:sz w:val="16"/>
          <w:lang w:val="es-AR"/>
        </w:rPr>
        <w:t xml:space="preserve">2 de abril de 2012. Exp. 50001-23-31-000-2005-10278-01 (1674-09). </w:t>
      </w:r>
      <w:r w:rsidRPr="005A3D35">
        <w:rPr>
          <w:i/>
          <w:sz w:val="16"/>
          <w:lang w:val="es-AR"/>
        </w:rPr>
        <w:t xml:space="preserve">Cfr. </w:t>
      </w:r>
      <w:r w:rsidRPr="005A3D35">
        <w:rPr>
          <w:sz w:val="16"/>
          <w:lang w:val="es-AR"/>
        </w:rPr>
        <w:t>Peritaje rendido ante fedatario público por Jorge Iván Rincón Córdoba el 24 de agosto de 2020 (expediente de prueba, folios</w:t>
      </w:r>
      <w:r w:rsidRPr="005A3D35">
        <w:rPr>
          <w:spacing w:val="-33"/>
          <w:sz w:val="16"/>
          <w:lang w:val="es-AR"/>
        </w:rPr>
        <w:t xml:space="preserve"> </w:t>
      </w:r>
      <w:r w:rsidRPr="005A3D35">
        <w:rPr>
          <w:sz w:val="16"/>
          <w:lang w:val="es-AR"/>
        </w:rPr>
        <w:t>869-870).</w:t>
      </w:r>
    </w:p>
    <w:p w14:paraId="57795EED" w14:textId="77777777" w:rsidR="00890CF2" w:rsidRPr="005A3D35" w:rsidRDefault="00890CF2">
      <w:pPr>
        <w:jc w:val="both"/>
        <w:rPr>
          <w:sz w:val="16"/>
          <w:lang w:val="es-AR"/>
        </w:rPr>
        <w:sectPr w:rsidR="00890CF2" w:rsidRPr="005A3D35">
          <w:pgSz w:w="12240" w:h="15840"/>
          <w:pgMar w:top="1500" w:right="1220" w:bottom="820" w:left="1300" w:header="0" w:footer="624" w:gutter="0"/>
          <w:cols w:space="720"/>
        </w:sectPr>
      </w:pPr>
    </w:p>
    <w:p w14:paraId="663B9073" w14:textId="77777777" w:rsidR="00890CF2" w:rsidRPr="005A3D35" w:rsidRDefault="002F6E44">
      <w:pPr>
        <w:pStyle w:val="Textoindependiente"/>
        <w:spacing w:before="79"/>
        <w:ind w:left="118"/>
        <w:rPr>
          <w:lang w:val="es-AR"/>
        </w:rPr>
      </w:pPr>
      <w:r w:rsidRPr="005A3D35">
        <w:rPr>
          <w:lang w:val="es-AR"/>
        </w:rPr>
        <w:lastRenderedPageBreak/>
        <w:t>jurisprudencial según la cual el deber de motivar el acto administrativo de desvinculación era una garantía del debido proceso</w:t>
      </w:r>
      <w:hyperlink w:anchor="_bookmark174" w:history="1">
        <w:r w:rsidRPr="005A3D35">
          <w:rPr>
            <w:position w:val="7"/>
            <w:sz w:val="13"/>
            <w:lang w:val="es-AR"/>
          </w:rPr>
          <w:t>135</w:t>
        </w:r>
      </w:hyperlink>
      <w:r w:rsidRPr="005A3D35">
        <w:rPr>
          <w:lang w:val="es-AR"/>
        </w:rPr>
        <w:t>.</w:t>
      </w:r>
    </w:p>
    <w:p w14:paraId="16216A44" w14:textId="77777777" w:rsidR="00890CF2" w:rsidRPr="005A3D35" w:rsidRDefault="00890CF2">
      <w:pPr>
        <w:pStyle w:val="Textoindependiente"/>
        <w:rPr>
          <w:lang w:val="es-AR"/>
        </w:rPr>
      </w:pPr>
    </w:p>
    <w:p w14:paraId="1AF6680E" w14:textId="77777777" w:rsidR="00890CF2" w:rsidRPr="005A3D35" w:rsidRDefault="002F6E44">
      <w:pPr>
        <w:pStyle w:val="Prrafodelista"/>
        <w:numPr>
          <w:ilvl w:val="0"/>
          <w:numId w:val="12"/>
        </w:numPr>
        <w:tabs>
          <w:tab w:val="left" w:pos="685"/>
        </w:tabs>
        <w:ind w:right="195" w:firstLine="0"/>
        <w:jc w:val="both"/>
        <w:rPr>
          <w:sz w:val="20"/>
          <w:lang w:val="es-AR"/>
        </w:rPr>
      </w:pPr>
      <w:r w:rsidRPr="005A3D35">
        <w:rPr>
          <w:sz w:val="20"/>
          <w:lang w:val="es-AR"/>
        </w:rPr>
        <w:t>Sin embargo, en el caso de marras, la señora Martínez Esquivia presentó una acción de tutela</w:t>
      </w:r>
      <w:r w:rsidRPr="005A3D35">
        <w:rPr>
          <w:spacing w:val="-11"/>
          <w:sz w:val="20"/>
          <w:lang w:val="es-AR"/>
        </w:rPr>
        <w:t xml:space="preserve"> </w:t>
      </w:r>
      <w:r w:rsidRPr="005A3D35">
        <w:rPr>
          <w:sz w:val="20"/>
          <w:lang w:val="es-AR"/>
        </w:rPr>
        <w:t>ante</w:t>
      </w:r>
      <w:r w:rsidRPr="005A3D35">
        <w:rPr>
          <w:spacing w:val="-11"/>
          <w:sz w:val="20"/>
          <w:lang w:val="es-AR"/>
        </w:rPr>
        <w:t xml:space="preserve"> </w:t>
      </w:r>
      <w:r w:rsidRPr="005A3D35">
        <w:rPr>
          <w:sz w:val="20"/>
          <w:lang w:val="es-AR"/>
        </w:rPr>
        <w:t>la</w:t>
      </w:r>
      <w:r w:rsidRPr="005A3D35">
        <w:rPr>
          <w:spacing w:val="-11"/>
          <w:sz w:val="20"/>
          <w:lang w:val="es-AR"/>
        </w:rPr>
        <w:t xml:space="preserve"> </w:t>
      </w:r>
      <w:r w:rsidRPr="005A3D35">
        <w:rPr>
          <w:sz w:val="20"/>
          <w:lang w:val="es-AR"/>
        </w:rPr>
        <w:t>Sala</w:t>
      </w:r>
      <w:r w:rsidRPr="005A3D35">
        <w:rPr>
          <w:spacing w:val="-10"/>
          <w:sz w:val="20"/>
          <w:lang w:val="es-AR"/>
        </w:rPr>
        <w:t xml:space="preserve"> </w:t>
      </w:r>
      <w:r w:rsidRPr="005A3D35">
        <w:rPr>
          <w:sz w:val="20"/>
          <w:lang w:val="es-AR"/>
        </w:rPr>
        <w:t>Laboral</w:t>
      </w:r>
      <w:r w:rsidRPr="005A3D35">
        <w:rPr>
          <w:spacing w:val="-10"/>
          <w:sz w:val="20"/>
          <w:lang w:val="es-AR"/>
        </w:rPr>
        <w:t xml:space="preserve"> </w:t>
      </w:r>
      <w:r w:rsidRPr="005A3D35">
        <w:rPr>
          <w:sz w:val="20"/>
          <w:lang w:val="es-AR"/>
        </w:rPr>
        <w:t>de</w:t>
      </w:r>
      <w:r w:rsidRPr="005A3D35">
        <w:rPr>
          <w:spacing w:val="-13"/>
          <w:sz w:val="20"/>
          <w:lang w:val="es-AR"/>
        </w:rPr>
        <w:t xml:space="preserve"> </w:t>
      </w:r>
      <w:r w:rsidRPr="005A3D35">
        <w:rPr>
          <w:sz w:val="20"/>
          <w:lang w:val="es-AR"/>
        </w:rPr>
        <w:t>Decisión</w:t>
      </w:r>
      <w:r w:rsidRPr="005A3D35">
        <w:rPr>
          <w:spacing w:val="-9"/>
          <w:sz w:val="20"/>
          <w:lang w:val="es-AR"/>
        </w:rPr>
        <w:t xml:space="preserve"> </w:t>
      </w:r>
      <w:r w:rsidRPr="005A3D35">
        <w:rPr>
          <w:sz w:val="20"/>
          <w:lang w:val="es-AR"/>
        </w:rPr>
        <w:t>del</w:t>
      </w:r>
      <w:r w:rsidRPr="005A3D35">
        <w:rPr>
          <w:spacing w:val="-11"/>
          <w:sz w:val="20"/>
          <w:lang w:val="es-AR"/>
        </w:rPr>
        <w:t xml:space="preserve"> </w:t>
      </w:r>
      <w:r w:rsidRPr="005A3D35">
        <w:rPr>
          <w:sz w:val="20"/>
          <w:lang w:val="es-AR"/>
        </w:rPr>
        <w:t>Tribunal</w:t>
      </w:r>
      <w:r w:rsidRPr="005A3D35">
        <w:rPr>
          <w:spacing w:val="-10"/>
          <w:sz w:val="20"/>
          <w:lang w:val="es-AR"/>
        </w:rPr>
        <w:t xml:space="preserve"> </w:t>
      </w:r>
      <w:r w:rsidRPr="005A3D35">
        <w:rPr>
          <w:sz w:val="20"/>
          <w:lang w:val="es-AR"/>
        </w:rPr>
        <w:t>Superior</w:t>
      </w:r>
      <w:r w:rsidRPr="005A3D35">
        <w:rPr>
          <w:spacing w:val="-11"/>
          <w:sz w:val="20"/>
          <w:lang w:val="es-AR"/>
        </w:rPr>
        <w:t xml:space="preserve"> </w:t>
      </w:r>
      <w:r w:rsidRPr="005A3D35">
        <w:rPr>
          <w:sz w:val="20"/>
          <w:lang w:val="es-AR"/>
        </w:rPr>
        <w:t>del</w:t>
      </w:r>
      <w:r w:rsidRPr="005A3D35">
        <w:rPr>
          <w:spacing w:val="-11"/>
          <w:sz w:val="20"/>
          <w:lang w:val="es-AR"/>
        </w:rPr>
        <w:t xml:space="preserve"> </w:t>
      </w:r>
      <w:r w:rsidRPr="005A3D35">
        <w:rPr>
          <w:sz w:val="20"/>
          <w:lang w:val="es-AR"/>
        </w:rPr>
        <w:t>Distrito</w:t>
      </w:r>
      <w:r w:rsidRPr="005A3D35">
        <w:rPr>
          <w:spacing w:val="-11"/>
          <w:sz w:val="20"/>
          <w:lang w:val="es-AR"/>
        </w:rPr>
        <w:t xml:space="preserve"> </w:t>
      </w:r>
      <w:r w:rsidRPr="005A3D35">
        <w:rPr>
          <w:sz w:val="20"/>
          <w:lang w:val="es-AR"/>
        </w:rPr>
        <w:t>Judicial</w:t>
      </w:r>
      <w:r w:rsidRPr="005A3D35">
        <w:rPr>
          <w:spacing w:val="-11"/>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Cartagena, la cual decidió no conceder la tutela alegando que ésta no era un mecanismo idóneo para declarar</w:t>
      </w:r>
      <w:r w:rsidRPr="005A3D35">
        <w:rPr>
          <w:spacing w:val="-14"/>
          <w:sz w:val="20"/>
          <w:lang w:val="es-AR"/>
        </w:rPr>
        <w:t xml:space="preserve"> </w:t>
      </w:r>
      <w:r w:rsidRPr="005A3D35">
        <w:rPr>
          <w:sz w:val="20"/>
          <w:lang w:val="es-AR"/>
        </w:rPr>
        <w:t>la</w:t>
      </w:r>
      <w:r w:rsidRPr="005A3D35">
        <w:rPr>
          <w:spacing w:val="-13"/>
          <w:sz w:val="20"/>
          <w:lang w:val="es-AR"/>
        </w:rPr>
        <w:t xml:space="preserve"> </w:t>
      </w:r>
      <w:r w:rsidRPr="005A3D35">
        <w:rPr>
          <w:sz w:val="20"/>
          <w:lang w:val="es-AR"/>
        </w:rPr>
        <w:t>nulidad</w:t>
      </w:r>
      <w:r w:rsidRPr="005A3D35">
        <w:rPr>
          <w:spacing w:val="-11"/>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un</w:t>
      </w:r>
      <w:r w:rsidRPr="005A3D35">
        <w:rPr>
          <w:spacing w:val="-11"/>
          <w:sz w:val="20"/>
          <w:lang w:val="es-AR"/>
        </w:rPr>
        <w:t xml:space="preserve"> </w:t>
      </w:r>
      <w:r w:rsidRPr="005A3D35">
        <w:rPr>
          <w:sz w:val="20"/>
          <w:lang w:val="es-AR"/>
        </w:rPr>
        <w:t>acto</w:t>
      </w:r>
      <w:r w:rsidRPr="005A3D35">
        <w:rPr>
          <w:spacing w:val="-14"/>
          <w:sz w:val="20"/>
          <w:lang w:val="es-AR"/>
        </w:rPr>
        <w:t xml:space="preserve"> </w:t>
      </w:r>
      <w:r w:rsidRPr="005A3D35">
        <w:rPr>
          <w:sz w:val="20"/>
          <w:lang w:val="es-AR"/>
        </w:rPr>
        <w:t>administrativo</w:t>
      </w:r>
      <w:r w:rsidRPr="005A3D35">
        <w:rPr>
          <w:spacing w:val="-13"/>
          <w:sz w:val="20"/>
          <w:lang w:val="es-AR"/>
        </w:rPr>
        <w:t xml:space="preserve"> </w:t>
      </w:r>
      <w:r w:rsidRPr="005A3D35">
        <w:rPr>
          <w:sz w:val="20"/>
          <w:lang w:val="es-AR"/>
        </w:rPr>
        <w:t>que</w:t>
      </w:r>
      <w:r w:rsidRPr="005A3D35">
        <w:rPr>
          <w:spacing w:val="-14"/>
          <w:sz w:val="20"/>
          <w:lang w:val="es-AR"/>
        </w:rPr>
        <w:t xml:space="preserve"> </w:t>
      </w:r>
      <w:r w:rsidRPr="005A3D35">
        <w:rPr>
          <w:sz w:val="20"/>
          <w:lang w:val="es-AR"/>
        </w:rPr>
        <w:t>goza</w:t>
      </w:r>
      <w:r w:rsidRPr="005A3D35">
        <w:rPr>
          <w:spacing w:val="-11"/>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la</w:t>
      </w:r>
      <w:r w:rsidRPr="005A3D35">
        <w:rPr>
          <w:spacing w:val="-12"/>
          <w:sz w:val="20"/>
          <w:lang w:val="es-AR"/>
        </w:rPr>
        <w:t xml:space="preserve"> </w:t>
      </w:r>
      <w:r w:rsidRPr="005A3D35">
        <w:rPr>
          <w:sz w:val="20"/>
          <w:lang w:val="es-AR"/>
        </w:rPr>
        <w:t>presunción</w:t>
      </w:r>
      <w:r w:rsidRPr="005A3D35">
        <w:rPr>
          <w:spacing w:val="-9"/>
          <w:sz w:val="20"/>
          <w:lang w:val="es-AR"/>
        </w:rPr>
        <w:t xml:space="preserve"> </w:t>
      </w:r>
      <w:r w:rsidRPr="005A3D35">
        <w:rPr>
          <w:sz w:val="20"/>
          <w:lang w:val="es-AR"/>
        </w:rPr>
        <w:t>de</w:t>
      </w:r>
      <w:r w:rsidRPr="005A3D35">
        <w:rPr>
          <w:spacing w:val="-13"/>
          <w:sz w:val="20"/>
          <w:lang w:val="es-AR"/>
        </w:rPr>
        <w:t xml:space="preserve"> </w:t>
      </w:r>
      <w:r w:rsidRPr="005A3D35">
        <w:rPr>
          <w:sz w:val="20"/>
          <w:lang w:val="es-AR"/>
        </w:rPr>
        <w:t>legalidad.</w:t>
      </w:r>
      <w:r w:rsidRPr="005A3D35">
        <w:rPr>
          <w:spacing w:val="-13"/>
          <w:sz w:val="20"/>
          <w:lang w:val="es-AR"/>
        </w:rPr>
        <w:t xml:space="preserve"> </w:t>
      </w:r>
      <w:r w:rsidRPr="005A3D35">
        <w:rPr>
          <w:sz w:val="20"/>
          <w:lang w:val="es-AR"/>
        </w:rPr>
        <w:t>Este</w:t>
      </w:r>
      <w:r w:rsidRPr="005A3D35">
        <w:rPr>
          <w:spacing w:val="-13"/>
          <w:sz w:val="20"/>
          <w:lang w:val="es-AR"/>
        </w:rPr>
        <w:t xml:space="preserve"> </w:t>
      </w:r>
      <w:r w:rsidRPr="005A3D35">
        <w:rPr>
          <w:sz w:val="20"/>
          <w:lang w:val="es-AR"/>
        </w:rPr>
        <w:t>fallo fue confirmado por la Sala de Casación Laboral de la Corte S</w:t>
      </w:r>
      <w:r w:rsidRPr="005A3D35">
        <w:rPr>
          <w:sz w:val="20"/>
          <w:lang w:val="es-AR"/>
        </w:rPr>
        <w:t>uprema de Justicia y, a pesar de ir</w:t>
      </w:r>
      <w:r w:rsidRPr="005A3D35">
        <w:rPr>
          <w:spacing w:val="-11"/>
          <w:sz w:val="20"/>
          <w:lang w:val="es-AR"/>
        </w:rPr>
        <w:t xml:space="preserve"> </w:t>
      </w:r>
      <w:r w:rsidRPr="005A3D35">
        <w:rPr>
          <w:sz w:val="20"/>
          <w:lang w:val="es-AR"/>
        </w:rPr>
        <w:t>en</w:t>
      </w:r>
      <w:r w:rsidRPr="005A3D35">
        <w:rPr>
          <w:spacing w:val="-8"/>
          <w:sz w:val="20"/>
          <w:lang w:val="es-AR"/>
        </w:rPr>
        <w:t xml:space="preserve"> </w:t>
      </w:r>
      <w:r w:rsidRPr="005A3D35">
        <w:rPr>
          <w:sz w:val="20"/>
          <w:lang w:val="es-AR"/>
        </w:rPr>
        <w:t>contra</w:t>
      </w:r>
      <w:r w:rsidRPr="005A3D35">
        <w:rPr>
          <w:spacing w:val="-9"/>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la</w:t>
      </w:r>
      <w:r w:rsidRPr="005A3D35">
        <w:rPr>
          <w:spacing w:val="-9"/>
          <w:sz w:val="20"/>
          <w:lang w:val="es-AR"/>
        </w:rPr>
        <w:t xml:space="preserve"> </w:t>
      </w:r>
      <w:r w:rsidRPr="005A3D35">
        <w:rPr>
          <w:sz w:val="20"/>
          <w:lang w:val="es-AR"/>
        </w:rPr>
        <w:t>jurisprudencia</w:t>
      </w:r>
      <w:r w:rsidRPr="005A3D35">
        <w:rPr>
          <w:spacing w:val="-9"/>
          <w:sz w:val="20"/>
          <w:lang w:val="es-AR"/>
        </w:rPr>
        <w:t xml:space="preserve"> </w:t>
      </w:r>
      <w:r w:rsidRPr="005A3D35">
        <w:rPr>
          <w:sz w:val="20"/>
          <w:lang w:val="es-AR"/>
        </w:rPr>
        <w:t>consolidada</w:t>
      </w:r>
      <w:r w:rsidRPr="005A3D35">
        <w:rPr>
          <w:spacing w:val="-9"/>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la</w:t>
      </w:r>
      <w:r w:rsidRPr="005A3D35">
        <w:rPr>
          <w:spacing w:val="-9"/>
          <w:sz w:val="20"/>
          <w:lang w:val="es-AR"/>
        </w:rPr>
        <w:t xml:space="preserve"> </w:t>
      </w:r>
      <w:r w:rsidRPr="005A3D35">
        <w:rPr>
          <w:sz w:val="20"/>
          <w:lang w:val="es-AR"/>
        </w:rPr>
        <w:t>Corte</w:t>
      </w:r>
      <w:r w:rsidRPr="005A3D35">
        <w:rPr>
          <w:spacing w:val="-10"/>
          <w:sz w:val="20"/>
          <w:lang w:val="es-AR"/>
        </w:rPr>
        <w:t xml:space="preserve"> </w:t>
      </w:r>
      <w:r w:rsidRPr="005A3D35">
        <w:rPr>
          <w:sz w:val="20"/>
          <w:lang w:val="es-AR"/>
        </w:rPr>
        <w:t>Constitucional</w:t>
      </w:r>
      <w:hyperlink w:anchor="_bookmark175" w:history="1">
        <w:r w:rsidRPr="005A3D35">
          <w:rPr>
            <w:position w:val="7"/>
            <w:sz w:val="13"/>
            <w:lang w:val="es-AR"/>
          </w:rPr>
          <w:t>136</w:t>
        </w:r>
      </w:hyperlink>
      <w:r w:rsidRPr="005A3D35">
        <w:rPr>
          <w:sz w:val="20"/>
          <w:lang w:val="es-AR"/>
        </w:rPr>
        <w:t>,</w:t>
      </w:r>
      <w:r w:rsidRPr="005A3D35">
        <w:rPr>
          <w:spacing w:val="-7"/>
          <w:sz w:val="20"/>
          <w:lang w:val="es-AR"/>
        </w:rPr>
        <w:t xml:space="preserve"> </w:t>
      </w:r>
      <w:r w:rsidRPr="005A3D35">
        <w:rPr>
          <w:sz w:val="20"/>
          <w:lang w:val="es-AR"/>
        </w:rPr>
        <w:t>no</w:t>
      </w:r>
      <w:r w:rsidRPr="005A3D35">
        <w:rPr>
          <w:spacing w:val="-11"/>
          <w:sz w:val="20"/>
          <w:lang w:val="es-AR"/>
        </w:rPr>
        <w:t xml:space="preserve"> </w:t>
      </w:r>
      <w:r w:rsidRPr="005A3D35">
        <w:rPr>
          <w:sz w:val="20"/>
          <w:lang w:val="es-AR"/>
        </w:rPr>
        <w:t>fue</w:t>
      </w:r>
      <w:r w:rsidRPr="005A3D35">
        <w:rPr>
          <w:spacing w:val="-8"/>
          <w:sz w:val="20"/>
          <w:lang w:val="es-AR"/>
        </w:rPr>
        <w:t xml:space="preserve"> </w:t>
      </w:r>
      <w:r w:rsidRPr="005A3D35">
        <w:rPr>
          <w:sz w:val="20"/>
          <w:lang w:val="es-AR"/>
        </w:rPr>
        <w:t>seleccionado por esta última para su eventual revisión. Posteriormente, la señora Martínez Esquivia present</w:t>
      </w:r>
      <w:r w:rsidRPr="005A3D35">
        <w:rPr>
          <w:sz w:val="20"/>
          <w:lang w:val="es-AR"/>
        </w:rPr>
        <w:t>ó una segunda tutela ante la Sala Jurisdiccional Disciplinaria del Consejo Seccional de la</w:t>
      </w:r>
      <w:r w:rsidRPr="005A3D35">
        <w:rPr>
          <w:spacing w:val="-5"/>
          <w:sz w:val="20"/>
          <w:lang w:val="es-AR"/>
        </w:rPr>
        <w:t xml:space="preserve"> </w:t>
      </w:r>
      <w:r w:rsidRPr="005A3D35">
        <w:rPr>
          <w:sz w:val="20"/>
          <w:lang w:val="es-AR"/>
        </w:rPr>
        <w:t>Judicatura</w:t>
      </w:r>
      <w:r w:rsidRPr="005A3D35">
        <w:rPr>
          <w:spacing w:val="-5"/>
          <w:sz w:val="20"/>
          <w:lang w:val="es-AR"/>
        </w:rPr>
        <w:t xml:space="preserve"> </w:t>
      </w:r>
      <w:r w:rsidRPr="005A3D35">
        <w:rPr>
          <w:sz w:val="20"/>
          <w:lang w:val="es-AR"/>
        </w:rPr>
        <w:t>de</w:t>
      </w:r>
      <w:r w:rsidRPr="005A3D35">
        <w:rPr>
          <w:spacing w:val="-7"/>
          <w:sz w:val="20"/>
          <w:lang w:val="es-AR"/>
        </w:rPr>
        <w:t xml:space="preserve"> </w:t>
      </w:r>
      <w:r w:rsidRPr="005A3D35">
        <w:rPr>
          <w:sz w:val="20"/>
          <w:lang w:val="es-AR"/>
        </w:rPr>
        <w:t>Bolívar,</w:t>
      </w:r>
      <w:r w:rsidRPr="005A3D35">
        <w:rPr>
          <w:spacing w:val="-4"/>
          <w:sz w:val="20"/>
          <w:lang w:val="es-AR"/>
        </w:rPr>
        <w:t xml:space="preserve"> </w:t>
      </w:r>
      <w:r w:rsidRPr="005A3D35">
        <w:rPr>
          <w:sz w:val="20"/>
          <w:lang w:val="es-AR"/>
        </w:rPr>
        <w:t>la</w:t>
      </w:r>
      <w:r w:rsidRPr="005A3D35">
        <w:rPr>
          <w:spacing w:val="-5"/>
          <w:sz w:val="20"/>
          <w:lang w:val="es-AR"/>
        </w:rPr>
        <w:t xml:space="preserve"> </w:t>
      </w:r>
      <w:r w:rsidRPr="005A3D35">
        <w:rPr>
          <w:sz w:val="20"/>
          <w:lang w:val="es-AR"/>
        </w:rPr>
        <w:t>cual</w:t>
      </w:r>
      <w:r w:rsidRPr="005A3D35">
        <w:rPr>
          <w:spacing w:val="-3"/>
          <w:sz w:val="20"/>
          <w:lang w:val="es-AR"/>
        </w:rPr>
        <w:t xml:space="preserve"> </w:t>
      </w:r>
      <w:r w:rsidRPr="005A3D35">
        <w:rPr>
          <w:sz w:val="20"/>
          <w:lang w:val="es-AR"/>
        </w:rPr>
        <w:t>fue</w:t>
      </w:r>
      <w:r w:rsidRPr="005A3D35">
        <w:rPr>
          <w:spacing w:val="-4"/>
          <w:sz w:val="20"/>
          <w:lang w:val="es-AR"/>
        </w:rPr>
        <w:t xml:space="preserve"> </w:t>
      </w:r>
      <w:r w:rsidRPr="005A3D35">
        <w:rPr>
          <w:sz w:val="20"/>
          <w:lang w:val="es-AR"/>
        </w:rPr>
        <w:t>declarada</w:t>
      </w:r>
      <w:r w:rsidRPr="005A3D35">
        <w:rPr>
          <w:spacing w:val="-3"/>
          <w:sz w:val="20"/>
          <w:lang w:val="es-AR"/>
        </w:rPr>
        <w:t xml:space="preserve"> </w:t>
      </w:r>
      <w:r w:rsidRPr="005A3D35">
        <w:rPr>
          <w:sz w:val="20"/>
          <w:lang w:val="es-AR"/>
        </w:rPr>
        <w:t>con</w:t>
      </w:r>
      <w:r w:rsidRPr="005A3D35">
        <w:rPr>
          <w:spacing w:val="-3"/>
          <w:sz w:val="20"/>
          <w:lang w:val="es-AR"/>
        </w:rPr>
        <w:t xml:space="preserve"> </w:t>
      </w:r>
      <w:r w:rsidRPr="005A3D35">
        <w:rPr>
          <w:sz w:val="20"/>
          <w:lang w:val="es-AR"/>
        </w:rPr>
        <w:t>lugar.</w:t>
      </w:r>
      <w:r w:rsidRPr="005A3D35">
        <w:rPr>
          <w:spacing w:val="-6"/>
          <w:sz w:val="20"/>
          <w:lang w:val="es-AR"/>
        </w:rPr>
        <w:t xml:space="preserve"> </w:t>
      </w:r>
      <w:r w:rsidRPr="005A3D35">
        <w:rPr>
          <w:sz w:val="20"/>
          <w:lang w:val="es-AR"/>
        </w:rPr>
        <w:t>Sin</w:t>
      </w:r>
      <w:r w:rsidRPr="005A3D35">
        <w:rPr>
          <w:spacing w:val="-2"/>
          <w:sz w:val="20"/>
          <w:lang w:val="es-AR"/>
        </w:rPr>
        <w:t xml:space="preserve"> </w:t>
      </w:r>
      <w:r w:rsidRPr="005A3D35">
        <w:rPr>
          <w:sz w:val="20"/>
          <w:lang w:val="es-AR"/>
        </w:rPr>
        <w:t>embargo,</w:t>
      </w:r>
      <w:r w:rsidRPr="005A3D35">
        <w:rPr>
          <w:spacing w:val="-4"/>
          <w:sz w:val="20"/>
          <w:lang w:val="es-AR"/>
        </w:rPr>
        <w:t xml:space="preserve"> </w:t>
      </w:r>
      <w:r w:rsidRPr="005A3D35">
        <w:rPr>
          <w:sz w:val="20"/>
          <w:lang w:val="es-AR"/>
        </w:rPr>
        <w:t>este</w:t>
      </w:r>
      <w:r w:rsidRPr="005A3D35">
        <w:rPr>
          <w:spacing w:val="-4"/>
          <w:sz w:val="20"/>
          <w:lang w:val="es-AR"/>
        </w:rPr>
        <w:t xml:space="preserve"> </w:t>
      </w:r>
      <w:r w:rsidRPr="005A3D35">
        <w:rPr>
          <w:sz w:val="20"/>
          <w:lang w:val="es-AR"/>
        </w:rPr>
        <w:t>fallo</w:t>
      </w:r>
      <w:r w:rsidRPr="005A3D35">
        <w:rPr>
          <w:spacing w:val="-4"/>
          <w:sz w:val="20"/>
          <w:lang w:val="es-AR"/>
        </w:rPr>
        <w:t xml:space="preserve"> </w:t>
      </w:r>
      <w:r w:rsidRPr="005A3D35">
        <w:rPr>
          <w:sz w:val="20"/>
          <w:lang w:val="es-AR"/>
        </w:rPr>
        <w:t>fue</w:t>
      </w:r>
      <w:r w:rsidRPr="005A3D35">
        <w:rPr>
          <w:spacing w:val="-4"/>
          <w:sz w:val="20"/>
          <w:lang w:val="es-AR"/>
        </w:rPr>
        <w:t xml:space="preserve"> </w:t>
      </w:r>
      <w:r w:rsidRPr="005A3D35">
        <w:rPr>
          <w:sz w:val="20"/>
          <w:lang w:val="es-AR"/>
        </w:rPr>
        <w:t>revocado ya que existía una triple identidad de pretensiones con respecto a la primera</w:t>
      </w:r>
      <w:r w:rsidRPr="005A3D35">
        <w:rPr>
          <w:spacing w:val="-20"/>
          <w:sz w:val="20"/>
          <w:lang w:val="es-AR"/>
        </w:rPr>
        <w:t xml:space="preserve"> </w:t>
      </w:r>
      <w:r w:rsidRPr="005A3D35">
        <w:rPr>
          <w:sz w:val="20"/>
          <w:lang w:val="es-AR"/>
        </w:rPr>
        <w:t>tutela.</w:t>
      </w:r>
    </w:p>
    <w:p w14:paraId="7A02A125" w14:textId="77777777" w:rsidR="00890CF2" w:rsidRPr="005A3D35" w:rsidRDefault="00890CF2">
      <w:pPr>
        <w:pStyle w:val="Textoindependiente"/>
        <w:rPr>
          <w:lang w:val="es-AR"/>
        </w:rPr>
      </w:pPr>
    </w:p>
    <w:p w14:paraId="51ED1442" w14:textId="77777777" w:rsidR="00890CF2" w:rsidRPr="005A3D35" w:rsidRDefault="002F6E44">
      <w:pPr>
        <w:pStyle w:val="Prrafodelista"/>
        <w:numPr>
          <w:ilvl w:val="0"/>
          <w:numId w:val="12"/>
        </w:numPr>
        <w:tabs>
          <w:tab w:val="left" w:pos="685"/>
        </w:tabs>
        <w:ind w:right="198" w:firstLine="0"/>
        <w:jc w:val="both"/>
        <w:rPr>
          <w:sz w:val="20"/>
          <w:lang w:val="es-AR"/>
        </w:rPr>
      </w:pPr>
      <w:r w:rsidRPr="005A3D35">
        <w:rPr>
          <w:sz w:val="20"/>
          <w:lang w:val="es-AR"/>
        </w:rPr>
        <w:t>De</w:t>
      </w:r>
      <w:r w:rsidRPr="005A3D35">
        <w:rPr>
          <w:spacing w:val="-8"/>
          <w:sz w:val="20"/>
          <w:lang w:val="es-AR"/>
        </w:rPr>
        <w:t xml:space="preserve"> </w:t>
      </w:r>
      <w:r w:rsidRPr="005A3D35">
        <w:rPr>
          <w:sz w:val="20"/>
          <w:lang w:val="es-AR"/>
        </w:rPr>
        <w:t>esta</w:t>
      </w:r>
      <w:r w:rsidRPr="005A3D35">
        <w:rPr>
          <w:spacing w:val="-5"/>
          <w:sz w:val="20"/>
          <w:lang w:val="es-AR"/>
        </w:rPr>
        <w:t xml:space="preserve"> </w:t>
      </w:r>
      <w:r w:rsidRPr="005A3D35">
        <w:rPr>
          <w:sz w:val="20"/>
          <w:lang w:val="es-AR"/>
        </w:rPr>
        <w:t>forma,</w:t>
      </w:r>
      <w:r w:rsidRPr="005A3D35">
        <w:rPr>
          <w:spacing w:val="-9"/>
          <w:sz w:val="20"/>
          <w:lang w:val="es-AR"/>
        </w:rPr>
        <w:t xml:space="preserve"> </w:t>
      </w:r>
      <w:r w:rsidRPr="005A3D35">
        <w:rPr>
          <w:sz w:val="20"/>
          <w:lang w:val="es-AR"/>
        </w:rPr>
        <w:t>finalmente,</w:t>
      </w:r>
      <w:r w:rsidRPr="005A3D35">
        <w:rPr>
          <w:spacing w:val="-6"/>
          <w:sz w:val="20"/>
          <w:lang w:val="es-AR"/>
        </w:rPr>
        <w:t xml:space="preserve"> </w:t>
      </w:r>
      <w:r w:rsidRPr="005A3D35">
        <w:rPr>
          <w:sz w:val="20"/>
          <w:lang w:val="es-AR"/>
        </w:rPr>
        <w:t>el</w:t>
      </w:r>
      <w:r w:rsidRPr="005A3D35">
        <w:rPr>
          <w:spacing w:val="-6"/>
          <w:sz w:val="20"/>
          <w:lang w:val="es-AR"/>
        </w:rPr>
        <w:t xml:space="preserve"> </w:t>
      </w:r>
      <w:r w:rsidRPr="005A3D35">
        <w:rPr>
          <w:sz w:val="20"/>
          <w:lang w:val="es-AR"/>
        </w:rPr>
        <w:t>recurso</w:t>
      </w:r>
      <w:r w:rsidRPr="005A3D35">
        <w:rPr>
          <w:spacing w:val="-6"/>
          <w:sz w:val="20"/>
          <w:lang w:val="es-AR"/>
        </w:rPr>
        <w:t xml:space="preserve"> </w:t>
      </w:r>
      <w:r w:rsidRPr="005A3D35">
        <w:rPr>
          <w:sz w:val="20"/>
          <w:lang w:val="es-AR"/>
        </w:rPr>
        <w:t>de</w:t>
      </w:r>
      <w:r w:rsidRPr="005A3D35">
        <w:rPr>
          <w:spacing w:val="-7"/>
          <w:sz w:val="20"/>
          <w:lang w:val="es-AR"/>
        </w:rPr>
        <w:t xml:space="preserve"> </w:t>
      </w:r>
      <w:r w:rsidRPr="005A3D35">
        <w:rPr>
          <w:sz w:val="20"/>
          <w:lang w:val="es-AR"/>
        </w:rPr>
        <w:t>tutela</w:t>
      </w:r>
      <w:r w:rsidRPr="005A3D35">
        <w:rPr>
          <w:spacing w:val="-6"/>
          <w:sz w:val="20"/>
          <w:lang w:val="es-AR"/>
        </w:rPr>
        <w:t xml:space="preserve"> </w:t>
      </w:r>
      <w:r w:rsidRPr="005A3D35">
        <w:rPr>
          <w:sz w:val="20"/>
          <w:lang w:val="es-AR"/>
        </w:rPr>
        <w:t>no</w:t>
      </w:r>
      <w:r w:rsidRPr="005A3D35">
        <w:rPr>
          <w:spacing w:val="-9"/>
          <w:sz w:val="20"/>
          <w:lang w:val="es-AR"/>
        </w:rPr>
        <w:t xml:space="preserve"> </w:t>
      </w:r>
      <w:r w:rsidRPr="005A3D35">
        <w:rPr>
          <w:sz w:val="20"/>
          <w:lang w:val="es-AR"/>
        </w:rPr>
        <w:t>resultó,</w:t>
      </w:r>
      <w:r w:rsidRPr="005A3D35">
        <w:rPr>
          <w:spacing w:val="-7"/>
          <w:sz w:val="20"/>
          <w:lang w:val="es-AR"/>
        </w:rPr>
        <w:t xml:space="preserve"> </w:t>
      </w:r>
      <w:r w:rsidRPr="005A3D35">
        <w:rPr>
          <w:sz w:val="20"/>
          <w:lang w:val="es-AR"/>
        </w:rPr>
        <w:t>en</w:t>
      </w:r>
      <w:r w:rsidRPr="005A3D35">
        <w:rPr>
          <w:spacing w:val="-4"/>
          <w:sz w:val="20"/>
          <w:lang w:val="es-AR"/>
        </w:rPr>
        <w:t xml:space="preserve"> </w:t>
      </w:r>
      <w:r w:rsidRPr="005A3D35">
        <w:rPr>
          <w:sz w:val="20"/>
          <w:lang w:val="es-AR"/>
        </w:rPr>
        <w:t>el</w:t>
      </w:r>
      <w:r w:rsidRPr="005A3D35">
        <w:rPr>
          <w:spacing w:val="-7"/>
          <w:sz w:val="20"/>
          <w:lang w:val="es-AR"/>
        </w:rPr>
        <w:t xml:space="preserve"> </w:t>
      </w:r>
      <w:r w:rsidRPr="005A3D35">
        <w:rPr>
          <w:sz w:val="20"/>
          <w:lang w:val="es-AR"/>
        </w:rPr>
        <w:t>caso</w:t>
      </w:r>
      <w:r w:rsidRPr="005A3D35">
        <w:rPr>
          <w:spacing w:val="-8"/>
          <w:sz w:val="20"/>
          <w:lang w:val="es-AR"/>
        </w:rPr>
        <w:t xml:space="preserve"> </w:t>
      </w:r>
      <w:r w:rsidRPr="005A3D35">
        <w:rPr>
          <w:sz w:val="20"/>
          <w:lang w:val="es-AR"/>
        </w:rPr>
        <w:t>concreto,</w:t>
      </w:r>
      <w:r w:rsidRPr="005A3D35">
        <w:rPr>
          <w:spacing w:val="-6"/>
          <w:sz w:val="20"/>
          <w:lang w:val="es-AR"/>
        </w:rPr>
        <w:t xml:space="preserve"> </w:t>
      </w:r>
      <w:r w:rsidRPr="005A3D35">
        <w:rPr>
          <w:sz w:val="20"/>
          <w:lang w:val="es-AR"/>
        </w:rPr>
        <w:t>como</w:t>
      </w:r>
      <w:r w:rsidRPr="005A3D35">
        <w:rPr>
          <w:spacing w:val="-7"/>
          <w:sz w:val="20"/>
          <w:lang w:val="es-AR"/>
        </w:rPr>
        <w:t xml:space="preserve"> </w:t>
      </w:r>
      <w:r w:rsidRPr="005A3D35">
        <w:rPr>
          <w:sz w:val="20"/>
          <w:lang w:val="es-AR"/>
        </w:rPr>
        <w:t>un recurso eficaz para proteger la garantía de estabilidad. En consecuenci</w:t>
      </w:r>
      <w:r w:rsidRPr="005A3D35">
        <w:rPr>
          <w:sz w:val="20"/>
          <w:lang w:val="es-AR"/>
        </w:rPr>
        <w:t>a, este Tribunal concluye</w:t>
      </w:r>
      <w:r w:rsidRPr="005A3D35">
        <w:rPr>
          <w:spacing w:val="-14"/>
          <w:sz w:val="20"/>
          <w:lang w:val="es-AR"/>
        </w:rPr>
        <w:t xml:space="preserve"> </w:t>
      </w:r>
      <w:r w:rsidRPr="005A3D35">
        <w:rPr>
          <w:sz w:val="20"/>
          <w:lang w:val="es-AR"/>
        </w:rPr>
        <w:t>que</w:t>
      </w:r>
      <w:r w:rsidRPr="005A3D35">
        <w:rPr>
          <w:spacing w:val="-11"/>
          <w:sz w:val="20"/>
          <w:lang w:val="es-AR"/>
        </w:rPr>
        <w:t xml:space="preserve"> </w:t>
      </w:r>
      <w:r w:rsidRPr="005A3D35">
        <w:rPr>
          <w:sz w:val="20"/>
          <w:lang w:val="es-AR"/>
        </w:rPr>
        <w:t>el</w:t>
      </w:r>
      <w:r w:rsidRPr="005A3D35">
        <w:rPr>
          <w:spacing w:val="-9"/>
          <w:sz w:val="20"/>
          <w:lang w:val="es-AR"/>
        </w:rPr>
        <w:t xml:space="preserve"> </w:t>
      </w:r>
      <w:r w:rsidRPr="005A3D35">
        <w:rPr>
          <w:sz w:val="20"/>
          <w:lang w:val="es-AR"/>
        </w:rPr>
        <w:t>Estado</w:t>
      </w:r>
      <w:r w:rsidRPr="005A3D35">
        <w:rPr>
          <w:spacing w:val="-9"/>
          <w:sz w:val="20"/>
          <w:lang w:val="es-AR"/>
        </w:rPr>
        <w:t xml:space="preserve"> </w:t>
      </w:r>
      <w:r w:rsidRPr="005A3D35">
        <w:rPr>
          <w:sz w:val="20"/>
          <w:lang w:val="es-AR"/>
        </w:rPr>
        <w:t>es</w:t>
      </w:r>
      <w:r w:rsidRPr="005A3D35">
        <w:rPr>
          <w:spacing w:val="-11"/>
          <w:sz w:val="20"/>
          <w:lang w:val="es-AR"/>
        </w:rPr>
        <w:t xml:space="preserve"> </w:t>
      </w:r>
      <w:r w:rsidRPr="005A3D35">
        <w:rPr>
          <w:sz w:val="20"/>
          <w:lang w:val="es-AR"/>
        </w:rPr>
        <w:t>responsable</w:t>
      </w:r>
      <w:r w:rsidRPr="005A3D35">
        <w:rPr>
          <w:spacing w:val="-13"/>
          <w:sz w:val="20"/>
          <w:lang w:val="es-AR"/>
        </w:rPr>
        <w:t xml:space="preserve"> </w:t>
      </w:r>
      <w:r w:rsidRPr="005A3D35">
        <w:rPr>
          <w:sz w:val="20"/>
          <w:lang w:val="es-AR"/>
        </w:rPr>
        <w:t>por</w:t>
      </w:r>
      <w:r w:rsidRPr="005A3D35">
        <w:rPr>
          <w:spacing w:val="-11"/>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violación</w:t>
      </w:r>
      <w:r w:rsidRPr="005A3D35">
        <w:rPr>
          <w:spacing w:val="-8"/>
          <w:sz w:val="20"/>
          <w:lang w:val="es-AR"/>
        </w:rPr>
        <w:t xml:space="preserve"> </w:t>
      </w:r>
      <w:r w:rsidRPr="005A3D35">
        <w:rPr>
          <w:sz w:val="20"/>
          <w:lang w:val="es-AR"/>
        </w:rPr>
        <w:t>a</w:t>
      </w:r>
      <w:r w:rsidRPr="005A3D35">
        <w:rPr>
          <w:spacing w:val="-10"/>
          <w:sz w:val="20"/>
          <w:lang w:val="es-AR"/>
        </w:rPr>
        <w:t xml:space="preserve"> </w:t>
      </w:r>
      <w:r w:rsidRPr="005A3D35">
        <w:rPr>
          <w:sz w:val="20"/>
          <w:lang w:val="es-AR"/>
        </w:rPr>
        <w:t>los</w:t>
      </w:r>
      <w:r w:rsidRPr="005A3D35">
        <w:rPr>
          <w:spacing w:val="-13"/>
          <w:sz w:val="20"/>
          <w:lang w:val="es-AR"/>
        </w:rPr>
        <w:t xml:space="preserve"> </w:t>
      </w:r>
      <w:r w:rsidRPr="005A3D35">
        <w:rPr>
          <w:sz w:val="20"/>
          <w:lang w:val="es-AR"/>
        </w:rPr>
        <w:t>derechos</w:t>
      </w:r>
      <w:r w:rsidRPr="005A3D35">
        <w:rPr>
          <w:spacing w:val="-10"/>
          <w:sz w:val="20"/>
          <w:lang w:val="es-AR"/>
        </w:rPr>
        <w:t xml:space="preserve"> </w:t>
      </w:r>
      <w:r w:rsidRPr="005A3D35">
        <w:rPr>
          <w:sz w:val="20"/>
          <w:lang w:val="es-AR"/>
        </w:rPr>
        <w:t>a</w:t>
      </w:r>
      <w:r w:rsidRPr="005A3D35">
        <w:rPr>
          <w:spacing w:val="-8"/>
          <w:sz w:val="20"/>
          <w:lang w:val="es-AR"/>
        </w:rPr>
        <w:t xml:space="preserve"> </w:t>
      </w:r>
      <w:r w:rsidRPr="005A3D35">
        <w:rPr>
          <w:sz w:val="20"/>
          <w:lang w:val="es-AR"/>
        </w:rPr>
        <w:t>las</w:t>
      </w:r>
      <w:r w:rsidRPr="005A3D35">
        <w:rPr>
          <w:spacing w:val="-13"/>
          <w:sz w:val="20"/>
          <w:lang w:val="es-AR"/>
        </w:rPr>
        <w:t xml:space="preserve"> </w:t>
      </w:r>
      <w:r w:rsidRPr="005A3D35">
        <w:rPr>
          <w:sz w:val="20"/>
          <w:lang w:val="es-AR"/>
        </w:rPr>
        <w:t>garantías</w:t>
      </w:r>
      <w:r w:rsidRPr="005A3D35">
        <w:rPr>
          <w:spacing w:val="-12"/>
          <w:sz w:val="20"/>
          <w:lang w:val="es-AR"/>
        </w:rPr>
        <w:t xml:space="preserve"> </w:t>
      </w:r>
      <w:r w:rsidRPr="005A3D35">
        <w:rPr>
          <w:sz w:val="20"/>
          <w:lang w:val="es-AR"/>
        </w:rPr>
        <w:t>judiciales y a la protección judicial, previstos en los artículos 8.1 y 25.1 de la Convención, en perjuicio de la señora Martínez</w:t>
      </w:r>
      <w:r w:rsidRPr="005A3D35">
        <w:rPr>
          <w:spacing w:val="1"/>
          <w:sz w:val="20"/>
          <w:lang w:val="es-AR"/>
        </w:rPr>
        <w:t xml:space="preserve"> </w:t>
      </w:r>
      <w:r w:rsidRPr="005A3D35">
        <w:rPr>
          <w:sz w:val="20"/>
          <w:lang w:val="es-AR"/>
        </w:rPr>
        <w:t>Esquivia.</w:t>
      </w:r>
    </w:p>
    <w:p w14:paraId="0F2EFFB9" w14:textId="77777777" w:rsidR="00890CF2" w:rsidRPr="005A3D35" w:rsidRDefault="00890CF2">
      <w:pPr>
        <w:pStyle w:val="Textoindependiente"/>
        <w:spacing w:before="11"/>
        <w:rPr>
          <w:sz w:val="19"/>
          <w:lang w:val="es-AR"/>
        </w:rPr>
      </w:pPr>
    </w:p>
    <w:p w14:paraId="19150439" w14:textId="77777777" w:rsidR="00890CF2" w:rsidRDefault="002F6E44">
      <w:pPr>
        <w:pStyle w:val="Prrafodelista"/>
        <w:numPr>
          <w:ilvl w:val="1"/>
          <w:numId w:val="11"/>
        </w:numPr>
        <w:tabs>
          <w:tab w:val="left" w:pos="2017"/>
        </w:tabs>
        <w:ind w:left="2016" w:hanging="481"/>
        <w:rPr>
          <w:i/>
          <w:sz w:val="20"/>
        </w:rPr>
      </w:pPr>
      <w:bookmarkStart w:id="213" w:name="B.2._Garantía_del_plazo_razonable"/>
      <w:bookmarkStart w:id="214" w:name="_bookmark173"/>
      <w:bookmarkEnd w:id="213"/>
      <w:bookmarkEnd w:id="214"/>
      <w:r>
        <w:rPr>
          <w:i/>
          <w:sz w:val="20"/>
        </w:rPr>
        <w:t>Garantía del plazo</w:t>
      </w:r>
      <w:r>
        <w:rPr>
          <w:i/>
          <w:spacing w:val="-3"/>
          <w:sz w:val="20"/>
        </w:rPr>
        <w:t xml:space="preserve"> </w:t>
      </w:r>
      <w:r>
        <w:rPr>
          <w:i/>
          <w:sz w:val="20"/>
        </w:rPr>
        <w:t>razonable</w:t>
      </w:r>
    </w:p>
    <w:p w14:paraId="564FB208" w14:textId="77777777" w:rsidR="00890CF2" w:rsidRDefault="00890CF2">
      <w:pPr>
        <w:pStyle w:val="Textoindependiente"/>
        <w:spacing w:before="1"/>
        <w:rPr>
          <w:i/>
        </w:rPr>
      </w:pPr>
    </w:p>
    <w:p w14:paraId="4A6DC701" w14:textId="77777777" w:rsidR="00890CF2" w:rsidRPr="005A3D35" w:rsidRDefault="002F6E44">
      <w:pPr>
        <w:pStyle w:val="Prrafodelista"/>
        <w:numPr>
          <w:ilvl w:val="0"/>
          <w:numId w:val="12"/>
        </w:numPr>
        <w:tabs>
          <w:tab w:val="left" w:pos="685"/>
        </w:tabs>
        <w:ind w:left="117" w:right="195" w:firstLine="0"/>
        <w:jc w:val="both"/>
        <w:rPr>
          <w:sz w:val="20"/>
          <w:lang w:val="es-AR"/>
        </w:rPr>
      </w:pPr>
      <w:r w:rsidRPr="005A3D35">
        <w:rPr>
          <w:sz w:val="20"/>
          <w:lang w:val="es-AR"/>
        </w:rPr>
        <w:t>La Corte ha considerado en su jurisprudencia constante que una demora prolongada en e</w:t>
      </w:r>
      <w:r w:rsidRPr="005A3D35">
        <w:rPr>
          <w:sz w:val="20"/>
          <w:lang w:val="es-AR"/>
        </w:rPr>
        <w:t>l proceso puede llegar a constituir, por sí misma, una violación a las garantías judiciales</w:t>
      </w:r>
      <w:hyperlink w:anchor="_bookmark176" w:history="1">
        <w:r w:rsidRPr="005A3D35">
          <w:rPr>
            <w:position w:val="7"/>
            <w:sz w:val="13"/>
            <w:lang w:val="es-AR"/>
          </w:rPr>
          <w:t>137</w:t>
        </w:r>
      </w:hyperlink>
      <w:r w:rsidRPr="005A3D35">
        <w:rPr>
          <w:sz w:val="20"/>
          <w:lang w:val="es-AR"/>
        </w:rPr>
        <w:t>. Este Tribunal ha establecido que la evaluación del plazo razonable se debe analizar en cada caso concreto, en relación con la du</w:t>
      </w:r>
      <w:r w:rsidRPr="005A3D35">
        <w:rPr>
          <w:sz w:val="20"/>
          <w:lang w:val="es-AR"/>
        </w:rPr>
        <w:t>ración total del proceso, lo cual podría también incluir la ejecución de la sentencia definitiva. De esta manera, ha considerado cuatro elementos para analizar si se cumplió con la garantía del plazo razonable, a saber: (i) la complejidad del asunto</w:t>
      </w:r>
      <w:hyperlink w:anchor="_bookmark177" w:history="1">
        <w:r w:rsidRPr="005A3D35">
          <w:rPr>
            <w:position w:val="7"/>
            <w:sz w:val="13"/>
            <w:lang w:val="es-AR"/>
          </w:rPr>
          <w:t>138</w:t>
        </w:r>
      </w:hyperlink>
      <w:r w:rsidRPr="005A3D35">
        <w:rPr>
          <w:sz w:val="20"/>
          <w:lang w:val="es-AR"/>
        </w:rPr>
        <w:t>,</w:t>
      </w:r>
      <w:r w:rsidRPr="005A3D35">
        <w:rPr>
          <w:spacing w:val="42"/>
          <w:sz w:val="20"/>
          <w:lang w:val="es-AR"/>
        </w:rPr>
        <w:t xml:space="preserve"> </w:t>
      </w:r>
      <w:r w:rsidRPr="005A3D35">
        <w:rPr>
          <w:sz w:val="20"/>
          <w:lang w:val="es-AR"/>
        </w:rPr>
        <w:t>(ii)</w:t>
      </w:r>
      <w:r w:rsidRPr="005A3D35">
        <w:rPr>
          <w:spacing w:val="44"/>
          <w:sz w:val="20"/>
          <w:lang w:val="es-AR"/>
        </w:rPr>
        <w:t xml:space="preserve"> </w:t>
      </w:r>
      <w:r w:rsidRPr="005A3D35">
        <w:rPr>
          <w:sz w:val="20"/>
          <w:lang w:val="es-AR"/>
        </w:rPr>
        <w:t>la</w:t>
      </w:r>
      <w:r w:rsidRPr="005A3D35">
        <w:rPr>
          <w:spacing w:val="42"/>
          <w:sz w:val="20"/>
          <w:lang w:val="es-AR"/>
        </w:rPr>
        <w:t xml:space="preserve"> </w:t>
      </w:r>
      <w:r w:rsidRPr="005A3D35">
        <w:rPr>
          <w:sz w:val="20"/>
          <w:lang w:val="es-AR"/>
        </w:rPr>
        <w:t>actividad</w:t>
      </w:r>
      <w:r w:rsidRPr="005A3D35">
        <w:rPr>
          <w:spacing w:val="44"/>
          <w:sz w:val="20"/>
          <w:lang w:val="es-AR"/>
        </w:rPr>
        <w:t xml:space="preserve"> </w:t>
      </w:r>
      <w:r w:rsidRPr="005A3D35">
        <w:rPr>
          <w:sz w:val="20"/>
          <w:lang w:val="es-AR"/>
        </w:rPr>
        <w:t>procesal</w:t>
      </w:r>
      <w:r w:rsidRPr="005A3D35">
        <w:rPr>
          <w:spacing w:val="44"/>
          <w:sz w:val="20"/>
          <w:lang w:val="es-AR"/>
        </w:rPr>
        <w:t xml:space="preserve"> </w:t>
      </w:r>
      <w:r w:rsidRPr="005A3D35">
        <w:rPr>
          <w:sz w:val="20"/>
          <w:lang w:val="es-AR"/>
        </w:rPr>
        <w:t>del</w:t>
      </w:r>
      <w:r w:rsidRPr="005A3D35">
        <w:rPr>
          <w:spacing w:val="43"/>
          <w:sz w:val="20"/>
          <w:lang w:val="es-AR"/>
        </w:rPr>
        <w:t xml:space="preserve"> </w:t>
      </w:r>
      <w:r w:rsidRPr="005A3D35">
        <w:rPr>
          <w:sz w:val="20"/>
          <w:lang w:val="es-AR"/>
        </w:rPr>
        <w:t>interesado</w:t>
      </w:r>
      <w:hyperlink w:anchor="_bookmark178" w:history="1">
        <w:r w:rsidRPr="005A3D35">
          <w:rPr>
            <w:position w:val="7"/>
            <w:sz w:val="13"/>
            <w:lang w:val="es-AR"/>
          </w:rPr>
          <w:t>139</w:t>
        </w:r>
      </w:hyperlink>
      <w:r w:rsidRPr="005A3D35">
        <w:rPr>
          <w:sz w:val="20"/>
          <w:lang w:val="es-AR"/>
        </w:rPr>
        <w:t>,</w:t>
      </w:r>
      <w:r w:rsidRPr="005A3D35">
        <w:rPr>
          <w:spacing w:val="43"/>
          <w:sz w:val="20"/>
          <w:lang w:val="es-AR"/>
        </w:rPr>
        <w:t xml:space="preserve"> </w:t>
      </w:r>
      <w:r w:rsidRPr="005A3D35">
        <w:rPr>
          <w:sz w:val="20"/>
          <w:lang w:val="es-AR"/>
        </w:rPr>
        <w:t>(iii)</w:t>
      </w:r>
      <w:r w:rsidRPr="005A3D35">
        <w:rPr>
          <w:spacing w:val="44"/>
          <w:sz w:val="20"/>
          <w:lang w:val="es-AR"/>
        </w:rPr>
        <w:t xml:space="preserve"> </w:t>
      </w:r>
      <w:r w:rsidRPr="005A3D35">
        <w:rPr>
          <w:sz w:val="20"/>
          <w:lang w:val="es-AR"/>
        </w:rPr>
        <w:t>la</w:t>
      </w:r>
      <w:r w:rsidRPr="005A3D35">
        <w:rPr>
          <w:spacing w:val="42"/>
          <w:sz w:val="20"/>
          <w:lang w:val="es-AR"/>
        </w:rPr>
        <w:t xml:space="preserve"> </w:t>
      </w:r>
      <w:r w:rsidRPr="005A3D35">
        <w:rPr>
          <w:sz w:val="20"/>
          <w:lang w:val="es-AR"/>
        </w:rPr>
        <w:t>conducta</w:t>
      </w:r>
      <w:r w:rsidRPr="005A3D35">
        <w:rPr>
          <w:spacing w:val="43"/>
          <w:sz w:val="20"/>
          <w:lang w:val="es-AR"/>
        </w:rPr>
        <w:t xml:space="preserve"> </w:t>
      </w:r>
      <w:r w:rsidRPr="005A3D35">
        <w:rPr>
          <w:sz w:val="20"/>
          <w:lang w:val="es-AR"/>
        </w:rPr>
        <w:t>de</w:t>
      </w:r>
      <w:r w:rsidRPr="005A3D35">
        <w:rPr>
          <w:spacing w:val="42"/>
          <w:sz w:val="20"/>
          <w:lang w:val="es-AR"/>
        </w:rPr>
        <w:t xml:space="preserve"> </w:t>
      </w:r>
      <w:r w:rsidRPr="005A3D35">
        <w:rPr>
          <w:sz w:val="20"/>
          <w:lang w:val="es-AR"/>
        </w:rPr>
        <w:t>las</w:t>
      </w:r>
      <w:r w:rsidRPr="005A3D35">
        <w:rPr>
          <w:spacing w:val="41"/>
          <w:sz w:val="20"/>
          <w:lang w:val="es-AR"/>
        </w:rPr>
        <w:t xml:space="preserve"> </w:t>
      </w:r>
      <w:r w:rsidRPr="005A3D35">
        <w:rPr>
          <w:sz w:val="20"/>
          <w:lang w:val="es-AR"/>
        </w:rPr>
        <w:t>autoridades</w:t>
      </w:r>
    </w:p>
    <w:p w14:paraId="707852FE" w14:textId="1C831920" w:rsidR="00890CF2" w:rsidRPr="005A3D35" w:rsidRDefault="005A3D35">
      <w:pPr>
        <w:pStyle w:val="Textoindependiente"/>
        <w:spacing w:before="2"/>
        <w:rPr>
          <w:sz w:val="22"/>
          <w:lang w:val="es-AR"/>
        </w:rPr>
      </w:pPr>
      <w:r>
        <w:rPr>
          <w:noProof/>
        </w:rPr>
        <mc:AlternateContent>
          <mc:Choice Requires="wps">
            <w:drawing>
              <wp:anchor distT="0" distB="0" distL="0" distR="0" simplePos="0" relativeHeight="251693056" behindDoc="1" locked="0" layoutInCell="1" allowOverlap="1" wp14:anchorId="42D8F830" wp14:editId="0B782DD6">
                <wp:simplePos x="0" y="0"/>
                <wp:positionH relativeFrom="page">
                  <wp:posOffset>900430</wp:posOffset>
                </wp:positionH>
                <wp:positionV relativeFrom="paragraph">
                  <wp:posOffset>200025</wp:posOffset>
                </wp:positionV>
                <wp:extent cx="1828800" cy="1270"/>
                <wp:effectExtent l="0" t="0" r="0" b="0"/>
                <wp:wrapTopAndBottom/>
                <wp:docPr id="22"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CD612" id="Freeform 21" o:spid="_x0000_s1026" style="position:absolute;margin-left:70.9pt;margin-top:15.75pt;width:2in;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" path="m,l2880,e" filled="f" strokeweight=".6pt">
                <v:path arrowok="t" o:connecttype="custom" o:connectlocs="0,0;1828800,0" o:connectangles="0,0"/>
                <w10:wrap type="topAndBottom" anchorx="page"/>
              </v:shape>
            </w:pict>
          </mc:Fallback>
        </mc:AlternateContent>
      </w:r>
    </w:p>
    <w:p w14:paraId="5314CE1D" w14:textId="77777777" w:rsidR="00890CF2" w:rsidRPr="005A3D35" w:rsidRDefault="002F6E44">
      <w:pPr>
        <w:tabs>
          <w:tab w:val="left" w:pos="684"/>
        </w:tabs>
        <w:spacing w:before="69"/>
        <w:ind w:left="118" w:right="192"/>
        <w:jc w:val="both"/>
        <w:rPr>
          <w:sz w:val="16"/>
          <w:lang w:val="es-AR"/>
        </w:rPr>
      </w:pPr>
      <w:bookmarkStart w:id="215" w:name="_bookmark174"/>
      <w:bookmarkEnd w:id="215"/>
      <w:r w:rsidRPr="005A3D35">
        <w:rPr>
          <w:position w:val="6"/>
          <w:sz w:val="10"/>
          <w:lang w:val="es-AR"/>
        </w:rPr>
        <w:t>135</w:t>
      </w:r>
      <w:r w:rsidRPr="005A3D35">
        <w:rPr>
          <w:position w:val="6"/>
          <w:sz w:val="10"/>
          <w:lang w:val="es-AR"/>
        </w:rPr>
        <w:tab/>
      </w:r>
      <w:r w:rsidRPr="005A3D35">
        <w:rPr>
          <w:sz w:val="16"/>
          <w:lang w:val="es-AR"/>
        </w:rPr>
        <w:t xml:space="preserve">Por ejemplo, Sentencia emitida por la Corte Constitucional el 26 de mayo de 1998, SU-250. </w:t>
      </w:r>
      <w:r w:rsidRPr="005A3D35">
        <w:rPr>
          <w:i/>
          <w:sz w:val="16"/>
          <w:lang w:val="es-AR"/>
        </w:rPr>
        <w:t xml:space="preserve">Cfr. </w:t>
      </w:r>
      <w:r w:rsidRPr="005A3D35">
        <w:rPr>
          <w:sz w:val="16"/>
          <w:lang w:val="es-AR"/>
        </w:rPr>
        <w:t>Peritaje rendido ante fedatario público por Jorge Iván Rincón Córdoba el 24 de agosto de 2020 (expediente de prueba, folio 881).</w:t>
      </w:r>
    </w:p>
    <w:p w14:paraId="6034017B" w14:textId="77777777" w:rsidR="00890CF2" w:rsidRPr="005A3D35" w:rsidRDefault="002F6E44">
      <w:pPr>
        <w:tabs>
          <w:tab w:val="left" w:pos="684"/>
        </w:tabs>
        <w:spacing w:before="120"/>
        <w:ind w:left="118" w:right="189"/>
        <w:jc w:val="both"/>
        <w:rPr>
          <w:sz w:val="16"/>
          <w:lang w:val="es-AR"/>
        </w:rPr>
      </w:pPr>
      <w:bookmarkStart w:id="216" w:name="_bookmark175"/>
      <w:bookmarkEnd w:id="216"/>
      <w:r w:rsidRPr="005A3D35">
        <w:rPr>
          <w:position w:val="6"/>
          <w:sz w:val="10"/>
          <w:lang w:val="es-AR"/>
        </w:rPr>
        <w:t>136</w:t>
      </w:r>
      <w:r w:rsidRPr="005A3D35">
        <w:rPr>
          <w:position w:val="6"/>
          <w:sz w:val="10"/>
          <w:lang w:val="es-AR"/>
        </w:rPr>
        <w:tab/>
      </w:r>
      <w:r w:rsidRPr="005A3D35">
        <w:rPr>
          <w:sz w:val="16"/>
          <w:lang w:val="es-AR"/>
        </w:rPr>
        <w:t>Sobre este punto, el Magistrado Jorge Alonso Flechas, al conocer la apelación de la segunda tutela, expresó, en</w:t>
      </w:r>
      <w:r w:rsidRPr="005A3D35">
        <w:rPr>
          <w:spacing w:val="-14"/>
          <w:sz w:val="16"/>
          <w:lang w:val="es-AR"/>
        </w:rPr>
        <w:t xml:space="preserve"> </w:t>
      </w:r>
      <w:r w:rsidRPr="005A3D35">
        <w:rPr>
          <w:sz w:val="16"/>
          <w:lang w:val="es-AR"/>
        </w:rPr>
        <w:t>su</w:t>
      </w:r>
      <w:r w:rsidRPr="005A3D35">
        <w:rPr>
          <w:spacing w:val="-15"/>
          <w:sz w:val="16"/>
          <w:lang w:val="es-AR"/>
        </w:rPr>
        <w:t xml:space="preserve"> </w:t>
      </w:r>
      <w:r w:rsidRPr="005A3D35">
        <w:rPr>
          <w:sz w:val="16"/>
          <w:lang w:val="es-AR"/>
        </w:rPr>
        <w:t>voto</w:t>
      </w:r>
      <w:r w:rsidRPr="005A3D35">
        <w:rPr>
          <w:spacing w:val="-14"/>
          <w:sz w:val="16"/>
          <w:lang w:val="es-AR"/>
        </w:rPr>
        <w:t xml:space="preserve"> </w:t>
      </w:r>
      <w:r w:rsidRPr="005A3D35">
        <w:rPr>
          <w:sz w:val="16"/>
          <w:lang w:val="es-AR"/>
        </w:rPr>
        <w:t>salvado,</w:t>
      </w:r>
      <w:r w:rsidRPr="005A3D35">
        <w:rPr>
          <w:spacing w:val="-15"/>
          <w:sz w:val="16"/>
          <w:lang w:val="es-AR"/>
        </w:rPr>
        <w:t xml:space="preserve"> </w:t>
      </w:r>
      <w:r w:rsidRPr="005A3D35">
        <w:rPr>
          <w:sz w:val="16"/>
          <w:lang w:val="es-AR"/>
        </w:rPr>
        <w:t>que</w:t>
      </w:r>
      <w:r w:rsidRPr="005A3D35">
        <w:rPr>
          <w:spacing w:val="-12"/>
          <w:sz w:val="16"/>
          <w:lang w:val="es-AR"/>
        </w:rPr>
        <w:t xml:space="preserve"> </w:t>
      </w:r>
      <w:r w:rsidRPr="005A3D35">
        <w:rPr>
          <w:sz w:val="16"/>
          <w:lang w:val="es-AR"/>
        </w:rPr>
        <w:t>la</w:t>
      </w:r>
      <w:r w:rsidRPr="005A3D35">
        <w:rPr>
          <w:spacing w:val="-14"/>
          <w:sz w:val="16"/>
          <w:lang w:val="es-AR"/>
        </w:rPr>
        <w:t xml:space="preserve"> </w:t>
      </w:r>
      <w:r w:rsidRPr="005A3D35">
        <w:rPr>
          <w:sz w:val="16"/>
          <w:lang w:val="es-AR"/>
        </w:rPr>
        <w:t>misma</w:t>
      </w:r>
      <w:r w:rsidRPr="005A3D35">
        <w:rPr>
          <w:spacing w:val="-13"/>
          <w:sz w:val="16"/>
          <w:lang w:val="es-AR"/>
        </w:rPr>
        <w:t xml:space="preserve"> </w:t>
      </w:r>
      <w:r w:rsidRPr="005A3D35">
        <w:rPr>
          <w:sz w:val="16"/>
          <w:lang w:val="es-AR"/>
        </w:rPr>
        <w:t>debió</w:t>
      </w:r>
      <w:r w:rsidRPr="005A3D35">
        <w:rPr>
          <w:spacing w:val="-11"/>
          <w:sz w:val="16"/>
          <w:lang w:val="es-AR"/>
        </w:rPr>
        <w:t xml:space="preserve"> </w:t>
      </w:r>
      <w:r w:rsidRPr="005A3D35">
        <w:rPr>
          <w:sz w:val="16"/>
          <w:lang w:val="es-AR"/>
        </w:rPr>
        <w:t>haber</w:t>
      </w:r>
      <w:r w:rsidRPr="005A3D35">
        <w:rPr>
          <w:spacing w:val="-13"/>
          <w:sz w:val="16"/>
          <w:lang w:val="es-AR"/>
        </w:rPr>
        <w:t xml:space="preserve"> </w:t>
      </w:r>
      <w:r w:rsidRPr="005A3D35">
        <w:rPr>
          <w:sz w:val="16"/>
          <w:lang w:val="es-AR"/>
        </w:rPr>
        <w:t>sido</w:t>
      </w:r>
      <w:r w:rsidRPr="005A3D35">
        <w:rPr>
          <w:spacing w:val="-12"/>
          <w:sz w:val="16"/>
          <w:lang w:val="es-AR"/>
        </w:rPr>
        <w:t xml:space="preserve"> </w:t>
      </w:r>
      <w:r w:rsidRPr="005A3D35">
        <w:rPr>
          <w:sz w:val="16"/>
          <w:lang w:val="es-AR"/>
        </w:rPr>
        <w:t>concedida</w:t>
      </w:r>
      <w:r w:rsidRPr="005A3D35">
        <w:rPr>
          <w:spacing w:val="-15"/>
          <w:sz w:val="16"/>
          <w:lang w:val="es-AR"/>
        </w:rPr>
        <w:t xml:space="preserve"> </w:t>
      </w:r>
      <w:r w:rsidRPr="005A3D35">
        <w:rPr>
          <w:sz w:val="16"/>
          <w:lang w:val="es-AR"/>
        </w:rPr>
        <w:t>ya</w:t>
      </w:r>
      <w:r w:rsidRPr="005A3D35">
        <w:rPr>
          <w:spacing w:val="-15"/>
          <w:sz w:val="16"/>
          <w:lang w:val="es-AR"/>
        </w:rPr>
        <w:t xml:space="preserve"> </w:t>
      </w:r>
      <w:r w:rsidRPr="005A3D35">
        <w:rPr>
          <w:sz w:val="16"/>
          <w:lang w:val="es-AR"/>
        </w:rPr>
        <w:t>que</w:t>
      </w:r>
      <w:r w:rsidRPr="005A3D35">
        <w:rPr>
          <w:spacing w:val="-12"/>
          <w:sz w:val="16"/>
          <w:lang w:val="es-AR"/>
        </w:rPr>
        <w:t xml:space="preserve"> </w:t>
      </w:r>
      <w:r w:rsidRPr="005A3D35">
        <w:rPr>
          <w:sz w:val="16"/>
          <w:lang w:val="es-AR"/>
        </w:rPr>
        <w:t>los</w:t>
      </w:r>
      <w:r w:rsidRPr="005A3D35">
        <w:rPr>
          <w:spacing w:val="-12"/>
          <w:sz w:val="16"/>
          <w:lang w:val="es-AR"/>
        </w:rPr>
        <w:t xml:space="preserve"> </w:t>
      </w:r>
      <w:r w:rsidRPr="005A3D35">
        <w:rPr>
          <w:sz w:val="16"/>
          <w:lang w:val="es-AR"/>
        </w:rPr>
        <w:t>juzgadores</w:t>
      </w:r>
      <w:r w:rsidRPr="005A3D35">
        <w:rPr>
          <w:spacing w:val="-15"/>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la</w:t>
      </w:r>
      <w:r w:rsidRPr="005A3D35">
        <w:rPr>
          <w:spacing w:val="-15"/>
          <w:sz w:val="16"/>
          <w:lang w:val="es-AR"/>
        </w:rPr>
        <w:t xml:space="preserve"> </w:t>
      </w:r>
      <w:r w:rsidRPr="005A3D35">
        <w:rPr>
          <w:sz w:val="16"/>
          <w:lang w:val="es-AR"/>
        </w:rPr>
        <w:t>primera</w:t>
      </w:r>
      <w:r w:rsidRPr="005A3D35">
        <w:rPr>
          <w:spacing w:val="-13"/>
          <w:sz w:val="16"/>
          <w:lang w:val="es-AR"/>
        </w:rPr>
        <w:t xml:space="preserve"> </w:t>
      </w:r>
      <w:r w:rsidRPr="005A3D35">
        <w:rPr>
          <w:sz w:val="16"/>
          <w:lang w:val="es-AR"/>
        </w:rPr>
        <w:t>tutela</w:t>
      </w:r>
      <w:r w:rsidRPr="005A3D35">
        <w:rPr>
          <w:spacing w:val="-13"/>
          <w:sz w:val="16"/>
          <w:lang w:val="es-AR"/>
        </w:rPr>
        <w:t xml:space="preserve"> </w:t>
      </w:r>
      <w:r w:rsidRPr="005A3D35">
        <w:rPr>
          <w:sz w:val="16"/>
          <w:lang w:val="es-AR"/>
        </w:rPr>
        <w:t>desconocieron la jurisprudencia del Tribunal</w:t>
      </w:r>
      <w:r w:rsidRPr="005A3D35">
        <w:rPr>
          <w:sz w:val="16"/>
          <w:lang w:val="es-AR"/>
        </w:rPr>
        <w:t xml:space="preserve"> Constitucional, al respecto consideró “procedente entrar a efectuar el análisis relacionado</w:t>
      </w:r>
      <w:r w:rsidRPr="005A3D35">
        <w:rPr>
          <w:spacing w:val="-2"/>
          <w:sz w:val="16"/>
          <w:lang w:val="es-AR"/>
        </w:rPr>
        <w:t xml:space="preserve"> </w:t>
      </w:r>
      <w:r w:rsidRPr="005A3D35">
        <w:rPr>
          <w:sz w:val="16"/>
          <w:lang w:val="es-AR"/>
        </w:rPr>
        <w:t>con</w:t>
      </w:r>
      <w:r w:rsidRPr="005A3D35">
        <w:rPr>
          <w:spacing w:val="-3"/>
          <w:sz w:val="16"/>
          <w:lang w:val="es-AR"/>
        </w:rPr>
        <w:t xml:space="preserve"> </w:t>
      </w:r>
      <w:r w:rsidRPr="005A3D35">
        <w:rPr>
          <w:sz w:val="16"/>
          <w:lang w:val="es-AR"/>
        </w:rPr>
        <w:t>la</w:t>
      </w:r>
      <w:r w:rsidRPr="005A3D35">
        <w:rPr>
          <w:spacing w:val="-3"/>
          <w:sz w:val="16"/>
          <w:lang w:val="es-AR"/>
        </w:rPr>
        <w:t xml:space="preserve"> </w:t>
      </w:r>
      <w:r w:rsidRPr="005A3D35">
        <w:rPr>
          <w:sz w:val="16"/>
          <w:lang w:val="es-AR"/>
        </w:rPr>
        <w:t>aplicación</w:t>
      </w:r>
      <w:r w:rsidRPr="005A3D35">
        <w:rPr>
          <w:spacing w:val="-3"/>
          <w:sz w:val="16"/>
          <w:lang w:val="es-AR"/>
        </w:rPr>
        <w:t xml:space="preserve"> </w:t>
      </w:r>
      <w:r w:rsidRPr="005A3D35">
        <w:rPr>
          <w:sz w:val="16"/>
          <w:lang w:val="es-AR"/>
        </w:rPr>
        <w:t>de</w:t>
      </w:r>
      <w:r w:rsidRPr="005A3D35">
        <w:rPr>
          <w:spacing w:val="-2"/>
          <w:sz w:val="16"/>
          <w:lang w:val="es-AR"/>
        </w:rPr>
        <w:t xml:space="preserve"> </w:t>
      </w:r>
      <w:r w:rsidRPr="005A3D35">
        <w:rPr>
          <w:sz w:val="16"/>
          <w:lang w:val="es-AR"/>
        </w:rPr>
        <w:t>la</w:t>
      </w:r>
      <w:r w:rsidRPr="005A3D35">
        <w:rPr>
          <w:spacing w:val="-3"/>
          <w:sz w:val="16"/>
          <w:lang w:val="es-AR"/>
        </w:rPr>
        <w:t xml:space="preserve"> </w:t>
      </w:r>
      <w:r w:rsidRPr="005A3D35">
        <w:rPr>
          <w:sz w:val="16"/>
          <w:lang w:val="es-AR"/>
        </w:rPr>
        <w:t>justicia</w:t>
      </w:r>
      <w:r w:rsidRPr="005A3D35">
        <w:rPr>
          <w:spacing w:val="-3"/>
          <w:sz w:val="16"/>
          <w:lang w:val="es-AR"/>
        </w:rPr>
        <w:t xml:space="preserve"> </w:t>
      </w:r>
      <w:r w:rsidRPr="005A3D35">
        <w:rPr>
          <w:sz w:val="16"/>
          <w:lang w:val="es-AR"/>
        </w:rPr>
        <w:t>material</w:t>
      </w:r>
      <w:r w:rsidRPr="005A3D35">
        <w:rPr>
          <w:spacing w:val="-3"/>
          <w:sz w:val="16"/>
          <w:lang w:val="es-AR"/>
        </w:rPr>
        <w:t xml:space="preserve"> </w:t>
      </w:r>
      <w:r w:rsidRPr="005A3D35">
        <w:rPr>
          <w:sz w:val="16"/>
          <w:lang w:val="es-AR"/>
        </w:rPr>
        <w:t>al</w:t>
      </w:r>
      <w:r w:rsidRPr="005A3D35">
        <w:rPr>
          <w:spacing w:val="-3"/>
          <w:sz w:val="16"/>
          <w:lang w:val="es-AR"/>
        </w:rPr>
        <w:t xml:space="preserve"> </w:t>
      </w:r>
      <w:r w:rsidRPr="005A3D35">
        <w:rPr>
          <w:sz w:val="16"/>
          <w:lang w:val="es-AR"/>
        </w:rPr>
        <w:t>caso</w:t>
      </w:r>
      <w:r w:rsidRPr="005A3D35">
        <w:rPr>
          <w:spacing w:val="-2"/>
          <w:sz w:val="16"/>
          <w:lang w:val="es-AR"/>
        </w:rPr>
        <w:t xml:space="preserve"> </w:t>
      </w:r>
      <w:r w:rsidRPr="005A3D35">
        <w:rPr>
          <w:sz w:val="16"/>
          <w:lang w:val="es-AR"/>
        </w:rPr>
        <w:t>bajo</w:t>
      </w:r>
      <w:r w:rsidRPr="005A3D35">
        <w:rPr>
          <w:spacing w:val="-2"/>
          <w:sz w:val="16"/>
          <w:lang w:val="es-AR"/>
        </w:rPr>
        <w:t xml:space="preserve"> </w:t>
      </w:r>
      <w:r w:rsidRPr="005A3D35">
        <w:rPr>
          <w:sz w:val="16"/>
          <w:lang w:val="es-AR"/>
        </w:rPr>
        <w:t>examen,</w:t>
      </w:r>
      <w:r w:rsidRPr="005A3D35">
        <w:rPr>
          <w:spacing w:val="-3"/>
          <w:sz w:val="16"/>
          <w:lang w:val="es-AR"/>
        </w:rPr>
        <w:t xml:space="preserve"> </w:t>
      </w:r>
      <w:r w:rsidRPr="005A3D35">
        <w:rPr>
          <w:sz w:val="16"/>
          <w:lang w:val="es-AR"/>
        </w:rPr>
        <w:t>en</w:t>
      </w:r>
      <w:r w:rsidRPr="005A3D35">
        <w:rPr>
          <w:spacing w:val="-3"/>
          <w:sz w:val="16"/>
          <w:lang w:val="es-AR"/>
        </w:rPr>
        <w:t xml:space="preserve"> </w:t>
      </w:r>
      <w:r w:rsidRPr="005A3D35">
        <w:rPr>
          <w:sz w:val="16"/>
          <w:lang w:val="es-AR"/>
        </w:rPr>
        <w:t>la</w:t>
      </w:r>
      <w:r w:rsidRPr="005A3D35">
        <w:rPr>
          <w:spacing w:val="-2"/>
          <w:sz w:val="16"/>
          <w:lang w:val="es-AR"/>
        </w:rPr>
        <w:t xml:space="preserve"> </w:t>
      </w:r>
      <w:r w:rsidRPr="005A3D35">
        <w:rPr>
          <w:sz w:val="16"/>
          <w:lang w:val="es-AR"/>
        </w:rPr>
        <w:t>medida</w:t>
      </w:r>
      <w:r w:rsidRPr="005A3D35">
        <w:rPr>
          <w:spacing w:val="-3"/>
          <w:sz w:val="16"/>
          <w:lang w:val="es-AR"/>
        </w:rPr>
        <w:t xml:space="preserve"> </w:t>
      </w:r>
      <w:r w:rsidRPr="005A3D35">
        <w:rPr>
          <w:sz w:val="16"/>
          <w:lang w:val="es-AR"/>
        </w:rPr>
        <w:t>en</w:t>
      </w:r>
      <w:r w:rsidRPr="005A3D35">
        <w:rPr>
          <w:spacing w:val="-6"/>
          <w:sz w:val="16"/>
          <w:lang w:val="es-AR"/>
        </w:rPr>
        <w:t xml:space="preserve"> </w:t>
      </w:r>
      <w:r w:rsidRPr="005A3D35">
        <w:rPr>
          <w:sz w:val="16"/>
          <w:lang w:val="es-AR"/>
        </w:rPr>
        <w:t>que</w:t>
      </w:r>
      <w:r w:rsidRPr="005A3D35">
        <w:rPr>
          <w:spacing w:val="-2"/>
          <w:sz w:val="16"/>
          <w:lang w:val="es-AR"/>
        </w:rPr>
        <w:t xml:space="preserve"> </w:t>
      </w:r>
      <w:r w:rsidRPr="005A3D35">
        <w:rPr>
          <w:sz w:val="16"/>
          <w:lang w:val="es-AR"/>
        </w:rPr>
        <w:t>si</w:t>
      </w:r>
      <w:r w:rsidRPr="005A3D35">
        <w:rPr>
          <w:spacing w:val="-3"/>
          <w:sz w:val="16"/>
          <w:lang w:val="es-AR"/>
        </w:rPr>
        <w:t xml:space="preserve"> </w:t>
      </w:r>
      <w:r w:rsidRPr="005A3D35">
        <w:rPr>
          <w:sz w:val="16"/>
          <w:lang w:val="es-AR"/>
        </w:rPr>
        <w:t>bien</w:t>
      </w:r>
      <w:r w:rsidRPr="005A3D35">
        <w:rPr>
          <w:spacing w:val="-3"/>
          <w:sz w:val="16"/>
          <w:lang w:val="es-AR"/>
        </w:rPr>
        <w:t xml:space="preserve"> </w:t>
      </w:r>
      <w:r w:rsidRPr="005A3D35">
        <w:rPr>
          <w:sz w:val="16"/>
          <w:lang w:val="es-AR"/>
        </w:rPr>
        <w:t>es</w:t>
      </w:r>
      <w:r w:rsidRPr="005A3D35">
        <w:rPr>
          <w:spacing w:val="-2"/>
          <w:sz w:val="16"/>
          <w:lang w:val="es-AR"/>
        </w:rPr>
        <w:t xml:space="preserve"> </w:t>
      </w:r>
      <w:r w:rsidRPr="005A3D35">
        <w:rPr>
          <w:sz w:val="16"/>
          <w:lang w:val="es-AR"/>
        </w:rPr>
        <w:t>cierto</w:t>
      </w:r>
      <w:r w:rsidRPr="005A3D35">
        <w:rPr>
          <w:spacing w:val="-4"/>
          <w:sz w:val="16"/>
          <w:lang w:val="es-AR"/>
        </w:rPr>
        <w:t xml:space="preserve"> </w:t>
      </w:r>
      <w:r w:rsidRPr="005A3D35">
        <w:rPr>
          <w:sz w:val="16"/>
          <w:lang w:val="es-AR"/>
        </w:rPr>
        <w:t>que</w:t>
      </w:r>
      <w:r w:rsidRPr="005A3D35">
        <w:rPr>
          <w:spacing w:val="-2"/>
          <w:sz w:val="16"/>
          <w:lang w:val="es-AR"/>
        </w:rPr>
        <w:t xml:space="preserve"> </w:t>
      </w:r>
      <w:r w:rsidRPr="005A3D35">
        <w:rPr>
          <w:sz w:val="16"/>
          <w:lang w:val="es-AR"/>
        </w:rPr>
        <w:t>la doctora MARTÍNEZ ESQUIVIA presentó acción de tutela contra la Fiscalía General de la Nación por haber sido desvinculada</w:t>
      </w:r>
      <w:r w:rsidRPr="005A3D35">
        <w:rPr>
          <w:spacing w:val="-3"/>
          <w:sz w:val="16"/>
          <w:lang w:val="es-AR"/>
        </w:rPr>
        <w:t xml:space="preserve"> </w:t>
      </w:r>
      <w:r w:rsidRPr="005A3D35">
        <w:rPr>
          <w:sz w:val="16"/>
          <w:lang w:val="es-AR"/>
        </w:rPr>
        <w:t>de</w:t>
      </w:r>
      <w:r w:rsidRPr="005A3D35">
        <w:rPr>
          <w:spacing w:val="-2"/>
          <w:sz w:val="16"/>
          <w:lang w:val="es-AR"/>
        </w:rPr>
        <w:t xml:space="preserve"> </w:t>
      </w:r>
      <w:r w:rsidRPr="005A3D35">
        <w:rPr>
          <w:sz w:val="16"/>
          <w:lang w:val="es-AR"/>
        </w:rPr>
        <w:t>la</w:t>
      </w:r>
      <w:r w:rsidRPr="005A3D35">
        <w:rPr>
          <w:spacing w:val="-3"/>
          <w:sz w:val="16"/>
          <w:lang w:val="es-AR"/>
        </w:rPr>
        <w:t xml:space="preserve"> </w:t>
      </w:r>
      <w:r w:rsidRPr="005A3D35">
        <w:rPr>
          <w:sz w:val="16"/>
          <w:lang w:val="es-AR"/>
        </w:rPr>
        <w:t>institución</w:t>
      </w:r>
      <w:r w:rsidRPr="005A3D35">
        <w:rPr>
          <w:spacing w:val="-3"/>
          <w:sz w:val="16"/>
          <w:lang w:val="es-AR"/>
        </w:rPr>
        <w:t xml:space="preserve"> </w:t>
      </w:r>
      <w:r w:rsidRPr="005A3D35">
        <w:rPr>
          <w:sz w:val="16"/>
          <w:lang w:val="es-AR"/>
        </w:rPr>
        <w:t>sin el</w:t>
      </w:r>
      <w:r w:rsidRPr="005A3D35">
        <w:rPr>
          <w:spacing w:val="-3"/>
          <w:sz w:val="16"/>
          <w:lang w:val="es-AR"/>
        </w:rPr>
        <w:t xml:space="preserve"> </w:t>
      </w:r>
      <w:r w:rsidRPr="005A3D35">
        <w:rPr>
          <w:sz w:val="16"/>
          <w:lang w:val="es-AR"/>
        </w:rPr>
        <w:t>agotamiento</w:t>
      </w:r>
      <w:r w:rsidRPr="005A3D35">
        <w:rPr>
          <w:spacing w:val="-2"/>
          <w:sz w:val="16"/>
          <w:lang w:val="es-AR"/>
        </w:rPr>
        <w:t xml:space="preserve"> </w:t>
      </w:r>
      <w:r w:rsidRPr="005A3D35">
        <w:rPr>
          <w:sz w:val="16"/>
          <w:lang w:val="es-AR"/>
        </w:rPr>
        <w:t>de</w:t>
      </w:r>
      <w:r w:rsidRPr="005A3D35">
        <w:rPr>
          <w:spacing w:val="-2"/>
          <w:sz w:val="16"/>
          <w:lang w:val="es-AR"/>
        </w:rPr>
        <w:t xml:space="preserve"> </w:t>
      </w:r>
      <w:r w:rsidRPr="005A3D35">
        <w:rPr>
          <w:sz w:val="16"/>
          <w:lang w:val="es-AR"/>
        </w:rPr>
        <w:t>las</w:t>
      </w:r>
      <w:r w:rsidRPr="005A3D35">
        <w:rPr>
          <w:spacing w:val="-4"/>
          <w:sz w:val="16"/>
          <w:lang w:val="es-AR"/>
        </w:rPr>
        <w:t xml:space="preserve"> </w:t>
      </w:r>
      <w:r w:rsidRPr="005A3D35">
        <w:rPr>
          <w:sz w:val="16"/>
          <w:lang w:val="es-AR"/>
        </w:rPr>
        <w:t>vías</w:t>
      </w:r>
      <w:r w:rsidRPr="005A3D35">
        <w:rPr>
          <w:spacing w:val="-5"/>
          <w:sz w:val="16"/>
          <w:lang w:val="es-AR"/>
        </w:rPr>
        <w:t xml:space="preserve"> </w:t>
      </w:r>
      <w:r w:rsidRPr="005A3D35">
        <w:rPr>
          <w:sz w:val="16"/>
          <w:lang w:val="es-AR"/>
        </w:rPr>
        <w:t>relacionadas</w:t>
      </w:r>
      <w:r w:rsidRPr="005A3D35">
        <w:rPr>
          <w:spacing w:val="-5"/>
          <w:sz w:val="16"/>
          <w:lang w:val="es-AR"/>
        </w:rPr>
        <w:t xml:space="preserve"> </w:t>
      </w:r>
      <w:r w:rsidRPr="005A3D35">
        <w:rPr>
          <w:sz w:val="16"/>
          <w:lang w:val="es-AR"/>
        </w:rPr>
        <w:t>con</w:t>
      </w:r>
      <w:r w:rsidRPr="005A3D35">
        <w:rPr>
          <w:spacing w:val="-4"/>
          <w:sz w:val="16"/>
          <w:lang w:val="es-AR"/>
        </w:rPr>
        <w:t xml:space="preserve"> </w:t>
      </w:r>
      <w:r w:rsidRPr="005A3D35">
        <w:rPr>
          <w:sz w:val="16"/>
          <w:lang w:val="es-AR"/>
        </w:rPr>
        <w:t>el</w:t>
      </w:r>
      <w:r w:rsidRPr="005A3D35">
        <w:rPr>
          <w:spacing w:val="-5"/>
          <w:sz w:val="16"/>
          <w:lang w:val="es-AR"/>
        </w:rPr>
        <w:t xml:space="preserve"> </w:t>
      </w:r>
      <w:r w:rsidRPr="005A3D35">
        <w:rPr>
          <w:sz w:val="16"/>
          <w:lang w:val="es-AR"/>
        </w:rPr>
        <w:t>debido</w:t>
      </w:r>
      <w:r w:rsidRPr="005A3D35">
        <w:rPr>
          <w:spacing w:val="-4"/>
          <w:sz w:val="16"/>
          <w:lang w:val="es-AR"/>
        </w:rPr>
        <w:t xml:space="preserve"> </w:t>
      </w:r>
      <w:r w:rsidRPr="005A3D35">
        <w:rPr>
          <w:sz w:val="16"/>
          <w:lang w:val="es-AR"/>
        </w:rPr>
        <w:t>proceso,</w:t>
      </w:r>
      <w:r w:rsidRPr="005A3D35">
        <w:rPr>
          <w:spacing w:val="-3"/>
          <w:sz w:val="16"/>
          <w:lang w:val="es-AR"/>
        </w:rPr>
        <w:t xml:space="preserve"> </w:t>
      </w:r>
      <w:r w:rsidRPr="005A3D35">
        <w:rPr>
          <w:sz w:val="16"/>
          <w:lang w:val="es-AR"/>
        </w:rPr>
        <w:t>es</w:t>
      </w:r>
      <w:r w:rsidRPr="005A3D35">
        <w:rPr>
          <w:spacing w:val="-2"/>
          <w:sz w:val="16"/>
          <w:lang w:val="es-AR"/>
        </w:rPr>
        <w:t xml:space="preserve"> </w:t>
      </w:r>
      <w:r w:rsidRPr="005A3D35">
        <w:rPr>
          <w:sz w:val="16"/>
          <w:lang w:val="es-AR"/>
        </w:rPr>
        <w:t>decir,</w:t>
      </w:r>
      <w:r w:rsidRPr="005A3D35">
        <w:rPr>
          <w:spacing w:val="-3"/>
          <w:sz w:val="16"/>
          <w:lang w:val="es-AR"/>
        </w:rPr>
        <w:t xml:space="preserve"> </w:t>
      </w:r>
      <w:r w:rsidRPr="005A3D35">
        <w:rPr>
          <w:sz w:val="16"/>
          <w:lang w:val="es-AR"/>
        </w:rPr>
        <w:t>que</w:t>
      </w:r>
      <w:r w:rsidRPr="005A3D35">
        <w:rPr>
          <w:spacing w:val="-4"/>
          <w:sz w:val="16"/>
          <w:lang w:val="es-AR"/>
        </w:rPr>
        <w:t xml:space="preserve"> </w:t>
      </w:r>
      <w:r w:rsidRPr="005A3D35">
        <w:rPr>
          <w:sz w:val="16"/>
          <w:lang w:val="es-AR"/>
        </w:rPr>
        <w:t>el</w:t>
      </w:r>
      <w:r w:rsidRPr="005A3D35">
        <w:rPr>
          <w:spacing w:val="-1"/>
          <w:sz w:val="16"/>
          <w:lang w:val="es-AR"/>
        </w:rPr>
        <w:t xml:space="preserve"> </w:t>
      </w:r>
      <w:r w:rsidRPr="005A3D35">
        <w:rPr>
          <w:sz w:val="16"/>
          <w:lang w:val="es-AR"/>
        </w:rPr>
        <w:t>acto administrativo por el cual</w:t>
      </w:r>
      <w:r w:rsidRPr="005A3D35">
        <w:rPr>
          <w:sz w:val="16"/>
          <w:lang w:val="es-AR"/>
        </w:rPr>
        <w:t xml:space="preserve"> fue declarado insubsistente su nombramiento no fue debidamente motivado, y tal trámite culminó con la declaración de improcedente, en sentencia de 25 de febrero de 2005, para entonces la Corte Constitucional y esta misma Sala se habían pronunciado en dive</w:t>
      </w:r>
      <w:r w:rsidRPr="005A3D35">
        <w:rPr>
          <w:sz w:val="16"/>
          <w:lang w:val="es-AR"/>
        </w:rPr>
        <w:t>rsos casos sobre la vulneración de derechos fundamentales por parte de la Fiscalía General de la Nación, al actuar respecto de varios servidores en igual sentido a</w:t>
      </w:r>
      <w:r w:rsidRPr="005A3D35">
        <w:rPr>
          <w:spacing w:val="-14"/>
          <w:sz w:val="16"/>
          <w:lang w:val="es-AR"/>
        </w:rPr>
        <w:t xml:space="preserve"> </w:t>
      </w:r>
      <w:r w:rsidRPr="005A3D35">
        <w:rPr>
          <w:sz w:val="16"/>
          <w:lang w:val="es-AR"/>
        </w:rPr>
        <w:t>como</w:t>
      </w:r>
      <w:r w:rsidRPr="005A3D35">
        <w:rPr>
          <w:spacing w:val="-12"/>
          <w:sz w:val="16"/>
          <w:lang w:val="es-AR"/>
        </w:rPr>
        <w:t xml:space="preserve"> </w:t>
      </w:r>
      <w:r w:rsidRPr="005A3D35">
        <w:rPr>
          <w:sz w:val="16"/>
          <w:lang w:val="es-AR"/>
        </w:rPr>
        <w:t>lo</w:t>
      </w:r>
      <w:r w:rsidRPr="005A3D35">
        <w:rPr>
          <w:spacing w:val="-14"/>
          <w:sz w:val="16"/>
          <w:lang w:val="es-AR"/>
        </w:rPr>
        <w:t xml:space="preserve"> </w:t>
      </w:r>
      <w:r w:rsidRPr="005A3D35">
        <w:rPr>
          <w:sz w:val="16"/>
          <w:lang w:val="es-AR"/>
        </w:rPr>
        <w:t>hizo</w:t>
      </w:r>
      <w:r w:rsidRPr="005A3D35">
        <w:rPr>
          <w:spacing w:val="-12"/>
          <w:sz w:val="16"/>
          <w:lang w:val="es-AR"/>
        </w:rPr>
        <w:t xml:space="preserve"> </w:t>
      </w:r>
      <w:r w:rsidRPr="005A3D35">
        <w:rPr>
          <w:sz w:val="16"/>
          <w:lang w:val="es-AR"/>
        </w:rPr>
        <w:t>con</w:t>
      </w:r>
      <w:r w:rsidRPr="005A3D35">
        <w:rPr>
          <w:spacing w:val="-13"/>
          <w:sz w:val="16"/>
          <w:lang w:val="es-AR"/>
        </w:rPr>
        <w:t xml:space="preserve"> </w:t>
      </w:r>
      <w:r w:rsidRPr="005A3D35">
        <w:rPr>
          <w:sz w:val="16"/>
          <w:lang w:val="es-AR"/>
        </w:rPr>
        <w:t>la</w:t>
      </w:r>
      <w:r w:rsidRPr="005A3D35">
        <w:rPr>
          <w:spacing w:val="-14"/>
          <w:sz w:val="16"/>
          <w:lang w:val="es-AR"/>
        </w:rPr>
        <w:t xml:space="preserve"> </w:t>
      </w:r>
      <w:r w:rsidRPr="005A3D35">
        <w:rPr>
          <w:sz w:val="16"/>
          <w:lang w:val="es-AR"/>
        </w:rPr>
        <w:t>aquí</w:t>
      </w:r>
      <w:r w:rsidRPr="005A3D35">
        <w:rPr>
          <w:spacing w:val="-15"/>
          <w:sz w:val="16"/>
          <w:lang w:val="es-AR"/>
        </w:rPr>
        <w:t xml:space="preserve"> </w:t>
      </w:r>
      <w:r w:rsidRPr="005A3D35">
        <w:rPr>
          <w:sz w:val="16"/>
          <w:lang w:val="es-AR"/>
        </w:rPr>
        <w:t>demandante”</w:t>
      </w:r>
      <w:r w:rsidRPr="005A3D35">
        <w:rPr>
          <w:spacing w:val="-12"/>
          <w:sz w:val="16"/>
          <w:lang w:val="es-AR"/>
        </w:rPr>
        <w:t xml:space="preserve"> </w:t>
      </w:r>
      <w:r w:rsidRPr="005A3D35">
        <w:rPr>
          <w:sz w:val="16"/>
          <w:lang w:val="es-AR"/>
        </w:rPr>
        <w:t>(Sentencia</w:t>
      </w:r>
      <w:r w:rsidRPr="005A3D35">
        <w:rPr>
          <w:spacing w:val="-14"/>
          <w:sz w:val="16"/>
          <w:lang w:val="es-AR"/>
        </w:rPr>
        <w:t xml:space="preserve"> </w:t>
      </w:r>
      <w:r w:rsidRPr="005A3D35">
        <w:rPr>
          <w:sz w:val="16"/>
          <w:lang w:val="es-AR"/>
        </w:rPr>
        <w:t>emitida</w:t>
      </w:r>
      <w:r w:rsidRPr="005A3D35">
        <w:rPr>
          <w:spacing w:val="-15"/>
          <w:sz w:val="16"/>
          <w:lang w:val="es-AR"/>
        </w:rPr>
        <w:t xml:space="preserve"> </w:t>
      </w:r>
      <w:r w:rsidRPr="005A3D35">
        <w:rPr>
          <w:sz w:val="16"/>
          <w:lang w:val="es-AR"/>
        </w:rPr>
        <w:t>por</w:t>
      </w:r>
      <w:r w:rsidRPr="005A3D35">
        <w:rPr>
          <w:spacing w:val="-12"/>
          <w:sz w:val="16"/>
          <w:lang w:val="es-AR"/>
        </w:rPr>
        <w:t xml:space="preserve"> </w:t>
      </w:r>
      <w:r w:rsidRPr="005A3D35">
        <w:rPr>
          <w:sz w:val="16"/>
          <w:lang w:val="es-AR"/>
        </w:rPr>
        <w:t>la</w:t>
      </w:r>
      <w:r w:rsidRPr="005A3D35">
        <w:rPr>
          <w:spacing w:val="-15"/>
          <w:sz w:val="16"/>
          <w:lang w:val="es-AR"/>
        </w:rPr>
        <w:t xml:space="preserve"> </w:t>
      </w:r>
      <w:r w:rsidRPr="005A3D35">
        <w:rPr>
          <w:sz w:val="16"/>
          <w:lang w:val="es-AR"/>
        </w:rPr>
        <w:t>Sala</w:t>
      </w:r>
      <w:r w:rsidRPr="005A3D35">
        <w:rPr>
          <w:spacing w:val="-14"/>
          <w:sz w:val="16"/>
          <w:lang w:val="es-AR"/>
        </w:rPr>
        <w:t xml:space="preserve"> </w:t>
      </w:r>
      <w:r w:rsidRPr="005A3D35">
        <w:rPr>
          <w:sz w:val="16"/>
          <w:lang w:val="es-AR"/>
        </w:rPr>
        <w:t>Jurisdiccional</w:t>
      </w:r>
      <w:r w:rsidRPr="005A3D35">
        <w:rPr>
          <w:spacing w:val="-13"/>
          <w:sz w:val="16"/>
          <w:lang w:val="es-AR"/>
        </w:rPr>
        <w:t xml:space="preserve"> </w:t>
      </w:r>
      <w:r w:rsidRPr="005A3D35">
        <w:rPr>
          <w:sz w:val="16"/>
          <w:lang w:val="es-AR"/>
        </w:rPr>
        <w:t>Disciplinaria</w:t>
      </w:r>
      <w:r w:rsidRPr="005A3D35">
        <w:rPr>
          <w:spacing w:val="-14"/>
          <w:sz w:val="16"/>
          <w:lang w:val="es-AR"/>
        </w:rPr>
        <w:t xml:space="preserve"> </w:t>
      </w:r>
      <w:r w:rsidRPr="005A3D35">
        <w:rPr>
          <w:sz w:val="16"/>
          <w:lang w:val="es-AR"/>
        </w:rPr>
        <w:t>del</w:t>
      </w:r>
      <w:r w:rsidRPr="005A3D35">
        <w:rPr>
          <w:spacing w:val="-13"/>
          <w:sz w:val="16"/>
          <w:lang w:val="es-AR"/>
        </w:rPr>
        <w:t xml:space="preserve"> </w:t>
      </w:r>
      <w:r w:rsidRPr="005A3D35">
        <w:rPr>
          <w:sz w:val="16"/>
          <w:lang w:val="es-AR"/>
        </w:rPr>
        <w:t>Consejo</w:t>
      </w:r>
      <w:r w:rsidRPr="005A3D35">
        <w:rPr>
          <w:spacing w:val="-12"/>
          <w:sz w:val="16"/>
          <w:lang w:val="es-AR"/>
        </w:rPr>
        <w:t xml:space="preserve"> </w:t>
      </w:r>
      <w:r w:rsidRPr="005A3D35">
        <w:rPr>
          <w:sz w:val="16"/>
          <w:lang w:val="es-AR"/>
        </w:rPr>
        <w:t>Superior de la Judicatura el 7 de septiembre de 2005, proceso Radicación No. 1300111020002900509037 01, voto salvado del Magistrado Flechas Díaz, expediente de prueba, folio</w:t>
      </w:r>
      <w:r w:rsidRPr="005A3D35">
        <w:rPr>
          <w:spacing w:val="-12"/>
          <w:sz w:val="16"/>
          <w:lang w:val="es-AR"/>
        </w:rPr>
        <w:t xml:space="preserve"> </w:t>
      </w:r>
      <w:r w:rsidRPr="005A3D35">
        <w:rPr>
          <w:spacing w:val="-3"/>
          <w:sz w:val="16"/>
          <w:lang w:val="es-AR"/>
        </w:rPr>
        <w:t>66).</w:t>
      </w:r>
    </w:p>
    <w:p w14:paraId="4629A872" w14:textId="77777777" w:rsidR="00890CF2" w:rsidRPr="005A3D35" w:rsidRDefault="002F6E44">
      <w:pPr>
        <w:tabs>
          <w:tab w:val="left" w:pos="684"/>
        </w:tabs>
        <w:spacing w:before="119"/>
        <w:ind w:left="118" w:right="195"/>
        <w:jc w:val="both"/>
        <w:rPr>
          <w:sz w:val="16"/>
          <w:lang w:val="es-AR"/>
        </w:rPr>
      </w:pPr>
      <w:bookmarkStart w:id="217" w:name="_bookmark176"/>
      <w:bookmarkEnd w:id="217"/>
      <w:r w:rsidRPr="005A3D35">
        <w:rPr>
          <w:position w:val="6"/>
          <w:sz w:val="10"/>
          <w:lang w:val="es-AR"/>
        </w:rPr>
        <w:t>137</w:t>
      </w:r>
      <w:r w:rsidRPr="005A3D35">
        <w:rPr>
          <w:position w:val="6"/>
          <w:sz w:val="10"/>
          <w:lang w:val="es-AR"/>
        </w:rPr>
        <w:tab/>
      </w:r>
      <w:r w:rsidRPr="005A3D35">
        <w:rPr>
          <w:i/>
          <w:sz w:val="16"/>
          <w:lang w:val="es-AR"/>
        </w:rPr>
        <w:t>Cfr. Caso Hilaire, Constantine y</w:t>
      </w:r>
      <w:r w:rsidRPr="005A3D35">
        <w:rPr>
          <w:i/>
          <w:sz w:val="16"/>
          <w:lang w:val="es-AR"/>
        </w:rPr>
        <w:t xml:space="preserve"> Benjamin y otros Vs. Trinidad y Tobago</w:t>
      </w:r>
      <w:r w:rsidRPr="005A3D35">
        <w:rPr>
          <w:sz w:val="16"/>
          <w:lang w:val="es-AR"/>
        </w:rPr>
        <w:t xml:space="preserve">. Fondo, Reparaciones y Costas. Sentencia de 21 de junio de 2002. Serie C No. 94, párr. 145, y </w:t>
      </w:r>
      <w:r w:rsidRPr="005A3D35">
        <w:rPr>
          <w:i/>
          <w:sz w:val="16"/>
          <w:lang w:val="es-AR"/>
        </w:rPr>
        <w:t>Caso Noguera y otra Vs. Paraguay, supra</w:t>
      </w:r>
      <w:r w:rsidRPr="005A3D35">
        <w:rPr>
          <w:sz w:val="16"/>
          <w:lang w:val="es-AR"/>
        </w:rPr>
        <w:t>, párr.</w:t>
      </w:r>
      <w:r w:rsidRPr="005A3D35">
        <w:rPr>
          <w:spacing w:val="-38"/>
          <w:sz w:val="16"/>
          <w:lang w:val="es-AR"/>
        </w:rPr>
        <w:t xml:space="preserve"> </w:t>
      </w:r>
      <w:r w:rsidRPr="005A3D35">
        <w:rPr>
          <w:sz w:val="16"/>
          <w:lang w:val="es-AR"/>
        </w:rPr>
        <w:t>83.</w:t>
      </w:r>
    </w:p>
    <w:p w14:paraId="472FF24F" w14:textId="77777777" w:rsidR="00890CF2" w:rsidRPr="005A3D35" w:rsidRDefault="002F6E44">
      <w:pPr>
        <w:tabs>
          <w:tab w:val="left" w:pos="684"/>
        </w:tabs>
        <w:spacing w:before="120"/>
        <w:ind w:left="118" w:right="190"/>
        <w:jc w:val="both"/>
        <w:rPr>
          <w:sz w:val="16"/>
          <w:lang w:val="es-AR"/>
        </w:rPr>
      </w:pPr>
      <w:bookmarkStart w:id="218" w:name="_bookmark177"/>
      <w:bookmarkEnd w:id="218"/>
      <w:r w:rsidRPr="005A3D35">
        <w:rPr>
          <w:position w:val="6"/>
          <w:sz w:val="10"/>
          <w:lang w:val="es-AR"/>
        </w:rPr>
        <w:t>138</w:t>
      </w:r>
      <w:r w:rsidRPr="005A3D35">
        <w:rPr>
          <w:position w:val="6"/>
          <w:sz w:val="10"/>
          <w:lang w:val="es-AR"/>
        </w:rPr>
        <w:tab/>
      </w:r>
      <w:r w:rsidRPr="005A3D35">
        <w:rPr>
          <w:sz w:val="16"/>
          <w:lang w:val="es-AR"/>
        </w:rPr>
        <w:t>En relación con la complejidad del asunto, la Corte ha tenido en cu</w:t>
      </w:r>
      <w:r w:rsidRPr="005A3D35">
        <w:rPr>
          <w:sz w:val="16"/>
          <w:lang w:val="es-AR"/>
        </w:rPr>
        <w:t>enta diversos criterios para determinarla. Entre ellos, la complejidad de la prueba, la pluralidad de sujetos procesales o la cantidad de víctimas, el tiempo transcurrido</w:t>
      </w:r>
      <w:r w:rsidRPr="005A3D35">
        <w:rPr>
          <w:spacing w:val="-12"/>
          <w:sz w:val="16"/>
          <w:lang w:val="es-AR"/>
        </w:rPr>
        <w:t xml:space="preserve"> </w:t>
      </w:r>
      <w:r w:rsidRPr="005A3D35">
        <w:rPr>
          <w:sz w:val="16"/>
          <w:lang w:val="es-AR"/>
        </w:rPr>
        <w:t>desde</w:t>
      </w:r>
      <w:r w:rsidRPr="005A3D35">
        <w:rPr>
          <w:spacing w:val="-13"/>
          <w:sz w:val="16"/>
          <w:lang w:val="es-AR"/>
        </w:rPr>
        <w:t xml:space="preserve"> </w:t>
      </w:r>
      <w:r w:rsidRPr="005A3D35">
        <w:rPr>
          <w:sz w:val="16"/>
          <w:lang w:val="es-AR"/>
        </w:rPr>
        <w:t>que</w:t>
      </w:r>
      <w:r w:rsidRPr="005A3D35">
        <w:rPr>
          <w:spacing w:val="-13"/>
          <w:sz w:val="16"/>
          <w:lang w:val="es-AR"/>
        </w:rPr>
        <w:t xml:space="preserve"> </w:t>
      </w:r>
      <w:r w:rsidRPr="005A3D35">
        <w:rPr>
          <w:sz w:val="16"/>
          <w:lang w:val="es-AR"/>
        </w:rPr>
        <w:t>se</w:t>
      </w:r>
      <w:r w:rsidRPr="005A3D35">
        <w:rPr>
          <w:spacing w:val="-10"/>
          <w:sz w:val="16"/>
          <w:lang w:val="es-AR"/>
        </w:rPr>
        <w:t xml:space="preserve"> </w:t>
      </w:r>
      <w:r w:rsidRPr="005A3D35">
        <w:rPr>
          <w:sz w:val="16"/>
          <w:lang w:val="es-AR"/>
        </w:rPr>
        <w:t>tuvo</w:t>
      </w:r>
      <w:r w:rsidRPr="005A3D35">
        <w:rPr>
          <w:spacing w:val="-10"/>
          <w:sz w:val="16"/>
          <w:lang w:val="es-AR"/>
        </w:rPr>
        <w:t xml:space="preserve"> </w:t>
      </w:r>
      <w:r w:rsidRPr="005A3D35">
        <w:rPr>
          <w:sz w:val="16"/>
          <w:lang w:val="es-AR"/>
        </w:rPr>
        <w:t>noticia</w:t>
      </w:r>
      <w:r w:rsidRPr="005A3D35">
        <w:rPr>
          <w:spacing w:val="-11"/>
          <w:sz w:val="16"/>
          <w:lang w:val="es-AR"/>
        </w:rPr>
        <w:t xml:space="preserve"> </w:t>
      </w:r>
      <w:r w:rsidRPr="005A3D35">
        <w:rPr>
          <w:sz w:val="16"/>
          <w:lang w:val="es-AR"/>
        </w:rPr>
        <w:t>del</w:t>
      </w:r>
      <w:r w:rsidRPr="005A3D35">
        <w:rPr>
          <w:spacing w:val="-12"/>
          <w:sz w:val="16"/>
          <w:lang w:val="es-AR"/>
        </w:rPr>
        <w:t xml:space="preserve"> </w:t>
      </w:r>
      <w:r w:rsidRPr="005A3D35">
        <w:rPr>
          <w:sz w:val="16"/>
          <w:lang w:val="es-AR"/>
        </w:rPr>
        <w:t>hecho</w:t>
      </w:r>
      <w:r w:rsidRPr="005A3D35">
        <w:rPr>
          <w:spacing w:val="-11"/>
          <w:sz w:val="16"/>
          <w:lang w:val="es-AR"/>
        </w:rPr>
        <w:t xml:space="preserve"> </w:t>
      </w:r>
      <w:r w:rsidRPr="005A3D35">
        <w:rPr>
          <w:sz w:val="16"/>
          <w:lang w:val="es-AR"/>
        </w:rPr>
        <w:t>que</w:t>
      </w:r>
      <w:r w:rsidRPr="005A3D35">
        <w:rPr>
          <w:spacing w:val="-13"/>
          <w:sz w:val="16"/>
          <w:lang w:val="es-AR"/>
        </w:rPr>
        <w:t xml:space="preserve"> </w:t>
      </w:r>
      <w:r w:rsidRPr="005A3D35">
        <w:rPr>
          <w:sz w:val="16"/>
          <w:lang w:val="es-AR"/>
        </w:rPr>
        <w:t>debe</w:t>
      </w:r>
      <w:r w:rsidRPr="005A3D35">
        <w:rPr>
          <w:spacing w:val="-13"/>
          <w:sz w:val="16"/>
          <w:lang w:val="es-AR"/>
        </w:rPr>
        <w:t xml:space="preserve"> </w:t>
      </w:r>
      <w:r w:rsidRPr="005A3D35">
        <w:rPr>
          <w:sz w:val="16"/>
          <w:lang w:val="es-AR"/>
        </w:rPr>
        <w:t>ser</w:t>
      </w:r>
      <w:r w:rsidRPr="005A3D35">
        <w:rPr>
          <w:spacing w:val="-10"/>
          <w:sz w:val="16"/>
          <w:lang w:val="es-AR"/>
        </w:rPr>
        <w:t xml:space="preserve"> </w:t>
      </w:r>
      <w:r w:rsidRPr="005A3D35">
        <w:rPr>
          <w:sz w:val="16"/>
          <w:lang w:val="es-AR"/>
        </w:rPr>
        <w:t>investigado,</w:t>
      </w:r>
      <w:r w:rsidRPr="005A3D35">
        <w:rPr>
          <w:spacing w:val="-12"/>
          <w:sz w:val="16"/>
          <w:lang w:val="es-AR"/>
        </w:rPr>
        <w:t xml:space="preserve"> </w:t>
      </w:r>
      <w:r w:rsidRPr="005A3D35">
        <w:rPr>
          <w:sz w:val="16"/>
          <w:lang w:val="es-AR"/>
        </w:rPr>
        <w:t>las</w:t>
      </w:r>
      <w:r w:rsidRPr="005A3D35">
        <w:rPr>
          <w:spacing w:val="-11"/>
          <w:sz w:val="16"/>
          <w:lang w:val="es-AR"/>
        </w:rPr>
        <w:t xml:space="preserve"> </w:t>
      </w:r>
      <w:r w:rsidRPr="005A3D35">
        <w:rPr>
          <w:sz w:val="16"/>
          <w:lang w:val="es-AR"/>
        </w:rPr>
        <w:t>características</w:t>
      </w:r>
      <w:r w:rsidRPr="005A3D35">
        <w:rPr>
          <w:spacing w:val="-11"/>
          <w:sz w:val="16"/>
          <w:lang w:val="es-AR"/>
        </w:rPr>
        <w:t xml:space="preserve"> </w:t>
      </w:r>
      <w:r w:rsidRPr="005A3D35">
        <w:rPr>
          <w:sz w:val="16"/>
          <w:lang w:val="es-AR"/>
        </w:rPr>
        <w:t>del</w:t>
      </w:r>
      <w:r w:rsidRPr="005A3D35">
        <w:rPr>
          <w:spacing w:val="-11"/>
          <w:sz w:val="16"/>
          <w:lang w:val="es-AR"/>
        </w:rPr>
        <w:t xml:space="preserve"> </w:t>
      </w:r>
      <w:r w:rsidRPr="005A3D35">
        <w:rPr>
          <w:sz w:val="16"/>
          <w:lang w:val="es-AR"/>
        </w:rPr>
        <w:t>recurso</w:t>
      </w:r>
      <w:r w:rsidRPr="005A3D35">
        <w:rPr>
          <w:spacing w:val="-10"/>
          <w:sz w:val="16"/>
          <w:lang w:val="es-AR"/>
        </w:rPr>
        <w:t xml:space="preserve"> </w:t>
      </w:r>
      <w:r w:rsidRPr="005A3D35">
        <w:rPr>
          <w:sz w:val="16"/>
          <w:lang w:val="es-AR"/>
        </w:rPr>
        <w:t xml:space="preserve">consagradas en la legislación interna y el contexto en el que ocurrió la violación. </w:t>
      </w:r>
      <w:r w:rsidRPr="005A3D35">
        <w:rPr>
          <w:i/>
          <w:sz w:val="16"/>
          <w:lang w:val="es-AR"/>
        </w:rPr>
        <w:t>Cfr. Caso Genie Lacayo Vs. Nicaragua. Fondo, Reparaciones y Costas</w:t>
      </w:r>
      <w:r w:rsidRPr="005A3D35">
        <w:rPr>
          <w:sz w:val="16"/>
          <w:lang w:val="es-AR"/>
        </w:rPr>
        <w:t xml:space="preserve">. Sentencia de 29 de enero de 1997. Serie C No. 30, párr. 78, y </w:t>
      </w:r>
      <w:r w:rsidRPr="005A3D35">
        <w:rPr>
          <w:i/>
          <w:sz w:val="16"/>
          <w:lang w:val="es-AR"/>
        </w:rPr>
        <w:t>Caso Noguera y otra Vs. Paraguay,</w:t>
      </w:r>
      <w:r w:rsidRPr="005A3D35">
        <w:rPr>
          <w:i/>
          <w:sz w:val="16"/>
          <w:lang w:val="es-AR"/>
        </w:rPr>
        <w:t xml:space="preserve"> supra</w:t>
      </w:r>
      <w:r w:rsidRPr="005A3D35">
        <w:rPr>
          <w:sz w:val="16"/>
          <w:lang w:val="es-AR"/>
        </w:rPr>
        <w:t>, párr.</w:t>
      </w:r>
      <w:r w:rsidRPr="005A3D35">
        <w:rPr>
          <w:spacing w:val="-4"/>
          <w:sz w:val="16"/>
          <w:lang w:val="es-AR"/>
        </w:rPr>
        <w:t xml:space="preserve"> </w:t>
      </w:r>
      <w:r w:rsidRPr="005A3D35">
        <w:rPr>
          <w:sz w:val="16"/>
          <w:lang w:val="es-AR"/>
        </w:rPr>
        <w:t>83.</w:t>
      </w:r>
    </w:p>
    <w:p w14:paraId="156F92D3" w14:textId="77777777" w:rsidR="00890CF2" w:rsidRPr="005A3D35" w:rsidRDefault="002F6E44">
      <w:pPr>
        <w:tabs>
          <w:tab w:val="left" w:pos="684"/>
        </w:tabs>
        <w:spacing w:before="120"/>
        <w:ind w:left="118" w:right="193"/>
        <w:jc w:val="both"/>
        <w:rPr>
          <w:sz w:val="16"/>
          <w:lang w:val="es-AR"/>
        </w:rPr>
      </w:pPr>
      <w:bookmarkStart w:id="219" w:name="_bookmark178"/>
      <w:bookmarkEnd w:id="219"/>
      <w:r w:rsidRPr="005A3D35">
        <w:rPr>
          <w:position w:val="6"/>
          <w:sz w:val="10"/>
          <w:lang w:val="es-AR"/>
        </w:rPr>
        <w:t>139</w:t>
      </w:r>
      <w:r w:rsidRPr="005A3D35">
        <w:rPr>
          <w:position w:val="6"/>
          <w:sz w:val="10"/>
          <w:lang w:val="es-AR"/>
        </w:rPr>
        <w:tab/>
      </w:r>
      <w:r w:rsidRPr="005A3D35">
        <w:rPr>
          <w:sz w:val="16"/>
          <w:lang w:val="es-AR"/>
        </w:rPr>
        <w:t>Para determinar la razonabilidad del plazo, la Corte ha tomado en consideración si la conducta procesal del propio</w:t>
      </w:r>
      <w:r w:rsidRPr="005A3D35">
        <w:rPr>
          <w:spacing w:val="31"/>
          <w:sz w:val="16"/>
          <w:lang w:val="es-AR"/>
        </w:rPr>
        <w:t xml:space="preserve"> </w:t>
      </w:r>
      <w:r w:rsidRPr="005A3D35">
        <w:rPr>
          <w:sz w:val="16"/>
          <w:lang w:val="es-AR"/>
        </w:rPr>
        <w:t>interesado</w:t>
      </w:r>
      <w:r w:rsidRPr="005A3D35">
        <w:rPr>
          <w:spacing w:val="31"/>
          <w:sz w:val="16"/>
          <w:lang w:val="es-AR"/>
        </w:rPr>
        <w:t xml:space="preserve"> </w:t>
      </w:r>
      <w:r w:rsidRPr="005A3D35">
        <w:rPr>
          <w:sz w:val="16"/>
          <w:lang w:val="es-AR"/>
        </w:rPr>
        <w:t>en</w:t>
      </w:r>
      <w:r w:rsidRPr="005A3D35">
        <w:rPr>
          <w:spacing w:val="30"/>
          <w:sz w:val="16"/>
          <w:lang w:val="es-AR"/>
        </w:rPr>
        <w:t xml:space="preserve"> </w:t>
      </w:r>
      <w:r w:rsidRPr="005A3D35">
        <w:rPr>
          <w:sz w:val="16"/>
          <w:lang w:val="es-AR"/>
        </w:rPr>
        <w:t>obtener</w:t>
      </w:r>
      <w:r w:rsidRPr="005A3D35">
        <w:rPr>
          <w:spacing w:val="31"/>
          <w:sz w:val="16"/>
          <w:lang w:val="es-AR"/>
        </w:rPr>
        <w:t xml:space="preserve"> </w:t>
      </w:r>
      <w:r w:rsidRPr="005A3D35">
        <w:rPr>
          <w:sz w:val="16"/>
          <w:lang w:val="es-AR"/>
        </w:rPr>
        <w:t>justicia</w:t>
      </w:r>
      <w:r w:rsidRPr="005A3D35">
        <w:rPr>
          <w:spacing w:val="32"/>
          <w:sz w:val="16"/>
          <w:lang w:val="es-AR"/>
        </w:rPr>
        <w:t xml:space="preserve"> </w:t>
      </w:r>
      <w:r w:rsidRPr="005A3D35">
        <w:rPr>
          <w:sz w:val="16"/>
          <w:lang w:val="es-AR"/>
        </w:rPr>
        <w:t>ha</w:t>
      </w:r>
      <w:r w:rsidRPr="005A3D35">
        <w:rPr>
          <w:spacing w:val="33"/>
          <w:sz w:val="16"/>
          <w:lang w:val="es-AR"/>
        </w:rPr>
        <w:t xml:space="preserve"> </w:t>
      </w:r>
      <w:r w:rsidRPr="005A3D35">
        <w:rPr>
          <w:sz w:val="16"/>
          <w:lang w:val="es-AR"/>
        </w:rPr>
        <w:t>contribuido</w:t>
      </w:r>
      <w:r w:rsidRPr="005A3D35">
        <w:rPr>
          <w:spacing w:val="31"/>
          <w:sz w:val="16"/>
          <w:lang w:val="es-AR"/>
        </w:rPr>
        <w:t xml:space="preserve"> </w:t>
      </w:r>
      <w:r w:rsidRPr="005A3D35">
        <w:rPr>
          <w:sz w:val="16"/>
          <w:lang w:val="es-AR"/>
        </w:rPr>
        <w:t>en</w:t>
      </w:r>
      <w:r w:rsidRPr="005A3D35">
        <w:rPr>
          <w:spacing w:val="32"/>
          <w:sz w:val="16"/>
          <w:lang w:val="es-AR"/>
        </w:rPr>
        <w:t xml:space="preserve"> </w:t>
      </w:r>
      <w:r w:rsidRPr="005A3D35">
        <w:rPr>
          <w:sz w:val="16"/>
          <w:lang w:val="es-AR"/>
        </w:rPr>
        <w:t>algún</w:t>
      </w:r>
      <w:r w:rsidRPr="005A3D35">
        <w:rPr>
          <w:spacing w:val="31"/>
          <w:sz w:val="16"/>
          <w:lang w:val="es-AR"/>
        </w:rPr>
        <w:t xml:space="preserve"> </w:t>
      </w:r>
      <w:r w:rsidRPr="005A3D35">
        <w:rPr>
          <w:sz w:val="16"/>
          <w:lang w:val="es-AR"/>
        </w:rPr>
        <w:t>grado</w:t>
      </w:r>
      <w:r w:rsidRPr="005A3D35">
        <w:rPr>
          <w:spacing w:val="33"/>
          <w:sz w:val="16"/>
          <w:lang w:val="es-AR"/>
        </w:rPr>
        <w:t xml:space="preserve"> </w:t>
      </w:r>
      <w:r w:rsidRPr="005A3D35">
        <w:rPr>
          <w:sz w:val="16"/>
          <w:lang w:val="es-AR"/>
        </w:rPr>
        <w:t>a</w:t>
      </w:r>
      <w:r w:rsidRPr="005A3D35">
        <w:rPr>
          <w:spacing w:val="30"/>
          <w:sz w:val="16"/>
          <w:lang w:val="es-AR"/>
        </w:rPr>
        <w:t xml:space="preserve"> </w:t>
      </w:r>
      <w:r w:rsidRPr="005A3D35">
        <w:rPr>
          <w:sz w:val="16"/>
          <w:lang w:val="es-AR"/>
        </w:rPr>
        <w:t>prolongar</w:t>
      </w:r>
      <w:r w:rsidRPr="005A3D35">
        <w:rPr>
          <w:spacing w:val="30"/>
          <w:sz w:val="16"/>
          <w:lang w:val="es-AR"/>
        </w:rPr>
        <w:t xml:space="preserve"> </w:t>
      </w:r>
      <w:r w:rsidRPr="005A3D35">
        <w:rPr>
          <w:sz w:val="16"/>
          <w:lang w:val="es-AR"/>
        </w:rPr>
        <w:t>indebidamente</w:t>
      </w:r>
      <w:r w:rsidRPr="005A3D35">
        <w:rPr>
          <w:spacing w:val="33"/>
          <w:sz w:val="16"/>
          <w:lang w:val="es-AR"/>
        </w:rPr>
        <w:t xml:space="preserve"> </w:t>
      </w:r>
      <w:r w:rsidRPr="005A3D35">
        <w:rPr>
          <w:sz w:val="16"/>
          <w:lang w:val="es-AR"/>
        </w:rPr>
        <w:t>la</w:t>
      </w:r>
      <w:r w:rsidRPr="005A3D35">
        <w:rPr>
          <w:spacing w:val="29"/>
          <w:sz w:val="16"/>
          <w:lang w:val="es-AR"/>
        </w:rPr>
        <w:t xml:space="preserve"> </w:t>
      </w:r>
      <w:r w:rsidRPr="005A3D35">
        <w:rPr>
          <w:sz w:val="16"/>
          <w:lang w:val="es-AR"/>
        </w:rPr>
        <w:t>duración</w:t>
      </w:r>
      <w:r w:rsidRPr="005A3D35">
        <w:rPr>
          <w:spacing w:val="31"/>
          <w:sz w:val="16"/>
          <w:lang w:val="es-AR"/>
        </w:rPr>
        <w:t xml:space="preserve"> </w:t>
      </w:r>
      <w:r w:rsidRPr="005A3D35">
        <w:rPr>
          <w:sz w:val="16"/>
          <w:lang w:val="es-AR"/>
        </w:rPr>
        <w:t>del</w:t>
      </w:r>
    </w:p>
    <w:p w14:paraId="74605F1F"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302E2A7D" w14:textId="77777777" w:rsidR="00890CF2" w:rsidRPr="005A3D35" w:rsidRDefault="002F6E44">
      <w:pPr>
        <w:pStyle w:val="Textoindependiente"/>
        <w:spacing w:before="79"/>
        <w:ind w:left="118" w:right="195" w:hanging="1"/>
        <w:jc w:val="both"/>
        <w:rPr>
          <w:lang w:val="es-AR"/>
        </w:rPr>
      </w:pPr>
      <w:r w:rsidRPr="005A3D35">
        <w:rPr>
          <w:lang w:val="es-AR"/>
        </w:rPr>
        <w:lastRenderedPageBreak/>
        <w:t>judiciales</w:t>
      </w:r>
      <w:hyperlink w:anchor="_bookmark180" w:history="1">
        <w:r w:rsidRPr="005A3D35">
          <w:rPr>
            <w:position w:val="7"/>
            <w:sz w:val="13"/>
            <w:lang w:val="es-AR"/>
          </w:rPr>
          <w:t>140</w:t>
        </w:r>
      </w:hyperlink>
      <w:r w:rsidRPr="005A3D35">
        <w:rPr>
          <w:lang w:val="es-AR"/>
        </w:rPr>
        <w:t>,</w:t>
      </w:r>
      <w:r w:rsidRPr="005A3D35">
        <w:rPr>
          <w:spacing w:val="-10"/>
          <w:lang w:val="es-AR"/>
        </w:rPr>
        <w:t xml:space="preserve"> </w:t>
      </w:r>
      <w:r w:rsidRPr="005A3D35">
        <w:rPr>
          <w:lang w:val="es-AR"/>
        </w:rPr>
        <w:t>y</w:t>
      </w:r>
      <w:r w:rsidRPr="005A3D35">
        <w:rPr>
          <w:spacing w:val="-10"/>
          <w:lang w:val="es-AR"/>
        </w:rPr>
        <w:t xml:space="preserve"> </w:t>
      </w:r>
      <w:r w:rsidRPr="005A3D35">
        <w:rPr>
          <w:lang w:val="es-AR"/>
        </w:rPr>
        <w:t>(iv)</w:t>
      </w:r>
      <w:r w:rsidRPr="005A3D35">
        <w:rPr>
          <w:spacing w:val="-6"/>
          <w:lang w:val="es-AR"/>
        </w:rPr>
        <w:t xml:space="preserve"> </w:t>
      </w:r>
      <w:r w:rsidRPr="005A3D35">
        <w:rPr>
          <w:lang w:val="es-AR"/>
        </w:rPr>
        <w:t>la</w:t>
      </w:r>
      <w:r w:rsidRPr="005A3D35">
        <w:rPr>
          <w:spacing w:val="-9"/>
          <w:lang w:val="es-AR"/>
        </w:rPr>
        <w:t xml:space="preserve"> </w:t>
      </w:r>
      <w:r w:rsidRPr="005A3D35">
        <w:rPr>
          <w:lang w:val="es-AR"/>
        </w:rPr>
        <w:t>afectación</w:t>
      </w:r>
      <w:r w:rsidRPr="005A3D35">
        <w:rPr>
          <w:spacing w:val="-8"/>
          <w:lang w:val="es-AR"/>
        </w:rPr>
        <w:t xml:space="preserve"> </w:t>
      </w:r>
      <w:r w:rsidRPr="005A3D35">
        <w:rPr>
          <w:lang w:val="es-AR"/>
        </w:rPr>
        <w:t>generada</w:t>
      </w:r>
      <w:r w:rsidRPr="005A3D35">
        <w:rPr>
          <w:spacing w:val="-7"/>
          <w:lang w:val="es-AR"/>
        </w:rPr>
        <w:t xml:space="preserve"> </w:t>
      </w:r>
      <w:r w:rsidRPr="005A3D35">
        <w:rPr>
          <w:lang w:val="es-AR"/>
        </w:rPr>
        <w:t>en</w:t>
      </w:r>
      <w:r w:rsidRPr="005A3D35">
        <w:rPr>
          <w:spacing w:val="-8"/>
          <w:lang w:val="es-AR"/>
        </w:rPr>
        <w:t xml:space="preserve"> </w:t>
      </w:r>
      <w:r w:rsidRPr="005A3D35">
        <w:rPr>
          <w:lang w:val="es-AR"/>
        </w:rPr>
        <w:t>la</w:t>
      </w:r>
      <w:r w:rsidRPr="005A3D35">
        <w:rPr>
          <w:spacing w:val="-7"/>
          <w:lang w:val="es-AR"/>
        </w:rPr>
        <w:t xml:space="preserve"> </w:t>
      </w:r>
      <w:r w:rsidRPr="005A3D35">
        <w:rPr>
          <w:lang w:val="es-AR"/>
        </w:rPr>
        <w:t>situación</w:t>
      </w:r>
      <w:r w:rsidRPr="005A3D35">
        <w:rPr>
          <w:spacing w:val="-8"/>
          <w:lang w:val="es-AR"/>
        </w:rPr>
        <w:t xml:space="preserve"> </w:t>
      </w:r>
      <w:r w:rsidRPr="005A3D35">
        <w:rPr>
          <w:lang w:val="es-AR"/>
        </w:rPr>
        <w:t>jurídica</w:t>
      </w:r>
      <w:r w:rsidRPr="005A3D35">
        <w:rPr>
          <w:spacing w:val="-9"/>
          <w:lang w:val="es-AR"/>
        </w:rPr>
        <w:t xml:space="preserve"> </w:t>
      </w:r>
      <w:r w:rsidRPr="005A3D35">
        <w:rPr>
          <w:lang w:val="es-AR"/>
        </w:rPr>
        <w:t>de</w:t>
      </w:r>
      <w:r w:rsidRPr="005A3D35">
        <w:rPr>
          <w:spacing w:val="-10"/>
          <w:lang w:val="es-AR"/>
        </w:rPr>
        <w:t xml:space="preserve"> </w:t>
      </w:r>
      <w:r w:rsidRPr="005A3D35">
        <w:rPr>
          <w:lang w:val="es-AR"/>
        </w:rPr>
        <w:t>la</w:t>
      </w:r>
      <w:r w:rsidRPr="005A3D35">
        <w:rPr>
          <w:spacing w:val="-7"/>
          <w:lang w:val="es-AR"/>
        </w:rPr>
        <w:t xml:space="preserve"> </w:t>
      </w:r>
      <w:r w:rsidRPr="005A3D35">
        <w:rPr>
          <w:lang w:val="es-AR"/>
        </w:rPr>
        <w:t>presunta</w:t>
      </w:r>
      <w:r w:rsidRPr="005A3D35">
        <w:rPr>
          <w:spacing w:val="-8"/>
          <w:lang w:val="es-AR"/>
        </w:rPr>
        <w:t xml:space="preserve"> </w:t>
      </w:r>
      <w:r w:rsidRPr="005A3D35">
        <w:rPr>
          <w:lang w:val="es-AR"/>
        </w:rPr>
        <w:t>víctima</w:t>
      </w:r>
      <w:hyperlink w:anchor="_bookmark181" w:history="1">
        <w:r w:rsidRPr="005A3D35">
          <w:rPr>
            <w:position w:val="7"/>
            <w:sz w:val="13"/>
            <w:lang w:val="es-AR"/>
          </w:rPr>
          <w:t>141</w:t>
        </w:r>
      </w:hyperlink>
      <w:r w:rsidRPr="005A3D35">
        <w:rPr>
          <w:lang w:val="es-AR"/>
        </w:rPr>
        <w:t>.</w:t>
      </w:r>
      <w:r w:rsidRPr="005A3D35">
        <w:rPr>
          <w:spacing w:val="-7"/>
          <w:lang w:val="es-AR"/>
        </w:rPr>
        <w:t xml:space="preserve"> </w:t>
      </w:r>
      <w:r w:rsidRPr="005A3D35">
        <w:rPr>
          <w:lang w:val="es-AR"/>
        </w:rPr>
        <w:t>La Corte recuerda que corresponde al Estado justificar, con fundamento en los criterios señalad</w:t>
      </w:r>
      <w:r w:rsidRPr="005A3D35">
        <w:rPr>
          <w:lang w:val="es-AR"/>
        </w:rPr>
        <w:t>os, la razón por la cual ha requerido del tiempo transcurrido para tratar los casos y, en</w:t>
      </w:r>
      <w:r w:rsidRPr="005A3D35">
        <w:rPr>
          <w:spacing w:val="-14"/>
          <w:lang w:val="es-AR"/>
        </w:rPr>
        <w:t xml:space="preserve"> </w:t>
      </w:r>
      <w:r w:rsidRPr="005A3D35">
        <w:rPr>
          <w:lang w:val="es-AR"/>
        </w:rPr>
        <w:t>la</w:t>
      </w:r>
      <w:r w:rsidRPr="005A3D35">
        <w:rPr>
          <w:spacing w:val="-13"/>
          <w:lang w:val="es-AR"/>
        </w:rPr>
        <w:t xml:space="preserve"> </w:t>
      </w:r>
      <w:r w:rsidRPr="005A3D35">
        <w:rPr>
          <w:lang w:val="es-AR"/>
        </w:rPr>
        <w:t>eventualidad</w:t>
      </w:r>
      <w:r w:rsidRPr="005A3D35">
        <w:rPr>
          <w:spacing w:val="-15"/>
          <w:lang w:val="es-AR"/>
        </w:rPr>
        <w:t xml:space="preserve"> </w:t>
      </w:r>
      <w:r w:rsidRPr="005A3D35">
        <w:rPr>
          <w:lang w:val="es-AR"/>
        </w:rPr>
        <w:t>de</w:t>
      </w:r>
      <w:r w:rsidRPr="005A3D35">
        <w:rPr>
          <w:spacing w:val="-14"/>
          <w:lang w:val="es-AR"/>
        </w:rPr>
        <w:t xml:space="preserve"> </w:t>
      </w:r>
      <w:r w:rsidRPr="005A3D35">
        <w:rPr>
          <w:lang w:val="es-AR"/>
        </w:rPr>
        <w:t>que</w:t>
      </w:r>
      <w:r w:rsidRPr="005A3D35">
        <w:rPr>
          <w:spacing w:val="-14"/>
          <w:lang w:val="es-AR"/>
        </w:rPr>
        <w:t xml:space="preserve"> </w:t>
      </w:r>
      <w:r w:rsidRPr="005A3D35">
        <w:rPr>
          <w:lang w:val="es-AR"/>
        </w:rPr>
        <w:t>éste</w:t>
      </w:r>
      <w:r w:rsidRPr="005A3D35">
        <w:rPr>
          <w:spacing w:val="-14"/>
          <w:lang w:val="es-AR"/>
        </w:rPr>
        <w:t xml:space="preserve"> </w:t>
      </w:r>
      <w:r w:rsidRPr="005A3D35">
        <w:rPr>
          <w:lang w:val="es-AR"/>
        </w:rPr>
        <w:t>no</w:t>
      </w:r>
      <w:r w:rsidRPr="005A3D35">
        <w:rPr>
          <w:spacing w:val="-15"/>
          <w:lang w:val="es-AR"/>
        </w:rPr>
        <w:t xml:space="preserve"> </w:t>
      </w:r>
      <w:r w:rsidRPr="005A3D35">
        <w:rPr>
          <w:lang w:val="es-AR"/>
        </w:rPr>
        <w:t>lo</w:t>
      </w:r>
      <w:r w:rsidRPr="005A3D35">
        <w:rPr>
          <w:spacing w:val="-16"/>
          <w:lang w:val="es-AR"/>
        </w:rPr>
        <w:t xml:space="preserve"> </w:t>
      </w:r>
      <w:r w:rsidRPr="005A3D35">
        <w:rPr>
          <w:lang w:val="es-AR"/>
        </w:rPr>
        <w:t>demuestre,</w:t>
      </w:r>
      <w:r w:rsidRPr="005A3D35">
        <w:rPr>
          <w:spacing w:val="-16"/>
          <w:lang w:val="es-AR"/>
        </w:rPr>
        <w:t xml:space="preserve"> </w:t>
      </w:r>
      <w:r w:rsidRPr="005A3D35">
        <w:rPr>
          <w:lang w:val="es-AR"/>
        </w:rPr>
        <w:t>la</w:t>
      </w:r>
      <w:r w:rsidRPr="005A3D35">
        <w:rPr>
          <w:spacing w:val="-15"/>
          <w:lang w:val="es-AR"/>
        </w:rPr>
        <w:t xml:space="preserve"> </w:t>
      </w:r>
      <w:r w:rsidRPr="005A3D35">
        <w:rPr>
          <w:lang w:val="es-AR"/>
        </w:rPr>
        <w:t>Corte</w:t>
      </w:r>
      <w:r w:rsidRPr="005A3D35">
        <w:rPr>
          <w:spacing w:val="-16"/>
          <w:lang w:val="es-AR"/>
        </w:rPr>
        <w:t xml:space="preserve"> </w:t>
      </w:r>
      <w:r w:rsidRPr="005A3D35">
        <w:rPr>
          <w:lang w:val="es-AR"/>
        </w:rPr>
        <w:t>tiene</w:t>
      </w:r>
      <w:r w:rsidRPr="005A3D35">
        <w:rPr>
          <w:spacing w:val="-14"/>
          <w:lang w:val="es-AR"/>
        </w:rPr>
        <w:t xml:space="preserve"> </w:t>
      </w:r>
      <w:r w:rsidRPr="005A3D35">
        <w:rPr>
          <w:lang w:val="es-AR"/>
        </w:rPr>
        <w:t>amplias</w:t>
      </w:r>
      <w:r w:rsidRPr="005A3D35">
        <w:rPr>
          <w:spacing w:val="-16"/>
          <w:lang w:val="es-AR"/>
        </w:rPr>
        <w:t xml:space="preserve"> </w:t>
      </w:r>
      <w:r w:rsidRPr="005A3D35">
        <w:rPr>
          <w:lang w:val="es-AR"/>
        </w:rPr>
        <w:t>atribuciones</w:t>
      </w:r>
      <w:r w:rsidRPr="005A3D35">
        <w:rPr>
          <w:spacing w:val="-16"/>
          <w:lang w:val="es-AR"/>
        </w:rPr>
        <w:t xml:space="preserve"> </w:t>
      </w:r>
      <w:r w:rsidRPr="005A3D35">
        <w:rPr>
          <w:lang w:val="es-AR"/>
        </w:rPr>
        <w:t>para</w:t>
      </w:r>
      <w:r w:rsidRPr="005A3D35">
        <w:rPr>
          <w:spacing w:val="-15"/>
          <w:lang w:val="es-AR"/>
        </w:rPr>
        <w:t xml:space="preserve"> </w:t>
      </w:r>
      <w:r w:rsidRPr="005A3D35">
        <w:rPr>
          <w:lang w:val="es-AR"/>
        </w:rPr>
        <w:t>hacer su</w:t>
      </w:r>
      <w:r w:rsidRPr="005A3D35">
        <w:rPr>
          <w:spacing w:val="-14"/>
          <w:lang w:val="es-AR"/>
        </w:rPr>
        <w:t xml:space="preserve"> </w:t>
      </w:r>
      <w:r w:rsidRPr="005A3D35">
        <w:rPr>
          <w:lang w:val="es-AR"/>
        </w:rPr>
        <w:t>propia</w:t>
      </w:r>
      <w:r w:rsidRPr="005A3D35">
        <w:rPr>
          <w:spacing w:val="-15"/>
          <w:lang w:val="es-AR"/>
        </w:rPr>
        <w:t xml:space="preserve"> </w:t>
      </w:r>
      <w:r w:rsidRPr="005A3D35">
        <w:rPr>
          <w:lang w:val="es-AR"/>
        </w:rPr>
        <w:t>estimación</w:t>
      </w:r>
      <w:r w:rsidRPr="005A3D35">
        <w:rPr>
          <w:spacing w:val="-14"/>
          <w:lang w:val="es-AR"/>
        </w:rPr>
        <w:t xml:space="preserve"> </w:t>
      </w:r>
      <w:r w:rsidRPr="005A3D35">
        <w:rPr>
          <w:lang w:val="es-AR"/>
        </w:rPr>
        <w:t>al</w:t>
      </w:r>
      <w:r w:rsidRPr="005A3D35">
        <w:rPr>
          <w:spacing w:val="-15"/>
          <w:lang w:val="es-AR"/>
        </w:rPr>
        <w:t xml:space="preserve"> </w:t>
      </w:r>
      <w:r w:rsidRPr="005A3D35">
        <w:rPr>
          <w:lang w:val="es-AR"/>
        </w:rPr>
        <w:t>respecto</w:t>
      </w:r>
      <w:hyperlink w:anchor="_bookmark182" w:history="1">
        <w:r w:rsidRPr="005A3D35">
          <w:rPr>
            <w:position w:val="7"/>
            <w:sz w:val="13"/>
            <w:lang w:val="es-AR"/>
          </w:rPr>
          <w:t>142</w:t>
        </w:r>
      </w:hyperlink>
      <w:r w:rsidRPr="005A3D35">
        <w:rPr>
          <w:lang w:val="es-AR"/>
        </w:rPr>
        <w:t>.</w:t>
      </w:r>
      <w:r w:rsidRPr="005A3D35">
        <w:rPr>
          <w:spacing w:val="-16"/>
          <w:lang w:val="es-AR"/>
        </w:rPr>
        <w:t xml:space="preserve"> </w:t>
      </w:r>
      <w:r w:rsidRPr="005A3D35">
        <w:rPr>
          <w:lang w:val="es-AR"/>
        </w:rPr>
        <w:t>La</w:t>
      </w:r>
      <w:r w:rsidRPr="005A3D35">
        <w:rPr>
          <w:spacing w:val="-15"/>
          <w:lang w:val="es-AR"/>
        </w:rPr>
        <w:t xml:space="preserve"> </w:t>
      </w:r>
      <w:r w:rsidRPr="005A3D35">
        <w:rPr>
          <w:lang w:val="es-AR"/>
        </w:rPr>
        <w:t>Corte,</w:t>
      </w:r>
      <w:r w:rsidRPr="005A3D35">
        <w:rPr>
          <w:spacing w:val="-16"/>
          <w:lang w:val="es-AR"/>
        </w:rPr>
        <w:t xml:space="preserve"> </w:t>
      </w:r>
      <w:r w:rsidRPr="005A3D35">
        <w:rPr>
          <w:lang w:val="es-AR"/>
        </w:rPr>
        <w:t>además,</w:t>
      </w:r>
      <w:r w:rsidRPr="005A3D35">
        <w:rPr>
          <w:spacing w:val="-16"/>
          <w:lang w:val="es-AR"/>
        </w:rPr>
        <w:t xml:space="preserve"> </w:t>
      </w:r>
      <w:r w:rsidRPr="005A3D35">
        <w:rPr>
          <w:lang w:val="es-AR"/>
        </w:rPr>
        <w:t>reitera</w:t>
      </w:r>
      <w:r w:rsidRPr="005A3D35">
        <w:rPr>
          <w:spacing w:val="-15"/>
          <w:lang w:val="es-AR"/>
        </w:rPr>
        <w:t xml:space="preserve"> </w:t>
      </w:r>
      <w:r w:rsidRPr="005A3D35">
        <w:rPr>
          <w:lang w:val="es-AR"/>
        </w:rPr>
        <w:t>que</w:t>
      </w:r>
      <w:r w:rsidRPr="005A3D35">
        <w:rPr>
          <w:spacing w:val="-16"/>
          <w:lang w:val="es-AR"/>
        </w:rPr>
        <w:t xml:space="preserve"> </w:t>
      </w:r>
      <w:r w:rsidRPr="005A3D35">
        <w:rPr>
          <w:lang w:val="es-AR"/>
        </w:rPr>
        <w:t>se</w:t>
      </w:r>
      <w:r w:rsidRPr="005A3D35">
        <w:rPr>
          <w:spacing w:val="-15"/>
          <w:lang w:val="es-AR"/>
        </w:rPr>
        <w:t xml:space="preserve"> </w:t>
      </w:r>
      <w:r w:rsidRPr="005A3D35">
        <w:rPr>
          <w:lang w:val="es-AR"/>
        </w:rPr>
        <w:t>debe</w:t>
      </w:r>
      <w:r w:rsidRPr="005A3D35">
        <w:rPr>
          <w:spacing w:val="-16"/>
          <w:lang w:val="es-AR"/>
        </w:rPr>
        <w:t xml:space="preserve"> </w:t>
      </w:r>
      <w:r w:rsidRPr="005A3D35">
        <w:rPr>
          <w:lang w:val="es-AR"/>
        </w:rPr>
        <w:t>apreciar</w:t>
      </w:r>
      <w:r w:rsidRPr="005A3D35">
        <w:rPr>
          <w:spacing w:val="-16"/>
          <w:lang w:val="es-AR"/>
        </w:rPr>
        <w:t xml:space="preserve"> </w:t>
      </w:r>
      <w:r w:rsidRPr="005A3D35">
        <w:rPr>
          <w:lang w:val="es-AR"/>
        </w:rPr>
        <w:t>la</w:t>
      </w:r>
      <w:r w:rsidRPr="005A3D35">
        <w:rPr>
          <w:spacing w:val="-15"/>
          <w:lang w:val="es-AR"/>
        </w:rPr>
        <w:t xml:space="preserve"> </w:t>
      </w:r>
      <w:r w:rsidRPr="005A3D35">
        <w:rPr>
          <w:lang w:val="es-AR"/>
        </w:rPr>
        <w:t>duración total del proceso, desde el primer acto procesal hasta que se dicte sentencia definitiva, incluyendo los recursos de instancia que pudieran eventualmente</w:t>
      </w:r>
      <w:r w:rsidRPr="005A3D35">
        <w:rPr>
          <w:spacing w:val="-11"/>
          <w:lang w:val="es-AR"/>
        </w:rPr>
        <w:t xml:space="preserve"> </w:t>
      </w:r>
      <w:r w:rsidRPr="005A3D35">
        <w:rPr>
          <w:lang w:val="es-AR"/>
        </w:rPr>
        <w:t>presenta</w:t>
      </w:r>
      <w:r w:rsidRPr="005A3D35">
        <w:rPr>
          <w:lang w:val="es-AR"/>
        </w:rPr>
        <w:t>rse</w:t>
      </w:r>
      <w:hyperlink w:anchor="_bookmark183" w:history="1">
        <w:r w:rsidRPr="005A3D35">
          <w:rPr>
            <w:position w:val="7"/>
            <w:sz w:val="13"/>
            <w:lang w:val="es-AR"/>
          </w:rPr>
          <w:t>143</w:t>
        </w:r>
      </w:hyperlink>
      <w:r w:rsidRPr="005A3D35">
        <w:rPr>
          <w:lang w:val="es-AR"/>
        </w:rPr>
        <w:t>.</w:t>
      </w:r>
    </w:p>
    <w:p w14:paraId="7620CB8F" w14:textId="77777777" w:rsidR="00890CF2" w:rsidRPr="005A3D35" w:rsidRDefault="00890CF2">
      <w:pPr>
        <w:pStyle w:val="Textoindependiente"/>
        <w:spacing w:before="11"/>
        <w:rPr>
          <w:sz w:val="19"/>
          <w:lang w:val="es-AR"/>
        </w:rPr>
      </w:pPr>
    </w:p>
    <w:p w14:paraId="632E1818" w14:textId="77777777" w:rsidR="00890CF2" w:rsidRPr="005A3D35" w:rsidRDefault="002F6E44">
      <w:pPr>
        <w:pStyle w:val="Prrafodelista"/>
        <w:numPr>
          <w:ilvl w:val="0"/>
          <w:numId w:val="12"/>
        </w:numPr>
        <w:tabs>
          <w:tab w:val="left" w:pos="685"/>
        </w:tabs>
        <w:ind w:left="117" w:right="194" w:firstLine="0"/>
        <w:jc w:val="both"/>
        <w:rPr>
          <w:sz w:val="20"/>
          <w:lang w:val="es-AR"/>
        </w:rPr>
      </w:pPr>
      <w:r w:rsidRPr="005A3D35">
        <w:rPr>
          <w:sz w:val="20"/>
          <w:lang w:val="es-AR"/>
        </w:rPr>
        <w:t>En el caso de marras, la señora Martínez Esquivia presentó una demanda especial de fuero sindical ante el Juzgado Séptimo Laboral del Circuito de Cartagena el 24 de febrero de 2006. La resolución en primera instanci</w:t>
      </w:r>
      <w:r w:rsidRPr="005A3D35">
        <w:rPr>
          <w:sz w:val="20"/>
          <w:lang w:val="es-AR"/>
        </w:rPr>
        <w:t>a fue dada el 13 de diciembre de 2005. El 15 de diciembre de 2006, la peticionaria presentó un recurso de apelación ante el Tribunal</w:t>
      </w:r>
      <w:r w:rsidRPr="005A3D35">
        <w:rPr>
          <w:spacing w:val="-49"/>
          <w:sz w:val="20"/>
          <w:lang w:val="es-AR"/>
        </w:rPr>
        <w:t xml:space="preserve"> </w:t>
      </w:r>
      <w:r w:rsidRPr="005A3D35">
        <w:rPr>
          <w:sz w:val="20"/>
          <w:lang w:val="es-AR"/>
        </w:rPr>
        <w:t>Superior de</w:t>
      </w:r>
      <w:r w:rsidRPr="005A3D35">
        <w:rPr>
          <w:spacing w:val="-11"/>
          <w:sz w:val="20"/>
          <w:lang w:val="es-AR"/>
        </w:rPr>
        <w:t xml:space="preserve"> </w:t>
      </w:r>
      <w:r w:rsidRPr="005A3D35">
        <w:rPr>
          <w:sz w:val="20"/>
          <w:lang w:val="es-AR"/>
        </w:rPr>
        <w:t>Distrito,</w:t>
      </w:r>
      <w:r w:rsidRPr="005A3D35">
        <w:rPr>
          <w:spacing w:val="-9"/>
          <w:sz w:val="20"/>
          <w:lang w:val="es-AR"/>
        </w:rPr>
        <w:t xml:space="preserve"> </w:t>
      </w:r>
      <w:r w:rsidRPr="005A3D35">
        <w:rPr>
          <w:sz w:val="20"/>
          <w:lang w:val="es-AR"/>
        </w:rPr>
        <w:t>el</w:t>
      </w:r>
      <w:r w:rsidRPr="005A3D35">
        <w:rPr>
          <w:spacing w:val="-10"/>
          <w:sz w:val="20"/>
          <w:lang w:val="es-AR"/>
        </w:rPr>
        <w:t xml:space="preserve"> </w:t>
      </w:r>
      <w:r w:rsidRPr="005A3D35">
        <w:rPr>
          <w:sz w:val="20"/>
          <w:lang w:val="es-AR"/>
        </w:rPr>
        <w:t>cual</w:t>
      </w:r>
      <w:r w:rsidRPr="005A3D35">
        <w:rPr>
          <w:spacing w:val="-10"/>
          <w:sz w:val="20"/>
          <w:lang w:val="es-AR"/>
        </w:rPr>
        <w:t xml:space="preserve"> </w:t>
      </w:r>
      <w:r w:rsidRPr="005A3D35">
        <w:rPr>
          <w:sz w:val="20"/>
          <w:lang w:val="es-AR"/>
        </w:rPr>
        <w:t>no</w:t>
      </w:r>
      <w:r w:rsidRPr="005A3D35">
        <w:rPr>
          <w:spacing w:val="-11"/>
          <w:sz w:val="20"/>
          <w:lang w:val="es-AR"/>
        </w:rPr>
        <w:t xml:space="preserve"> </w:t>
      </w:r>
      <w:r w:rsidRPr="005A3D35">
        <w:rPr>
          <w:sz w:val="20"/>
          <w:lang w:val="es-AR"/>
        </w:rPr>
        <w:t>fue</w:t>
      </w:r>
      <w:r w:rsidRPr="005A3D35">
        <w:rPr>
          <w:spacing w:val="-11"/>
          <w:sz w:val="20"/>
          <w:lang w:val="es-AR"/>
        </w:rPr>
        <w:t xml:space="preserve"> </w:t>
      </w:r>
      <w:r w:rsidRPr="005A3D35">
        <w:rPr>
          <w:sz w:val="20"/>
          <w:lang w:val="es-AR"/>
        </w:rPr>
        <w:t>resuelto</w:t>
      </w:r>
      <w:r w:rsidRPr="005A3D35">
        <w:rPr>
          <w:spacing w:val="-11"/>
          <w:sz w:val="20"/>
          <w:lang w:val="es-AR"/>
        </w:rPr>
        <w:t xml:space="preserve"> </w:t>
      </w:r>
      <w:r w:rsidRPr="005A3D35">
        <w:rPr>
          <w:sz w:val="20"/>
          <w:lang w:val="es-AR"/>
        </w:rPr>
        <w:t>sino</w:t>
      </w:r>
      <w:r w:rsidRPr="005A3D35">
        <w:rPr>
          <w:spacing w:val="-9"/>
          <w:sz w:val="20"/>
          <w:lang w:val="es-AR"/>
        </w:rPr>
        <w:t xml:space="preserve"> </w:t>
      </w:r>
      <w:r w:rsidRPr="005A3D35">
        <w:rPr>
          <w:sz w:val="20"/>
          <w:lang w:val="es-AR"/>
        </w:rPr>
        <w:t>el</w:t>
      </w:r>
      <w:r w:rsidRPr="005A3D35">
        <w:rPr>
          <w:spacing w:val="-9"/>
          <w:sz w:val="20"/>
          <w:lang w:val="es-AR"/>
        </w:rPr>
        <w:t xml:space="preserve"> </w:t>
      </w:r>
      <w:r w:rsidRPr="005A3D35">
        <w:rPr>
          <w:sz w:val="20"/>
          <w:lang w:val="es-AR"/>
        </w:rPr>
        <w:t>22</w:t>
      </w:r>
      <w:r w:rsidRPr="005A3D35">
        <w:rPr>
          <w:spacing w:val="-10"/>
          <w:sz w:val="20"/>
          <w:lang w:val="es-AR"/>
        </w:rPr>
        <w:t xml:space="preserve"> </w:t>
      </w:r>
      <w:r w:rsidRPr="005A3D35">
        <w:rPr>
          <w:sz w:val="20"/>
          <w:lang w:val="es-AR"/>
        </w:rPr>
        <w:t>de</w:t>
      </w:r>
      <w:r w:rsidRPr="005A3D35">
        <w:rPr>
          <w:spacing w:val="-9"/>
          <w:sz w:val="20"/>
          <w:lang w:val="es-AR"/>
        </w:rPr>
        <w:t xml:space="preserve"> </w:t>
      </w:r>
      <w:r w:rsidRPr="005A3D35">
        <w:rPr>
          <w:sz w:val="20"/>
          <w:lang w:val="es-AR"/>
        </w:rPr>
        <w:t>septiembre</w:t>
      </w:r>
      <w:r w:rsidRPr="005A3D35">
        <w:rPr>
          <w:spacing w:val="-11"/>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2010,</w:t>
      </w:r>
      <w:r w:rsidRPr="005A3D35">
        <w:rPr>
          <w:spacing w:val="-8"/>
          <w:sz w:val="20"/>
          <w:lang w:val="es-AR"/>
        </w:rPr>
        <w:t xml:space="preserve"> </w:t>
      </w:r>
      <w:r w:rsidRPr="005A3D35">
        <w:rPr>
          <w:sz w:val="20"/>
          <w:lang w:val="es-AR"/>
        </w:rPr>
        <w:t>casi</w:t>
      </w:r>
      <w:r w:rsidRPr="005A3D35">
        <w:rPr>
          <w:spacing w:val="-10"/>
          <w:sz w:val="20"/>
          <w:lang w:val="es-AR"/>
        </w:rPr>
        <w:t xml:space="preserve"> </w:t>
      </w:r>
      <w:r w:rsidRPr="005A3D35">
        <w:rPr>
          <w:sz w:val="20"/>
          <w:lang w:val="es-AR"/>
        </w:rPr>
        <w:t>cuatro</w:t>
      </w:r>
      <w:r w:rsidRPr="005A3D35">
        <w:rPr>
          <w:spacing w:val="-11"/>
          <w:sz w:val="20"/>
          <w:lang w:val="es-AR"/>
        </w:rPr>
        <w:t xml:space="preserve"> </w:t>
      </w:r>
      <w:r w:rsidRPr="005A3D35">
        <w:rPr>
          <w:sz w:val="20"/>
          <w:lang w:val="es-AR"/>
        </w:rPr>
        <w:t>años</w:t>
      </w:r>
      <w:r w:rsidRPr="005A3D35">
        <w:rPr>
          <w:spacing w:val="-11"/>
          <w:sz w:val="20"/>
          <w:lang w:val="es-AR"/>
        </w:rPr>
        <w:t xml:space="preserve"> </w:t>
      </w:r>
      <w:r w:rsidRPr="005A3D35">
        <w:rPr>
          <w:sz w:val="20"/>
          <w:lang w:val="es-AR"/>
        </w:rPr>
        <w:t>después de interpuesto (</w:t>
      </w:r>
      <w:r w:rsidRPr="005A3D35">
        <w:rPr>
          <w:i/>
          <w:sz w:val="20"/>
          <w:lang w:val="es-AR"/>
        </w:rPr>
        <w:t xml:space="preserve">supra </w:t>
      </w:r>
      <w:r w:rsidRPr="005A3D35">
        <w:rPr>
          <w:sz w:val="20"/>
          <w:lang w:val="es-AR"/>
        </w:rPr>
        <w:t>párrs. 68 y 69). Los hechos alegados en este proceso, a saber, si a la peticionaria la cubría o no el fuero sindical, no revestían de una complejidad que justifique esta dilación. De la misma manera, este plazo no puede ser at</w:t>
      </w:r>
      <w:r w:rsidRPr="005A3D35">
        <w:rPr>
          <w:sz w:val="20"/>
          <w:lang w:val="es-AR"/>
        </w:rPr>
        <w:t>ribuible a la falta de actuación de la peticionaria, ya que, entre la interposición del recurso y su resolución, no era necesario ningún acto</w:t>
      </w:r>
      <w:r w:rsidRPr="005A3D35">
        <w:rPr>
          <w:spacing w:val="-3"/>
          <w:sz w:val="20"/>
          <w:lang w:val="es-AR"/>
        </w:rPr>
        <w:t xml:space="preserve"> </w:t>
      </w:r>
      <w:r w:rsidRPr="005A3D35">
        <w:rPr>
          <w:sz w:val="20"/>
          <w:lang w:val="es-AR"/>
        </w:rPr>
        <w:t>procesal.</w:t>
      </w:r>
    </w:p>
    <w:p w14:paraId="7A5F4754" w14:textId="77777777" w:rsidR="00890CF2" w:rsidRPr="005A3D35" w:rsidRDefault="00890CF2">
      <w:pPr>
        <w:pStyle w:val="Textoindependiente"/>
        <w:rPr>
          <w:lang w:val="es-AR"/>
        </w:rPr>
      </w:pPr>
    </w:p>
    <w:p w14:paraId="34404FF6" w14:textId="77777777" w:rsidR="00890CF2" w:rsidRPr="005A3D35" w:rsidRDefault="002F6E44">
      <w:pPr>
        <w:pStyle w:val="Prrafodelista"/>
        <w:numPr>
          <w:ilvl w:val="0"/>
          <w:numId w:val="12"/>
        </w:numPr>
        <w:tabs>
          <w:tab w:val="left" w:pos="685"/>
        </w:tabs>
        <w:ind w:left="117" w:right="197" w:firstLine="0"/>
        <w:jc w:val="both"/>
        <w:rPr>
          <w:sz w:val="20"/>
          <w:lang w:val="es-AR"/>
        </w:rPr>
      </w:pPr>
      <w:r w:rsidRPr="005A3D35">
        <w:rPr>
          <w:sz w:val="20"/>
          <w:lang w:val="es-AR"/>
        </w:rPr>
        <w:t xml:space="preserve">En lo concerniente a la afectación generada por la duración del procedimiento en la situación jurídica </w:t>
      </w:r>
      <w:r w:rsidRPr="005A3D35">
        <w:rPr>
          <w:sz w:val="20"/>
          <w:lang w:val="es-AR"/>
        </w:rPr>
        <w:t>de la señora Martínez Esquivia, la Corte considera que no cuenta con elementos suficientes para pronunciarse respecto a este último</w:t>
      </w:r>
      <w:r w:rsidRPr="005A3D35">
        <w:rPr>
          <w:spacing w:val="-10"/>
          <w:sz w:val="20"/>
          <w:lang w:val="es-AR"/>
        </w:rPr>
        <w:t xml:space="preserve"> </w:t>
      </w:r>
      <w:r w:rsidRPr="005A3D35">
        <w:rPr>
          <w:sz w:val="20"/>
          <w:lang w:val="es-AR"/>
        </w:rPr>
        <w:t>criterio.</w:t>
      </w:r>
    </w:p>
    <w:p w14:paraId="22486051" w14:textId="77777777" w:rsidR="00890CF2" w:rsidRPr="005A3D35" w:rsidRDefault="00890CF2">
      <w:pPr>
        <w:pStyle w:val="Textoindependiente"/>
        <w:rPr>
          <w:lang w:val="es-AR"/>
        </w:rPr>
      </w:pPr>
    </w:p>
    <w:p w14:paraId="4DA3D5FF" w14:textId="77777777" w:rsidR="00890CF2" w:rsidRPr="005A3D35" w:rsidRDefault="002F6E44">
      <w:pPr>
        <w:pStyle w:val="Prrafodelista"/>
        <w:numPr>
          <w:ilvl w:val="0"/>
          <w:numId w:val="12"/>
        </w:numPr>
        <w:tabs>
          <w:tab w:val="left" w:pos="685"/>
        </w:tabs>
        <w:ind w:left="117" w:right="195" w:firstLine="0"/>
        <w:jc w:val="both"/>
        <w:rPr>
          <w:sz w:val="20"/>
          <w:lang w:val="es-AR"/>
        </w:rPr>
      </w:pPr>
      <w:r w:rsidRPr="005A3D35">
        <w:rPr>
          <w:sz w:val="20"/>
          <w:lang w:val="es-AR"/>
        </w:rPr>
        <w:t>El</w:t>
      </w:r>
      <w:r w:rsidRPr="005A3D35">
        <w:rPr>
          <w:spacing w:val="-5"/>
          <w:sz w:val="20"/>
          <w:lang w:val="es-AR"/>
        </w:rPr>
        <w:t xml:space="preserve"> </w:t>
      </w:r>
      <w:r w:rsidRPr="005A3D35">
        <w:rPr>
          <w:sz w:val="20"/>
          <w:lang w:val="es-AR"/>
        </w:rPr>
        <w:t>Estado</w:t>
      </w:r>
      <w:r w:rsidRPr="005A3D35">
        <w:rPr>
          <w:spacing w:val="-7"/>
          <w:sz w:val="20"/>
          <w:lang w:val="es-AR"/>
        </w:rPr>
        <w:t xml:space="preserve"> </w:t>
      </w:r>
      <w:r w:rsidRPr="005A3D35">
        <w:rPr>
          <w:sz w:val="20"/>
          <w:lang w:val="es-AR"/>
        </w:rPr>
        <w:t>justificó</w:t>
      </w:r>
      <w:r w:rsidRPr="005A3D35">
        <w:rPr>
          <w:spacing w:val="-3"/>
          <w:sz w:val="20"/>
          <w:lang w:val="es-AR"/>
        </w:rPr>
        <w:t xml:space="preserve"> </w:t>
      </w:r>
      <w:r w:rsidRPr="005A3D35">
        <w:rPr>
          <w:sz w:val="20"/>
          <w:lang w:val="es-AR"/>
        </w:rPr>
        <w:t>la</w:t>
      </w:r>
      <w:r w:rsidRPr="005A3D35">
        <w:rPr>
          <w:spacing w:val="-5"/>
          <w:sz w:val="20"/>
          <w:lang w:val="es-AR"/>
        </w:rPr>
        <w:t xml:space="preserve"> </w:t>
      </w:r>
      <w:r w:rsidRPr="005A3D35">
        <w:rPr>
          <w:sz w:val="20"/>
          <w:lang w:val="es-AR"/>
        </w:rPr>
        <w:t>dilación</w:t>
      </w:r>
      <w:r w:rsidRPr="005A3D35">
        <w:rPr>
          <w:spacing w:val="-4"/>
          <w:sz w:val="20"/>
          <w:lang w:val="es-AR"/>
        </w:rPr>
        <w:t xml:space="preserve"> </w:t>
      </w:r>
      <w:r w:rsidRPr="005A3D35">
        <w:rPr>
          <w:sz w:val="20"/>
          <w:lang w:val="es-AR"/>
        </w:rPr>
        <w:t>de</w:t>
      </w:r>
      <w:r w:rsidRPr="005A3D35">
        <w:rPr>
          <w:spacing w:val="-4"/>
          <w:sz w:val="20"/>
          <w:lang w:val="es-AR"/>
        </w:rPr>
        <w:t xml:space="preserve"> </w:t>
      </w:r>
      <w:r w:rsidRPr="005A3D35">
        <w:rPr>
          <w:sz w:val="20"/>
          <w:lang w:val="es-AR"/>
        </w:rPr>
        <w:t>cuatro</w:t>
      </w:r>
      <w:r w:rsidRPr="005A3D35">
        <w:rPr>
          <w:spacing w:val="-5"/>
          <w:sz w:val="20"/>
          <w:lang w:val="es-AR"/>
        </w:rPr>
        <w:t xml:space="preserve"> </w:t>
      </w:r>
      <w:r w:rsidRPr="005A3D35">
        <w:rPr>
          <w:sz w:val="20"/>
          <w:lang w:val="es-AR"/>
        </w:rPr>
        <w:t>años</w:t>
      </w:r>
      <w:r w:rsidRPr="005A3D35">
        <w:rPr>
          <w:spacing w:val="-4"/>
          <w:sz w:val="20"/>
          <w:lang w:val="es-AR"/>
        </w:rPr>
        <w:t xml:space="preserve"> </w:t>
      </w:r>
      <w:r w:rsidRPr="005A3D35">
        <w:rPr>
          <w:sz w:val="20"/>
          <w:lang w:val="es-AR"/>
        </w:rPr>
        <w:t>para</w:t>
      </w:r>
      <w:r w:rsidRPr="005A3D35">
        <w:rPr>
          <w:spacing w:val="-5"/>
          <w:sz w:val="20"/>
          <w:lang w:val="es-AR"/>
        </w:rPr>
        <w:t xml:space="preserve"> </w:t>
      </w:r>
      <w:r w:rsidRPr="005A3D35">
        <w:rPr>
          <w:sz w:val="20"/>
          <w:lang w:val="es-AR"/>
        </w:rPr>
        <w:t>fallar</w:t>
      </w:r>
      <w:r w:rsidRPr="005A3D35">
        <w:rPr>
          <w:spacing w:val="-3"/>
          <w:sz w:val="20"/>
          <w:lang w:val="es-AR"/>
        </w:rPr>
        <w:t xml:space="preserve"> </w:t>
      </w:r>
      <w:r w:rsidRPr="005A3D35">
        <w:rPr>
          <w:sz w:val="20"/>
          <w:lang w:val="es-AR"/>
        </w:rPr>
        <w:t>la</w:t>
      </w:r>
      <w:r w:rsidRPr="005A3D35">
        <w:rPr>
          <w:spacing w:val="-3"/>
          <w:sz w:val="20"/>
          <w:lang w:val="es-AR"/>
        </w:rPr>
        <w:t xml:space="preserve"> </w:t>
      </w:r>
      <w:r w:rsidRPr="005A3D35">
        <w:rPr>
          <w:sz w:val="20"/>
          <w:lang w:val="es-AR"/>
        </w:rPr>
        <w:t>segunda</w:t>
      </w:r>
      <w:r w:rsidRPr="005A3D35">
        <w:rPr>
          <w:spacing w:val="-5"/>
          <w:sz w:val="20"/>
          <w:lang w:val="es-AR"/>
        </w:rPr>
        <w:t xml:space="preserve"> </w:t>
      </w:r>
      <w:r w:rsidRPr="005A3D35">
        <w:rPr>
          <w:sz w:val="20"/>
          <w:lang w:val="es-AR"/>
        </w:rPr>
        <w:t>instancia</w:t>
      </w:r>
      <w:r w:rsidRPr="005A3D35">
        <w:rPr>
          <w:spacing w:val="-4"/>
          <w:sz w:val="20"/>
          <w:lang w:val="es-AR"/>
        </w:rPr>
        <w:t xml:space="preserve"> </w:t>
      </w:r>
      <w:r w:rsidRPr="005A3D35">
        <w:rPr>
          <w:sz w:val="20"/>
          <w:lang w:val="es-AR"/>
        </w:rPr>
        <w:t>del</w:t>
      </w:r>
      <w:r w:rsidRPr="005A3D35">
        <w:rPr>
          <w:spacing w:val="-3"/>
          <w:sz w:val="20"/>
          <w:lang w:val="es-AR"/>
        </w:rPr>
        <w:t xml:space="preserve"> </w:t>
      </w:r>
      <w:r w:rsidRPr="005A3D35">
        <w:rPr>
          <w:sz w:val="20"/>
          <w:lang w:val="es-AR"/>
        </w:rPr>
        <w:t>proceso únicamente haciendo alusión a la alta carga laboral que afrontaba el Tribunal Superior de Cartagena para la época de los hechos analizados. Este argumento no resulta suficiente a juicio</w:t>
      </w:r>
      <w:r w:rsidRPr="005A3D35">
        <w:rPr>
          <w:spacing w:val="-8"/>
          <w:sz w:val="20"/>
          <w:lang w:val="es-AR"/>
        </w:rPr>
        <w:t xml:space="preserve"> </w:t>
      </w:r>
      <w:r w:rsidRPr="005A3D35">
        <w:rPr>
          <w:sz w:val="20"/>
          <w:lang w:val="es-AR"/>
        </w:rPr>
        <w:t>del</w:t>
      </w:r>
      <w:r w:rsidRPr="005A3D35">
        <w:rPr>
          <w:spacing w:val="-5"/>
          <w:sz w:val="20"/>
          <w:lang w:val="es-AR"/>
        </w:rPr>
        <w:t xml:space="preserve"> </w:t>
      </w:r>
      <w:r w:rsidRPr="005A3D35">
        <w:rPr>
          <w:sz w:val="20"/>
          <w:lang w:val="es-AR"/>
        </w:rPr>
        <w:t>Tribunal</w:t>
      </w:r>
      <w:r w:rsidRPr="005A3D35">
        <w:rPr>
          <w:spacing w:val="-6"/>
          <w:sz w:val="20"/>
          <w:lang w:val="es-AR"/>
        </w:rPr>
        <w:t xml:space="preserve"> </w:t>
      </w:r>
      <w:r w:rsidRPr="005A3D35">
        <w:rPr>
          <w:sz w:val="20"/>
          <w:lang w:val="es-AR"/>
        </w:rPr>
        <w:t>para</w:t>
      </w:r>
      <w:r w:rsidRPr="005A3D35">
        <w:rPr>
          <w:spacing w:val="-5"/>
          <w:sz w:val="20"/>
          <w:lang w:val="es-AR"/>
        </w:rPr>
        <w:t xml:space="preserve"> </w:t>
      </w:r>
      <w:r w:rsidRPr="005A3D35">
        <w:rPr>
          <w:sz w:val="20"/>
          <w:lang w:val="es-AR"/>
        </w:rPr>
        <w:t>justificar</w:t>
      </w:r>
      <w:r w:rsidRPr="005A3D35">
        <w:rPr>
          <w:spacing w:val="-7"/>
          <w:sz w:val="20"/>
          <w:lang w:val="es-AR"/>
        </w:rPr>
        <w:t xml:space="preserve"> </w:t>
      </w:r>
      <w:r w:rsidRPr="005A3D35">
        <w:rPr>
          <w:sz w:val="20"/>
          <w:lang w:val="es-AR"/>
        </w:rPr>
        <w:t>la</w:t>
      </w:r>
      <w:r w:rsidRPr="005A3D35">
        <w:rPr>
          <w:spacing w:val="-5"/>
          <w:sz w:val="20"/>
          <w:lang w:val="es-AR"/>
        </w:rPr>
        <w:t xml:space="preserve"> </w:t>
      </w:r>
      <w:r w:rsidRPr="005A3D35">
        <w:rPr>
          <w:sz w:val="20"/>
          <w:lang w:val="es-AR"/>
        </w:rPr>
        <w:t>demora</w:t>
      </w:r>
      <w:r w:rsidRPr="005A3D35">
        <w:rPr>
          <w:spacing w:val="-5"/>
          <w:sz w:val="20"/>
          <w:lang w:val="es-AR"/>
        </w:rPr>
        <w:t xml:space="preserve"> </w:t>
      </w:r>
      <w:r w:rsidRPr="005A3D35">
        <w:rPr>
          <w:sz w:val="20"/>
          <w:lang w:val="es-AR"/>
        </w:rPr>
        <w:t>en</w:t>
      </w:r>
      <w:r w:rsidRPr="005A3D35">
        <w:rPr>
          <w:spacing w:val="-3"/>
          <w:sz w:val="20"/>
          <w:lang w:val="es-AR"/>
        </w:rPr>
        <w:t xml:space="preserve"> </w:t>
      </w:r>
      <w:r w:rsidRPr="005A3D35">
        <w:rPr>
          <w:sz w:val="20"/>
          <w:lang w:val="es-AR"/>
        </w:rPr>
        <w:t>resolver</w:t>
      </w:r>
      <w:r w:rsidRPr="005A3D35">
        <w:rPr>
          <w:spacing w:val="-6"/>
          <w:sz w:val="20"/>
          <w:lang w:val="es-AR"/>
        </w:rPr>
        <w:t xml:space="preserve"> </w:t>
      </w:r>
      <w:r w:rsidRPr="005A3D35">
        <w:rPr>
          <w:sz w:val="20"/>
          <w:lang w:val="es-AR"/>
        </w:rPr>
        <w:t>un</w:t>
      </w:r>
      <w:r w:rsidRPr="005A3D35">
        <w:rPr>
          <w:spacing w:val="-5"/>
          <w:sz w:val="20"/>
          <w:lang w:val="es-AR"/>
        </w:rPr>
        <w:t xml:space="preserve"> </w:t>
      </w:r>
      <w:r w:rsidRPr="005A3D35">
        <w:rPr>
          <w:sz w:val="20"/>
          <w:lang w:val="es-AR"/>
        </w:rPr>
        <w:t>recurso</w:t>
      </w:r>
      <w:r w:rsidRPr="005A3D35">
        <w:rPr>
          <w:spacing w:val="-4"/>
          <w:sz w:val="20"/>
          <w:lang w:val="es-AR"/>
        </w:rPr>
        <w:t xml:space="preserve"> </w:t>
      </w:r>
      <w:r w:rsidRPr="005A3D35">
        <w:rPr>
          <w:sz w:val="20"/>
          <w:lang w:val="es-AR"/>
        </w:rPr>
        <w:t>en</w:t>
      </w:r>
      <w:r w:rsidRPr="005A3D35">
        <w:rPr>
          <w:spacing w:val="-5"/>
          <w:sz w:val="20"/>
          <w:lang w:val="es-AR"/>
        </w:rPr>
        <w:t xml:space="preserve"> </w:t>
      </w:r>
      <w:r w:rsidRPr="005A3D35">
        <w:rPr>
          <w:sz w:val="20"/>
          <w:lang w:val="es-AR"/>
        </w:rPr>
        <w:t>el</w:t>
      </w:r>
      <w:r w:rsidRPr="005A3D35">
        <w:rPr>
          <w:spacing w:val="-3"/>
          <w:sz w:val="20"/>
          <w:lang w:val="es-AR"/>
        </w:rPr>
        <w:t xml:space="preserve"> </w:t>
      </w:r>
      <w:r w:rsidRPr="005A3D35">
        <w:rPr>
          <w:sz w:val="20"/>
          <w:lang w:val="es-AR"/>
        </w:rPr>
        <w:t>cual</w:t>
      </w:r>
      <w:r w:rsidRPr="005A3D35">
        <w:rPr>
          <w:spacing w:val="-6"/>
          <w:sz w:val="20"/>
          <w:lang w:val="es-AR"/>
        </w:rPr>
        <w:t xml:space="preserve"> </w:t>
      </w:r>
      <w:r w:rsidRPr="005A3D35">
        <w:rPr>
          <w:sz w:val="20"/>
          <w:lang w:val="es-AR"/>
        </w:rPr>
        <w:t>se</w:t>
      </w:r>
      <w:r w:rsidRPr="005A3D35">
        <w:rPr>
          <w:spacing w:val="-7"/>
          <w:sz w:val="20"/>
          <w:lang w:val="es-AR"/>
        </w:rPr>
        <w:t xml:space="preserve"> </w:t>
      </w:r>
      <w:r w:rsidRPr="005A3D35">
        <w:rPr>
          <w:sz w:val="20"/>
          <w:lang w:val="es-AR"/>
        </w:rPr>
        <w:t>debía</w:t>
      </w:r>
      <w:r w:rsidRPr="005A3D35">
        <w:rPr>
          <w:spacing w:val="-5"/>
          <w:sz w:val="20"/>
          <w:lang w:val="es-AR"/>
        </w:rPr>
        <w:t xml:space="preserve"> </w:t>
      </w:r>
      <w:r w:rsidRPr="005A3D35">
        <w:rPr>
          <w:sz w:val="20"/>
          <w:lang w:val="es-AR"/>
        </w:rPr>
        <w:t>abordar exclusivamente una cuestión de carácter jurídico, que no revestía</w:t>
      </w:r>
      <w:r w:rsidRPr="005A3D35">
        <w:rPr>
          <w:spacing w:val="-15"/>
          <w:sz w:val="20"/>
          <w:lang w:val="es-AR"/>
        </w:rPr>
        <w:t xml:space="preserve"> </w:t>
      </w:r>
      <w:r w:rsidRPr="005A3D35">
        <w:rPr>
          <w:sz w:val="20"/>
          <w:lang w:val="es-AR"/>
        </w:rPr>
        <w:t>complejidad.</w:t>
      </w:r>
    </w:p>
    <w:p w14:paraId="215577EC" w14:textId="77777777" w:rsidR="00890CF2" w:rsidRPr="005A3D35" w:rsidRDefault="00890CF2">
      <w:pPr>
        <w:pStyle w:val="Textoindependiente"/>
        <w:spacing w:before="1"/>
        <w:rPr>
          <w:lang w:val="es-AR"/>
        </w:rPr>
      </w:pPr>
    </w:p>
    <w:p w14:paraId="66E65BDE" w14:textId="77777777" w:rsidR="00890CF2" w:rsidRPr="005A3D35" w:rsidRDefault="002F6E44">
      <w:pPr>
        <w:pStyle w:val="Prrafodelista"/>
        <w:numPr>
          <w:ilvl w:val="0"/>
          <w:numId w:val="12"/>
        </w:numPr>
        <w:tabs>
          <w:tab w:val="left" w:pos="685"/>
        </w:tabs>
        <w:ind w:left="117" w:right="198" w:firstLine="0"/>
        <w:jc w:val="both"/>
        <w:rPr>
          <w:sz w:val="20"/>
          <w:lang w:val="es-AR"/>
        </w:rPr>
      </w:pPr>
      <w:r w:rsidRPr="005A3D35">
        <w:rPr>
          <w:sz w:val="20"/>
          <w:lang w:val="es-AR"/>
        </w:rPr>
        <w:t>Por lo anteriormente señalado, este Tribunal concluye que el Estado es responsable por la violación a la garantía del plazo razonable, previ</w:t>
      </w:r>
      <w:r w:rsidRPr="005A3D35">
        <w:rPr>
          <w:sz w:val="20"/>
          <w:lang w:val="es-AR"/>
        </w:rPr>
        <w:t>sta en el artículo 8.1 de la Convención, en el marco del proceso de fuero sindical, en perjuicio de la señora Martínez</w:t>
      </w:r>
      <w:r w:rsidRPr="005A3D35">
        <w:rPr>
          <w:spacing w:val="-15"/>
          <w:sz w:val="20"/>
          <w:lang w:val="es-AR"/>
        </w:rPr>
        <w:t xml:space="preserve"> </w:t>
      </w:r>
      <w:r w:rsidRPr="005A3D35">
        <w:rPr>
          <w:sz w:val="20"/>
          <w:lang w:val="es-AR"/>
        </w:rPr>
        <w:t>Esquivia.</w:t>
      </w:r>
    </w:p>
    <w:p w14:paraId="2E5F4A43" w14:textId="77777777" w:rsidR="00890CF2" w:rsidRPr="005A3D35" w:rsidRDefault="00890CF2">
      <w:pPr>
        <w:pStyle w:val="Textoindependiente"/>
        <w:rPr>
          <w:lang w:val="es-AR"/>
        </w:rPr>
      </w:pPr>
    </w:p>
    <w:p w14:paraId="18B0B46C" w14:textId="77777777" w:rsidR="00890CF2" w:rsidRDefault="002F6E44">
      <w:pPr>
        <w:pStyle w:val="Prrafodelista"/>
        <w:numPr>
          <w:ilvl w:val="1"/>
          <w:numId w:val="11"/>
        </w:numPr>
        <w:tabs>
          <w:tab w:val="left" w:pos="2014"/>
        </w:tabs>
        <w:ind w:left="2013" w:hanging="479"/>
        <w:rPr>
          <w:i/>
          <w:sz w:val="20"/>
        </w:rPr>
      </w:pPr>
      <w:bookmarkStart w:id="220" w:name="B.3._Conclusión"/>
      <w:bookmarkStart w:id="221" w:name="_bookmark179"/>
      <w:bookmarkEnd w:id="220"/>
      <w:bookmarkEnd w:id="221"/>
      <w:r>
        <w:rPr>
          <w:i/>
          <w:sz w:val="20"/>
        </w:rPr>
        <w:t>Conclusión</w:t>
      </w:r>
    </w:p>
    <w:p w14:paraId="4E066308" w14:textId="77777777" w:rsidR="00890CF2" w:rsidRDefault="00890CF2">
      <w:pPr>
        <w:pStyle w:val="Textoindependiente"/>
        <w:rPr>
          <w:i/>
        </w:rPr>
      </w:pPr>
    </w:p>
    <w:p w14:paraId="661214E7" w14:textId="3F000FC3" w:rsidR="00890CF2" w:rsidRDefault="005A3D35">
      <w:pPr>
        <w:pStyle w:val="Textoindependiente"/>
        <w:spacing w:before="3"/>
        <w:rPr>
          <w:i/>
        </w:rPr>
      </w:pPr>
      <w:r>
        <w:rPr>
          <w:noProof/>
        </w:rPr>
        <mc:AlternateContent>
          <mc:Choice Requires="wps">
            <w:drawing>
              <wp:anchor distT="0" distB="0" distL="0" distR="0" simplePos="0" relativeHeight="251694080" behindDoc="1" locked="0" layoutInCell="1" allowOverlap="1" wp14:anchorId="18B62D3F" wp14:editId="7F7ED00A">
                <wp:simplePos x="0" y="0"/>
                <wp:positionH relativeFrom="page">
                  <wp:posOffset>900430</wp:posOffset>
                </wp:positionH>
                <wp:positionV relativeFrom="paragraph">
                  <wp:posOffset>185420</wp:posOffset>
                </wp:positionV>
                <wp:extent cx="1828800" cy="1270"/>
                <wp:effectExtent l="0" t="0" r="0" b="0"/>
                <wp:wrapTopAndBottom/>
                <wp:docPr id="21"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E5961" id="Freeform 20" o:spid="_x0000_s1026" style="position:absolute;margin-left:70.9pt;margin-top:14.6pt;width:2in;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" path="m,l2880,e" filled="f" strokeweight=".6pt">
                <v:path arrowok="t" o:connecttype="custom" o:connectlocs="0,0;1828800,0" o:connectangles="0,0"/>
                <w10:wrap type="topAndBottom" anchorx="page"/>
              </v:shape>
            </w:pict>
          </mc:Fallback>
        </mc:AlternateContent>
      </w:r>
    </w:p>
    <w:p w14:paraId="5EB8CA71" w14:textId="77777777" w:rsidR="00890CF2" w:rsidRPr="005A3D35" w:rsidRDefault="002F6E44">
      <w:pPr>
        <w:spacing w:before="69"/>
        <w:ind w:left="118" w:right="193"/>
        <w:rPr>
          <w:sz w:val="16"/>
          <w:lang w:val="es-AR"/>
        </w:rPr>
      </w:pPr>
      <w:r w:rsidRPr="005A3D35">
        <w:rPr>
          <w:sz w:val="16"/>
          <w:lang w:val="es-AR"/>
        </w:rPr>
        <w:t xml:space="preserve">proceso. </w:t>
      </w:r>
      <w:r w:rsidRPr="005A3D35">
        <w:rPr>
          <w:i/>
          <w:sz w:val="16"/>
          <w:lang w:val="es-AR"/>
        </w:rPr>
        <w:t>Cfr</w:t>
      </w:r>
      <w:r w:rsidRPr="005A3D35">
        <w:rPr>
          <w:sz w:val="16"/>
          <w:lang w:val="es-AR"/>
        </w:rPr>
        <w:t xml:space="preserve">. </w:t>
      </w:r>
      <w:r w:rsidRPr="005A3D35">
        <w:rPr>
          <w:i/>
          <w:sz w:val="16"/>
          <w:lang w:val="es-AR"/>
        </w:rPr>
        <w:t>Caso Cantos Vs. Argentina. Fondo, Reparaciones y Costas</w:t>
      </w:r>
      <w:r w:rsidRPr="005A3D35">
        <w:rPr>
          <w:sz w:val="16"/>
          <w:lang w:val="es-AR"/>
        </w:rPr>
        <w:t>. Sentencia de 28 de noviembre de 2002. Ser</w:t>
      </w:r>
      <w:r w:rsidRPr="005A3D35">
        <w:rPr>
          <w:sz w:val="16"/>
          <w:lang w:val="es-AR"/>
        </w:rPr>
        <w:t xml:space="preserve">ie C No. 97, párr. 57, y </w:t>
      </w:r>
      <w:r w:rsidRPr="005A3D35">
        <w:rPr>
          <w:i/>
          <w:sz w:val="16"/>
          <w:lang w:val="es-AR"/>
        </w:rPr>
        <w:t>Caso Noguera y otra Vs. Paraguay, supra</w:t>
      </w:r>
      <w:r w:rsidRPr="005A3D35">
        <w:rPr>
          <w:sz w:val="16"/>
          <w:lang w:val="es-AR"/>
        </w:rPr>
        <w:t>, párr. 83.</w:t>
      </w:r>
    </w:p>
    <w:p w14:paraId="723B39CC" w14:textId="77777777" w:rsidR="00890CF2" w:rsidRPr="005A3D35" w:rsidRDefault="002F6E44">
      <w:pPr>
        <w:tabs>
          <w:tab w:val="left" w:pos="684"/>
        </w:tabs>
        <w:spacing w:before="120"/>
        <w:ind w:left="118" w:right="191"/>
        <w:jc w:val="both"/>
        <w:rPr>
          <w:sz w:val="16"/>
          <w:lang w:val="es-AR"/>
        </w:rPr>
      </w:pPr>
      <w:bookmarkStart w:id="222" w:name="_bookmark180"/>
      <w:bookmarkEnd w:id="222"/>
      <w:r w:rsidRPr="005A3D35">
        <w:rPr>
          <w:position w:val="6"/>
          <w:sz w:val="10"/>
          <w:lang w:val="es-AR"/>
        </w:rPr>
        <w:t>140</w:t>
      </w:r>
      <w:r w:rsidRPr="005A3D35">
        <w:rPr>
          <w:position w:val="6"/>
          <w:sz w:val="10"/>
          <w:lang w:val="es-AR"/>
        </w:rPr>
        <w:tab/>
      </w:r>
      <w:r w:rsidRPr="005A3D35">
        <w:rPr>
          <w:sz w:val="16"/>
          <w:lang w:val="es-AR"/>
        </w:rPr>
        <w:t xml:space="preserve">La Corte ha entendido que, para lograr plenamente la efectividad de la sentencia, las autoridades judiciales deben actuar con celeridad y sin demora, debido a que el principio </w:t>
      </w:r>
      <w:r w:rsidRPr="005A3D35">
        <w:rPr>
          <w:sz w:val="16"/>
          <w:lang w:val="es-AR"/>
        </w:rPr>
        <w:t xml:space="preserve">de tutela judicial efectiva requiere que los procedimientos de ejecución sean llevados a cabo sin obstáculos o demoras indebidas, a fin de que alcancen su objetivo de manera rápida, sencilla e integral. </w:t>
      </w:r>
      <w:r w:rsidRPr="005A3D35">
        <w:rPr>
          <w:i/>
          <w:sz w:val="16"/>
          <w:lang w:val="es-AR"/>
        </w:rPr>
        <w:t>Cfr. Caso Mejía Idrovo Vs. Ecuador, supra</w:t>
      </w:r>
      <w:r w:rsidRPr="005A3D35">
        <w:rPr>
          <w:sz w:val="16"/>
          <w:lang w:val="es-AR"/>
        </w:rPr>
        <w:t>, párr. 106,</w:t>
      </w:r>
      <w:r w:rsidRPr="005A3D35">
        <w:rPr>
          <w:sz w:val="16"/>
          <w:lang w:val="es-AR"/>
        </w:rPr>
        <w:t xml:space="preserve"> y </w:t>
      </w:r>
      <w:r w:rsidRPr="005A3D35">
        <w:rPr>
          <w:i/>
          <w:sz w:val="16"/>
          <w:lang w:val="es-AR"/>
        </w:rPr>
        <w:t>Caso Noguera y otra Vs. Paraguay, supra</w:t>
      </w:r>
      <w:r w:rsidRPr="005A3D35">
        <w:rPr>
          <w:sz w:val="16"/>
          <w:lang w:val="es-AR"/>
        </w:rPr>
        <w:t>, párr.</w:t>
      </w:r>
      <w:r w:rsidRPr="005A3D35">
        <w:rPr>
          <w:spacing w:val="-9"/>
          <w:sz w:val="16"/>
          <w:lang w:val="es-AR"/>
        </w:rPr>
        <w:t xml:space="preserve"> </w:t>
      </w:r>
      <w:r w:rsidRPr="005A3D35">
        <w:rPr>
          <w:sz w:val="16"/>
          <w:lang w:val="es-AR"/>
        </w:rPr>
        <w:t>83.</w:t>
      </w:r>
    </w:p>
    <w:p w14:paraId="652544C3" w14:textId="77777777" w:rsidR="00890CF2" w:rsidRPr="005A3D35" w:rsidRDefault="002F6E44">
      <w:pPr>
        <w:tabs>
          <w:tab w:val="left" w:pos="684"/>
        </w:tabs>
        <w:spacing w:before="120"/>
        <w:ind w:left="118" w:right="192"/>
        <w:jc w:val="both"/>
        <w:rPr>
          <w:sz w:val="16"/>
          <w:lang w:val="es-AR"/>
        </w:rPr>
      </w:pPr>
      <w:bookmarkStart w:id="223" w:name="_bookmark181"/>
      <w:bookmarkEnd w:id="223"/>
      <w:r w:rsidRPr="005A3D35">
        <w:rPr>
          <w:position w:val="6"/>
          <w:sz w:val="10"/>
          <w:lang w:val="es-AR"/>
        </w:rPr>
        <w:t>141</w:t>
      </w:r>
      <w:r w:rsidRPr="005A3D35">
        <w:rPr>
          <w:position w:val="6"/>
          <w:sz w:val="10"/>
          <w:lang w:val="es-AR"/>
        </w:rPr>
        <w:tab/>
      </w:r>
      <w:r w:rsidRPr="005A3D35">
        <w:rPr>
          <w:sz w:val="16"/>
          <w:lang w:val="es-AR"/>
        </w:rPr>
        <w:t>Por último, en relación a la afectación generada en la situación jurídica de la presunta víctima, la Corte ha afirmado que para determinar la razonabilidad del plazo se debe tomar en cuenta la afect</w:t>
      </w:r>
      <w:r w:rsidRPr="005A3D35">
        <w:rPr>
          <w:sz w:val="16"/>
          <w:lang w:val="es-AR"/>
        </w:rPr>
        <w:t>ación generada por la duración del procedimiento en la situación jurídica de la persona involucrada, considerando, entre otros elementos, la</w:t>
      </w:r>
      <w:r w:rsidRPr="005A3D35">
        <w:rPr>
          <w:spacing w:val="-2"/>
          <w:sz w:val="16"/>
          <w:lang w:val="es-AR"/>
        </w:rPr>
        <w:t xml:space="preserve"> </w:t>
      </w:r>
      <w:r w:rsidRPr="005A3D35">
        <w:rPr>
          <w:sz w:val="16"/>
          <w:lang w:val="es-AR"/>
        </w:rPr>
        <w:t>materia</w:t>
      </w:r>
      <w:r w:rsidRPr="005A3D35">
        <w:rPr>
          <w:spacing w:val="-3"/>
          <w:sz w:val="16"/>
          <w:lang w:val="es-AR"/>
        </w:rPr>
        <w:t xml:space="preserve"> </w:t>
      </w:r>
      <w:r w:rsidRPr="005A3D35">
        <w:rPr>
          <w:sz w:val="16"/>
          <w:lang w:val="es-AR"/>
        </w:rPr>
        <w:t>de</w:t>
      </w:r>
      <w:r w:rsidRPr="005A3D35">
        <w:rPr>
          <w:spacing w:val="-1"/>
          <w:sz w:val="16"/>
          <w:lang w:val="es-AR"/>
        </w:rPr>
        <w:t xml:space="preserve"> </w:t>
      </w:r>
      <w:r w:rsidRPr="005A3D35">
        <w:rPr>
          <w:sz w:val="16"/>
          <w:lang w:val="es-AR"/>
        </w:rPr>
        <w:t>la</w:t>
      </w:r>
      <w:r w:rsidRPr="005A3D35">
        <w:rPr>
          <w:spacing w:val="-3"/>
          <w:sz w:val="16"/>
          <w:lang w:val="es-AR"/>
        </w:rPr>
        <w:t xml:space="preserve"> </w:t>
      </w:r>
      <w:r w:rsidRPr="005A3D35">
        <w:rPr>
          <w:sz w:val="16"/>
          <w:lang w:val="es-AR"/>
        </w:rPr>
        <w:t>controversia.</w:t>
      </w:r>
      <w:r w:rsidRPr="005A3D35">
        <w:rPr>
          <w:spacing w:val="-4"/>
          <w:sz w:val="16"/>
          <w:lang w:val="es-AR"/>
        </w:rPr>
        <w:t xml:space="preserve"> </w:t>
      </w:r>
      <w:r w:rsidRPr="005A3D35">
        <w:rPr>
          <w:i/>
          <w:sz w:val="16"/>
          <w:lang w:val="es-AR"/>
        </w:rPr>
        <w:t>Cfr.</w:t>
      </w:r>
      <w:r w:rsidRPr="005A3D35">
        <w:rPr>
          <w:i/>
          <w:spacing w:val="-3"/>
          <w:sz w:val="16"/>
          <w:lang w:val="es-AR"/>
        </w:rPr>
        <w:t xml:space="preserve"> </w:t>
      </w:r>
      <w:r w:rsidRPr="005A3D35">
        <w:rPr>
          <w:i/>
          <w:sz w:val="16"/>
          <w:lang w:val="es-AR"/>
        </w:rPr>
        <w:t>Caso</w:t>
      </w:r>
      <w:r w:rsidRPr="005A3D35">
        <w:rPr>
          <w:i/>
          <w:spacing w:val="-4"/>
          <w:sz w:val="16"/>
          <w:lang w:val="es-AR"/>
        </w:rPr>
        <w:t xml:space="preserve"> </w:t>
      </w:r>
      <w:r w:rsidRPr="005A3D35">
        <w:rPr>
          <w:i/>
          <w:sz w:val="16"/>
          <w:lang w:val="es-AR"/>
        </w:rPr>
        <w:t>Asociación</w:t>
      </w:r>
      <w:r w:rsidRPr="005A3D35">
        <w:rPr>
          <w:i/>
          <w:spacing w:val="-5"/>
          <w:sz w:val="16"/>
          <w:lang w:val="es-AR"/>
        </w:rPr>
        <w:t xml:space="preserve"> </w:t>
      </w:r>
      <w:r w:rsidRPr="005A3D35">
        <w:rPr>
          <w:i/>
          <w:sz w:val="16"/>
          <w:lang w:val="es-AR"/>
        </w:rPr>
        <w:t>Nacional</w:t>
      </w:r>
      <w:r w:rsidRPr="005A3D35">
        <w:rPr>
          <w:i/>
          <w:spacing w:val="-6"/>
          <w:sz w:val="16"/>
          <w:lang w:val="es-AR"/>
        </w:rPr>
        <w:t xml:space="preserve"> </w:t>
      </w:r>
      <w:r w:rsidRPr="005A3D35">
        <w:rPr>
          <w:i/>
          <w:sz w:val="16"/>
          <w:lang w:val="es-AR"/>
        </w:rPr>
        <w:t>de</w:t>
      </w:r>
      <w:r w:rsidRPr="005A3D35">
        <w:rPr>
          <w:i/>
          <w:spacing w:val="-2"/>
          <w:sz w:val="16"/>
          <w:lang w:val="es-AR"/>
        </w:rPr>
        <w:t xml:space="preserve"> </w:t>
      </w:r>
      <w:r w:rsidRPr="005A3D35">
        <w:rPr>
          <w:i/>
          <w:sz w:val="16"/>
          <w:lang w:val="es-AR"/>
        </w:rPr>
        <w:t>Cesantes</w:t>
      </w:r>
      <w:r w:rsidRPr="005A3D35">
        <w:rPr>
          <w:i/>
          <w:spacing w:val="-3"/>
          <w:sz w:val="16"/>
          <w:lang w:val="es-AR"/>
        </w:rPr>
        <w:t xml:space="preserve"> </w:t>
      </w:r>
      <w:r w:rsidRPr="005A3D35">
        <w:rPr>
          <w:i/>
          <w:sz w:val="16"/>
          <w:lang w:val="es-AR"/>
        </w:rPr>
        <w:t>y</w:t>
      </w:r>
      <w:r w:rsidRPr="005A3D35">
        <w:rPr>
          <w:i/>
          <w:spacing w:val="-2"/>
          <w:sz w:val="16"/>
          <w:lang w:val="es-AR"/>
        </w:rPr>
        <w:t xml:space="preserve"> </w:t>
      </w:r>
      <w:r w:rsidRPr="005A3D35">
        <w:rPr>
          <w:i/>
          <w:sz w:val="16"/>
          <w:lang w:val="es-AR"/>
        </w:rPr>
        <w:t>Jubilados</w:t>
      </w:r>
      <w:r w:rsidRPr="005A3D35">
        <w:rPr>
          <w:i/>
          <w:spacing w:val="-3"/>
          <w:sz w:val="16"/>
          <w:lang w:val="es-AR"/>
        </w:rPr>
        <w:t xml:space="preserve"> </w:t>
      </w:r>
      <w:r w:rsidRPr="005A3D35">
        <w:rPr>
          <w:i/>
          <w:sz w:val="16"/>
          <w:lang w:val="es-AR"/>
        </w:rPr>
        <w:t>de</w:t>
      </w:r>
      <w:r w:rsidRPr="005A3D35">
        <w:rPr>
          <w:i/>
          <w:spacing w:val="-2"/>
          <w:sz w:val="16"/>
          <w:lang w:val="es-AR"/>
        </w:rPr>
        <w:t xml:space="preserve"> </w:t>
      </w:r>
      <w:r w:rsidRPr="005A3D35">
        <w:rPr>
          <w:i/>
          <w:sz w:val="16"/>
          <w:lang w:val="es-AR"/>
        </w:rPr>
        <w:t>la</w:t>
      </w:r>
      <w:r w:rsidRPr="005A3D35">
        <w:rPr>
          <w:i/>
          <w:spacing w:val="-6"/>
          <w:sz w:val="16"/>
          <w:lang w:val="es-AR"/>
        </w:rPr>
        <w:t xml:space="preserve"> </w:t>
      </w:r>
      <w:r w:rsidRPr="005A3D35">
        <w:rPr>
          <w:i/>
          <w:sz w:val="16"/>
          <w:lang w:val="es-AR"/>
        </w:rPr>
        <w:t>Superintendencia</w:t>
      </w:r>
      <w:r w:rsidRPr="005A3D35">
        <w:rPr>
          <w:i/>
          <w:spacing w:val="-2"/>
          <w:sz w:val="16"/>
          <w:lang w:val="es-AR"/>
        </w:rPr>
        <w:t xml:space="preserve"> </w:t>
      </w:r>
      <w:r w:rsidRPr="005A3D35">
        <w:rPr>
          <w:i/>
          <w:sz w:val="16"/>
          <w:lang w:val="es-AR"/>
        </w:rPr>
        <w:t>Nacional de Administración Tributaria (ANCEJUB-SUNAT) Vs. Perú</w:t>
      </w:r>
      <w:r w:rsidRPr="005A3D35">
        <w:rPr>
          <w:sz w:val="16"/>
          <w:lang w:val="es-AR"/>
        </w:rPr>
        <w:t>. Excepciones Preliminares, Fondo, Reparaciones y Costas. Sentencia</w:t>
      </w:r>
      <w:r w:rsidRPr="005A3D35">
        <w:rPr>
          <w:spacing w:val="-8"/>
          <w:sz w:val="16"/>
          <w:lang w:val="es-AR"/>
        </w:rPr>
        <w:t xml:space="preserve"> </w:t>
      </w:r>
      <w:r w:rsidRPr="005A3D35">
        <w:rPr>
          <w:sz w:val="16"/>
          <w:lang w:val="es-AR"/>
        </w:rPr>
        <w:t>de</w:t>
      </w:r>
      <w:r w:rsidRPr="005A3D35">
        <w:rPr>
          <w:spacing w:val="-10"/>
          <w:sz w:val="16"/>
          <w:lang w:val="es-AR"/>
        </w:rPr>
        <w:t xml:space="preserve"> </w:t>
      </w:r>
      <w:r w:rsidRPr="005A3D35">
        <w:rPr>
          <w:sz w:val="16"/>
          <w:lang w:val="es-AR"/>
        </w:rPr>
        <w:t>21</w:t>
      </w:r>
      <w:r w:rsidRPr="005A3D35">
        <w:rPr>
          <w:spacing w:val="-8"/>
          <w:sz w:val="16"/>
          <w:lang w:val="es-AR"/>
        </w:rPr>
        <w:t xml:space="preserve"> </w:t>
      </w:r>
      <w:r w:rsidRPr="005A3D35">
        <w:rPr>
          <w:sz w:val="16"/>
          <w:lang w:val="es-AR"/>
        </w:rPr>
        <w:t>de</w:t>
      </w:r>
      <w:r w:rsidRPr="005A3D35">
        <w:rPr>
          <w:spacing w:val="-7"/>
          <w:sz w:val="16"/>
          <w:lang w:val="es-AR"/>
        </w:rPr>
        <w:t xml:space="preserve"> </w:t>
      </w:r>
      <w:r w:rsidRPr="005A3D35">
        <w:rPr>
          <w:sz w:val="16"/>
          <w:lang w:val="es-AR"/>
        </w:rPr>
        <w:t>noviembre</w:t>
      </w:r>
      <w:r w:rsidRPr="005A3D35">
        <w:rPr>
          <w:spacing w:val="-7"/>
          <w:sz w:val="16"/>
          <w:lang w:val="es-AR"/>
        </w:rPr>
        <w:t xml:space="preserve"> </w:t>
      </w:r>
      <w:r w:rsidRPr="005A3D35">
        <w:rPr>
          <w:sz w:val="16"/>
          <w:lang w:val="es-AR"/>
        </w:rPr>
        <w:t>de</w:t>
      </w:r>
      <w:r w:rsidRPr="005A3D35">
        <w:rPr>
          <w:spacing w:val="-6"/>
          <w:sz w:val="16"/>
          <w:lang w:val="es-AR"/>
        </w:rPr>
        <w:t xml:space="preserve"> </w:t>
      </w:r>
      <w:r w:rsidRPr="005A3D35">
        <w:rPr>
          <w:sz w:val="16"/>
          <w:lang w:val="es-AR"/>
        </w:rPr>
        <w:t>2019.</w:t>
      </w:r>
      <w:r w:rsidRPr="005A3D35">
        <w:rPr>
          <w:spacing w:val="-8"/>
          <w:sz w:val="16"/>
          <w:lang w:val="es-AR"/>
        </w:rPr>
        <w:t xml:space="preserve"> </w:t>
      </w:r>
      <w:r w:rsidRPr="005A3D35">
        <w:rPr>
          <w:sz w:val="16"/>
          <w:lang w:val="es-AR"/>
        </w:rPr>
        <w:t>Serie</w:t>
      </w:r>
      <w:r w:rsidRPr="005A3D35">
        <w:rPr>
          <w:spacing w:val="-7"/>
          <w:sz w:val="16"/>
          <w:lang w:val="es-AR"/>
        </w:rPr>
        <w:t xml:space="preserve"> </w:t>
      </w:r>
      <w:r w:rsidRPr="005A3D35">
        <w:rPr>
          <w:sz w:val="16"/>
          <w:lang w:val="es-AR"/>
        </w:rPr>
        <w:t>C</w:t>
      </w:r>
      <w:r w:rsidRPr="005A3D35">
        <w:rPr>
          <w:spacing w:val="-8"/>
          <w:sz w:val="16"/>
          <w:lang w:val="es-AR"/>
        </w:rPr>
        <w:t xml:space="preserve"> </w:t>
      </w:r>
      <w:r w:rsidRPr="005A3D35">
        <w:rPr>
          <w:sz w:val="16"/>
          <w:lang w:val="es-AR"/>
        </w:rPr>
        <w:t>No.</w:t>
      </w:r>
      <w:r w:rsidRPr="005A3D35">
        <w:rPr>
          <w:spacing w:val="-8"/>
          <w:sz w:val="16"/>
          <w:lang w:val="es-AR"/>
        </w:rPr>
        <w:t xml:space="preserve"> </w:t>
      </w:r>
      <w:r w:rsidRPr="005A3D35">
        <w:rPr>
          <w:sz w:val="16"/>
          <w:lang w:val="es-AR"/>
        </w:rPr>
        <w:t>394,</w:t>
      </w:r>
      <w:r w:rsidRPr="005A3D35">
        <w:rPr>
          <w:spacing w:val="-8"/>
          <w:sz w:val="16"/>
          <w:lang w:val="es-AR"/>
        </w:rPr>
        <w:t xml:space="preserve"> </w:t>
      </w:r>
      <w:r w:rsidRPr="005A3D35">
        <w:rPr>
          <w:sz w:val="16"/>
          <w:lang w:val="es-AR"/>
        </w:rPr>
        <w:t>párr.</w:t>
      </w:r>
      <w:r w:rsidRPr="005A3D35">
        <w:rPr>
          <w:spacing w:val="-7"/>
          <w:sz w:val="16"/>
          <w:lang w:val="es-AR"/>
        </w:rPr>
        <w:t xml:space="preserve"> </w:t>
      </w:r>
      <w:r w:rsidRPr="005A3D35">
        <w:rPr>
          <w:sz w:val="16"/>
          <w:lang w:val="es-AR"/>
        </w:rPr>
        <w:t>148,</w:t>
      </w:r>
      <w:r w:rsidRPr="005A3D35">
        <w:rPr>
          <w:spacing w:val="-8"/>
          <w:sz w:val="16"/>
          <w:lang w:val="es-AR"/>
        </w:rPr>
        <w:t xml:space="preserve"> </w:t>
      </w:r>
      <w:r w:rsidRPr="005A3D35">
        <w:rPr>
          <w:sz w:val="16"/>
          <w:lang w:val="es-AR"/>
        </w:rPr>
        <w:t>y</w:t>
      </w:r>
      <w:r w:rsidRPr="005A3D35">
        <w:rPr>
          <w:spacing w:val="-9"/>
          <w:sz w:val="16"/>
          <w:lang w:val="es-AR"/>
        </w:rPr>
        <w:t xml:space="preserve"> </w:t>
      </w:r>
      <w:r w:rsidRPr="005A3D35">
        <w:rPr>
          <w:i/>
          <w:sz w:val="16"/>
          <w:lang w:val="es-AR"/>
        </w:rPr>
        <w:t>Caso</w:t>
      </w:r>
      <w:r w:rsidRPr="005A3D35">
        <w:rPr>
          <w:i/>
          <w:spacing w:val="-6"/>
          <w:sz w:val="16"/>
          <w:lang w:val="es-AR"/>
        </w:rPr>
        <w:t xml:space="preserve"> </w:t>
      </w:r>
      <w:r w:rsidRPr="005A3D35">
        <w:rPr>
          <w:i/>
          <w:sz w:val="16"/>
          <w:lang w:val="es-AR"/>
        </w:rPr>
        <w:t>Noguera</w:t>
      </w:r>
      <w:r w:rsidRPr="005A3D35">
        <w:rPr>
          <w:i/>
          <w:spacing w:val="-10"/>
          <w:sz w:val="16"/>
          <w:lang w:val="es-AR"/>
        </w:rPr>
        <w:t xml:space="preserve"> </w:t>
      </w:r>
      <w:r w:rsidRPr="005A3D35">
        <w:rPr>
          <w:i/>
          <w:sz w:val="16"/>
          <w:lang w:val="es-AR"/>
        </w:rPr>
        <w:t>y</w:t>
      </w:r>
      <w:r w:rsidRPr="005A3D35">
        <w:rPr>
          <w:i/>
          <w:spacing w:val="-6"/>
          <w:sz w:val="16"/>
          <w:lang w:val="es-AR"/>
        </w:rPr>
        <w:t xml:space="preserve"> </w:t>
      </w:r>
      <w:r w:rsidRPr="005A3D35">
        <w:rPr>
          <w:i/>
          <w:sz w:val="16"/>
          <w:lang w:val="es-AR"/>
        </w:rPr>
        <w:t>otra</w:t>
      </w:r>
      <w:r w:rsidRPr="005A3D35">
        <w:rPr>
          <w:i/>
          <w:spacing w:val="-9"/>
          <w:sz w:val="16"/>
          <w:lang w:val="es-AR"/>
        </w:rPr>
        <w:t xml:space="preserve"> </w:t>
      </w:r>
      <w:r w:rsidRPr="005A3D35">
        <w:rPr>
          <w:i/>
          <w:sz w:val="16"/>
          <w:lang w:val="es-AR"/>
        </w:rPr>
        <w:t>Vs.</w:t>
      </w:r>
      <w:r w:rsidRPr="005A3D35">
        <w:rPr>
          <w:i/>
          <w:spacing w:val="-6"/>
          <w:sz w:val="16"/>
          <w:lang w:val="es-AR"/>
        </w:rPr>
        <w:t xml:space="preserve"> </w:t>
      </w:r>
      <w:r w:rsidRPr="005A3D35">
        <w:rPr>
          <w:i/>
          <w:sz w:val="16"/>
          <w:lang w:val="es-AR"/>
        </w:rPr>
        <w:t>Paraguay,</w:t>
      </w:r>
      <w:r w:rsidRPr="005A3D35">
        <w:rPr>
          <w:i/>
          <w:spacing w:val="-8"/>
          <w:sz w:val="16"/>
          <w:lang w:val="es-AR"/>
        </w:rPr>
        <w:t xml:space="preserve"> </w:t>
      </w:r>
      <w:r w:rsidRPr="005A3D35">
        <w:rPr>
          <w:i/>
          <w:sz w:val="16"/>
          <w:lang w:val="es-AR"/>
        </w:rPr>
        <w:t>supra</w:t>
      </w:r>
      <w:r w:rsidRPr="005A3D35">
        <w:rPr>
          <w:sz w:val="16"/>
          <w:lang w:val="es-AR"/>
        </w:rPr>
        <w:t>,</w:t>
      </w:r>
      <w:r w:rsidRPr="005A3D35">
        <w:rPr>
          <w:spacing w:val="-10"/>
          <w:sz w:val="16"/>
          <w:lang w:val="es-AR"/>
        </w:rPr>
        <w:t xml:space="preserve"> </w:t>
      </w:r>
      <w:r w:rsidRPr="005A3D35">
        <w:rPr>
          <w:sz w:val="16"/>
          <w:lang w:val="es-AR"/>
        </w:rPr>
        <w:t>párr. 83.</w:t>
      </w:r>
    </w:p>
    <w:p w14:paraId="61CBDE34" w14:textId="77777777" w:rsidR="00890CF2" w:rsidRPr="005A3D35" w:rsidRDefault="002F6E44">
      <w:pPr>
        <w:tabs>
          <w:tab w:val="left" w:pos="684"/>
        </w:tabs>
        <w:spacing w:before="119"/>
        <w:ind w:left="118" w:right="191"/>
        <w:jc w:val="both"/>
        <w:rPr>
          <w:sz w:val="16"/>
          <w:lang w:val="es-AR"/>
        </w:rPr>
      </w:pPr>
      <w:bookmarkStart w:id="224" w:name="_bookmark182"/>
      <w:bookmarkEnd w:id="224"/>
      <w:r w:rsidRPr="005A3D35">
        <w:rPr>
          <w:position w:val="6"/>
          <w:sz w:val="10"/>
          <w:lang w:val="es-AR"/>
        </w:rPr>
        <w:t>142</w:t>
      </w:r>
      <w:r w:rsidRPr="005A3D35">
        <w:rPr>
          <w:position w:val="6"/>
          <w:sz w:val="10"/>
          <w:lang w:val="es-AR"/>
        </w:rPr>
        <w:tab/>
      </w:r>
      <w:r w:rsidRPr="005A3D35">
        <w:rPr>
          <w:i/>
          <w:sz w:val="16"/>
          <w:lang w:val="es-AR"/>
        </w:rPr>
        <w:t>Cfr. Caso Anzualdo Castro Vs. Perú. Excepción Preliminar, Fondo, Reparaciones y Costas</w:t>
      </w:r>
      <w:r w:rsidRPr="005A3D35">
        <w:rPr>
          <w:sz w:val="16"/>
          <w:lang w:val="es-AR"/>
        </w:rPr>
        <w:t xml:space="preserve">. Sentencia de 22 de septiembre de 2009. Serie C No. 202, párr. 156, y </w:t>
      </w:r>
      <w:r w:rsidRPr="005A3D35">
        <w:rPr>
          <w:i/>
          <w:sz w:val="16"/>
          <w:lang w:val="es-AR"/>
        </w:rPr>
        <w:t>Caso Noguera y otra Vs. Paraguay, supra</w:t>
      </w:r>
      <w:r w:rsidRPr="005A3D35">
        <w:rPr>
          <w:sz w:val="16"/>
          <w:lang w:val="es-AR"/>
        </w:rPr>
        <w:t>, párr.</w:t>
      </w:r>
      <w:r w:rsidRPr="005A3D35">
        <w:rPr>
          <w:spacing w:val="-27"/>
          <w:sz w:val="16"/>
          <w:lang w:val="es-AR"/>
        </w:rPr>
        <w:t xml:space="preserve"> </w:t>
      </w:r>
      <w:r w:rsidRPr="005A3D35">
        <w:rPr>
          <w:sz w:val="16"/>
          <w:lang w:val="es-AR"/>
        </w:rPr>
        <w:t>83.</w:t>
      </w:r>
    </w:p>
    <w:p w14:paraId="65186A46" w14:textId="77777777" w:rsidR="00890CF2" w:rsidRDefault="002F6E44">
      <w:pPr>
        <w:tabs>
          <w:tab w:val="left" w:pos="684"/>
        </w:tabs>
        <w:spacing w:before="120"/>
        <w:ind w:left="118" w:right="192"/>
        <w:jc w:val="both"/>
        <w:rPr>
          <w:sz w:val="16"/>
        </w:rPr>
      </w:pPr>
      <w:bookmarkStart w:id="225" w:name="_bookmark183"/>
      <w:bookmarkEnd w:id="225"/>
      <w:r w:rsidRPr="005A3D35">
        <w:rPr>
          <w:position w:val="6"/>
          <w:sz w:val="10"/>
          <w:lang w:val="es-AR"/>
        </w:rPr>
        <w:t>143</w:t>
      </w:r>
      <w:r w:rsidRPr="005A3D35">
        <w:rPr>
          <w:position w:val="6"/>
          <w:sz w:val="10"/>
          <w:lang w:val="es-AR"/>
        </w:rPr>
        <w:tab/>
      </w:r>
      <w:r w:rsidRPr="005A3D35">
        <w:rPr>
          <w:i/>
          <w:sz w:val="16"/>
          <w:lang w:val="es-AR"/>
        </w:rPr>
        <w:t>Cfr. Caso Suárez Rosero Vs. Ec</w:t>
      </w:r>
      <w:r w:rsidRPr="005A3D35">
        <w:rPr>
          <w:i/>
          <w:sz w:val="16"/>
          <w:lang w:val="es-AR"/>
        </w:rPr>
        <w:t>uador. Fondo</w:t>
      </w:r>
      <w:r w:rsidRPr="005A3D35">
        <w:rPr>
          <w:sz w:val="16"/>
          <w:lang w:val="es-AR"/>
        </w:rPr>
        <w:t xml:space="preserve">. Sentencia de 12 de noviembre de 1997. Serie C No. 35, párr. 71, y </w:t>
      </w:r>
      <w:r w:rsidRPr="005A3D35">
        <w:rPr>
          <w:i/>
          <w:sz w:val="16"/>
          <w:lang w:val="es-AR"/>
        </w:rPr>
        <w:t xml:space="preserve">Caso Noguera y otra Vs. </w:t>
      </w:r>
      <w:r>
        <w:rPr>
          <w:i/>
          <w:sz w:val="16"/>
        </w:rPr>
        <w:t>Paraguay, supra</w:t>
      </w:r>
      <w:r>
        <w:rPr>
          <w:sz w:val="16"/>
        </w:rPr>
        <w:t>, párr.</w:t>
      </w:r>
      <w:r>
        <w:rPr>
          <w:spacing w:val="-15"/>
          <w:sz w:val="16"/>
        </w:rPr>
        <w:t xml:space="preserve"> </w:t>
      </w:r>
      <w:r>
        <w:rPr>
          <w:sz w:val="16"/>
        </w:rPr>
        <w:t>83.</w:t>
      </w:r>
    </w:p>
    <w:p w14:paraId="74B1E328" w14:textId="77777777" w:rsidR="00890CF2" w:rsidRDefault="00890CF2">
      <w:pPr>
        <w:jc w:val="both"/>
        <w:rPr>
          <w:sz w:val="16"/>
        </w:rPr>
        <w:sectPr w:rsidR="00890CF2">
          <w:pgSz w:w="12240" w:h="15840"/>
          <w:pgMar w:top="1340" w:right="1220" w:bottom="820" w:left="1300" w:header="0" w:footer="624" w:gutter="0"/>
          <w:cols w:space="720"/>
        </w:sectPr>
      </w:pPr>
    </w:p>
    <w:p w14:paraId="67646CAA" w14:textId="77777777" w:rsidR="00890CF2" w:rsidRPr="005A3D35" w:rsidRDefault="002F6E44">
      <w:pPr>
        <w:pStyle w:val="Prrafodelista"/>
        <w:numPr>
          <w:ilvl w:val="0"/>
          <w:numId w:val="12"/>
        </w:numPr>
        <w:tabs>
          <w:tab w:val="left" w:pos="685"/>
        </w:tabs>
        <w:spacing w:before="79"/>
        <w:ind w:right="197" w:firstLine="0"/>
        <w:jc w:val="both"/>
        <w:rPr>
          <w:sz w:val="20"/>
          <w:lang w:val="es-AR"/>
        </w:rPr>
      </w:pPr>
      <w:r w:rsidRPr="005A3D35">
        <w:rPr>
          <w:sz w:val="20"/>
          <w:lang w:val="es-AR"/>
        </w:rPr>
        <w:lastRenderedPageBreak/>
        <w:t>El Estado, al no proveer a la señora Martínez Esquivia de un recurso eficaz con el fin de proteger</w:t>
      </w:r>
      <w:r w:rsidRPr="005A3D35">
        <w:rPr>
          <w:spacing w:val="-14"/>
          <w:sz w:val="20"/>
          <w:lang w:val="es-AR"/>
        </w:rPr>
        <w:t xml:space="preserve"> </w:t>
      </w:r>
      <w:r w:rsidRPr="005A3D35">
        <w:rPr>
          <w:sz w:val="20"/>
          <w:lang w:val="es-AR"/>
        </w:rPr>
        <w:t>la</w:t>
      </w:r>
      <w:r w:rsidRPr="005A3D35">
        <w:rPr>
          <w:spacing w:val="-13"/>
          <w:sz w:val="20"/>
          <w:lang w:val="es-AR"/>
        </w:rPr>
        <w:t xml:space="preserve"> </w:t>
      </w:r>
      <w:r w:rsidRPr="005A3D35">
        <w:rPr>
          <w:sz w:val="20"/>
          <w:lang w:val="es-AR"/>
        </w:rPr>
        <w:t>garantía</w:t>
      </w:r>
      <w:r w:rsidRPr="005A3D35">
        <w:rPr>
          <w:spacing w:val="-13"/>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estabilidad</w:t>
      </w:r>
      <w:r w:rsidRPr="005A3D35">
        <w:rPr>
          <w:spacing w:val="-12"/>
          <w:sz w:val="20"/>
          <w:lang w:val="es-AR"/>
        </w:rPr>
        <w:t xml:space="preserve"> </w:t>
      </w:r>
      <w:r w:rsidRPr="005A3D35">
        <w:rPr>
          <w:sz w:val="20"/>
          <w:lang w:val="es-AR"/>
        </w:rPr>
        <w:t>y</w:t>
      </w:r>
      <w:r w:rsidRPr="005A3D35">
        <w:rPr>
          <w:spacing w:val="-13"/>
          <w:sz w:val="20"/>
          <w:lang w:val="es-AR"/>
        </w:rPr>
        <w:t xml:space="preserve"> </w:t>
      </w:r>
      <w:r w:rsidRPr="005A3D35">
        <w:rPr>
          <w:sz w:val="20"/>
          <w:lang w:val="es-AR"/>
        </w:rPr>
        <w:t>al</w:t>
      </w:r>
      <w:r w:rsidRPr="005A3D35">
        <w:rPr>
          <w:spacing w:val="-12"/>
          <w:sz w:val="20"/>
          <w:lang w:val="es-AR"/>
        </w:rPr>
        <w:t xml:space="preserve"> </w:t>
      </w:r>
      <w:r w:rsidRPr="005A3D35">
        <w:rPr>
          <w:sz w:val="20"/>
          <w:lang w:val="es-AR"/>
        </w:rPr>
        <w:t>haber</w:t>
      </w:r>
      <w:r w:rsidRPr="005A3D35">
        <w:rPr>
          <w:spacing w:val="-14"/>
          <w:sz w:val="20"/>
          <w:lang w:val="es-AR"/>
        </w:rPr>
        <w:t xml:space="preserve"> </w:t>
      </w:r>
      <w:r w:rsidRPr="005A3D35">
        <w:rPr>
          <w:sz w:val="20"/>
          <w:lang w:val="es-AR"/>
        </w:rPr>
        <w:t>tardado</w:t>
      </w:r>
      <w:r w:rsidRPr="005A3D35">
        <w:rPr>
          <w:spacing w:val="-11"/>
          <w:sz w:val="20"/>
          <w:lang w:val="es-AR"/>
        </w:rPr>
        <w:t xml:space="preserve"> </w:t>
      </w:r>
      <w:r w:rsidRPr="005A3D35">
        <w:rPr>
          <w:sz w:val="20"/>
          <w:lang w:val="es-AR"/>
        </w:rPr>
        <w:t>casi</w:t>
      </w:r>
      <w:r w:rsidRPr="005A3D35">
        <w:rPr>
          <w:spacing w:val="-12"/>
          <w:sz w:val="20"/>
          <w:lang w:val="es-AR"/>
        </w:rPr>
        <w:t xml:space="preserve"> </w:t>
      </w:r>
      <w:r w:rsidRPr="005A3D35">
        <w:rPr>
          <w:sz w:val="20"/>
          <w:lang w:val="es-AR"/>
        </w:rPr>
        <w:t>cuatro</w:t>
      </w:r>
      <w:r w:rsidRPr="005A3D35">
        <w:rPr>
          <w:spacing w:val="-14"/>
          <w:sz w:val="20"/>
          <w:lang w:val="es-AR"/>
        </w:rPr>
        <w:t xml:space="preserve"> </w:t>
      </w:r>
      <w:r w:rsidRPr="005A3D35">
        <w:rPr>
          <w:sz w:val="20"/>
          <w:lang w:val="es-AR"/>
        </w:rPr>
        <w:t>años</w:t>
      </w:r>
      <w:r w:rsidRPr="005A3D35">
        <w:rPr>
          <w:spacing w:val="-11"/>
          <w:sz w:val="20"/>
          <w:lang w:val="es-AR"/>
        </w:rPr>
        <w:t xml:space="preserve"> </w:t>
      </w:r>
      <w:r w:rsidRPr="005A3D35">
        <w:rPr>
          <w:sz w:val="20"/>
          <w:lang w:val="es-AR"/>
        </w:rPr>
        <w:t>en</w:t>
      </w:r>
      <w:r w:rsidRPr="005A3D35">
        <w:rPr>
          <w:spacing w:val="-12"/>
          <w:sz w:val="20"/>
          <w:lang w:val="es-AR"/>
        </w:rPr>
        <w:t xml:space="preserve"> </w:t>
      </w:r>
      <w:r w:rsidRPr="005A3D35">
        <w:rPr>
          <w:sz w:val="20"/>
          <w:lang w:val="es-AR"/>
        </w:rPr>
        <w:t>resolver</w:t>
      </w:r>
      <w:r w:rsidRPr="005A3D35">
        <w:rPr>
          <w:spacing w:val="-11"/>
          <w:sz w:val="20"/>
          <w:lang w:val="es-AR"/>
        </w:rPr>
        <w:t xml:space="preserve"> </w:t>
      </w:r>
      <w:r w:rsidRPr="005A3D35">
        <w:rPr>
          <w:sz w:val="20"/>
          <w:lang w:val="es-AR"/>
        </w:rPr>
        <w:t>la</w:t>
      </w:r>
      <w:r w:rsidRPr="005A3D35">
        <w:rPr>
          <w:spacing w:val="-12"/>
          <w:sz w:val="20"/>
          <w:lang w:val="es-AR"/>
        </w:rPr>
        <w:t xml:space="preserve"> </w:t>
      </w:r>
      <w:r w:rsidRPr="005A3D35">
        <w:rPr>
          <w:sz w:val="20"/>
          <w:lang w:val="es-AR"/>
        </w:rPr>
        <w:t>apelación en sede laboral sin justificar un motivo suficiente para tal dilación</w:t>
      </w:r>
      <w:r w:rsidRPr="005A3D35">
        <w:rPr>
          <w:sz w:val="20"/>
          <w:lang w:val="es-AR"/>
        </w:rPr>
        <w:t>, es responsable por la violación</w:t>
      </w:r>
      <w:r w:rsidRPr="005A3D35">
        <w:rPr>
          <w:spacing w:val="-8"/>
          <w:sz w:val="20"/>
          <w:lang w:val="es-AR"/>
        </w:rPr>
        <w:t xml:space="preserve"> </w:t>
      </w:r>
      <w:r w:rsidRPr="005A3D35">
        <w:rPr>
          <w:sz w:val="20"/>
          <w:lang w:val="es-AR"/>
        </w:rPr>
        <w:t>a</w:t>
      </w:r>
      <w:r w:rsidRPr="005A3D35">
        <w:rPr>
          <w:spacing w:val="-9"/>
          <w:sz w:val="20"/>
          <w:lang w:val="es-AR"/>
        </w:rPr>
        <w:t xml:space="preserve"> </w:t>
      </w:r>
      <w:r w:rsidRPr="005A3D35">
        <w:rPr>
          <w:sz w:val="20"/>
          <w:lang w:val="es-AR"/>
        </w:rPr>
        <w:t>los</w:t>
      </w:r>
      <w:r w:rsidRPr="005A3D35">
        <w:rPr>
          <w:spacing w:val="-9"/>
          <w:sz w:val="20"/>
          <w:lang w:val="es-AR"/>
        </w:rPr>
        <w:t xml:space="preserve"> </w:t>
      </w:r>
      <w:r w:rsidRPr="005A3D35">
        <w:rPr>
          <w:sz w:val="20"/>
          <w:lang w:val="es-AR"/>
        </w:rPr>
        <w:t>artículos</w:t>
      </w:r>
      <w:r w:rsidRPr="005A3D35">
        <w:rPr>
          <w:spacing w:val="-7"/>
          <w:sz w:val="20"/>
          <w:lang w:val="es-AR"/>
        </w:rPr>
        <w:t xml:space="preserve"> </w:t>
      </w:r>
      <w:r w:rsidRPr="005A3D35">
        <w:rPr>
          <w:sz w:val="20"/>
          <w:lang w:val="es-AR"/>
        </w:rPr>
        <w:t>8.1</w:t>
      </w:r>
      <w:r w:rsidRPr="005A3D35">
        <w:rPr>
          <w:spacing w:val="-8"/>
          <w:sz w:val="20"/>
          <w:lang w:val="es-AR"/>
        </w:rPr>
        <w:t xml:space="preserve"> </w:t>
      </w:r>
      <w:r w:rsidRPr="005A3D35">
        <w:rPr>
          <w:sz w:val="20"/>
          <w:lang w:val="es-AR"/>
        </w:rPr>
        <w:t>y</w:t>
      </w:r>
      <w:r w:rsidRPr="005A3D35">
        <w:rPr>
          <w:spacing w:val="-9"/>
          <w:sz w:val="20"/>
          <w:lang w:val="es-AR"/>
        </w:rPr>
        <w:t xml:space="preserve"> </w:t>
      </w:r>
      <w:r w:rsidRPr="005A3D35">
        <w:rPr>
          <w:sz w:val="20"/>
          <w:lang w:val="es-AR"/>
        </w:rPr>
        <w:t>25.1</w:t>
      </w:r>
      <w:r w:rsidRPr="005A3D35">
        <w:rPr>
          <w:spacing w:val="-7"/>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la</w:t>
      </w:r>
      <w:r w:rsidRPr="005A3D35">
        <w:rPr>
          <w:spacing w:val="-8"/>
          <w:sz w:val="20"/>
          <w:lang w:val="es-AR"/>
        </w:rPr>
        <w:t xml:space="preserve"> </w:t>
      </w:r>
      <w:r w:rsidRPr="005A3D35">
        <w:rPr>
          <w:sz w:val="20"/>
          <w:lang w:val="es-AR"/>
        </w:rPr>
        <w:t>Convención</w:t>
      </w:r>
      <w:r w:rsidRPr="005A3D35">
        <w:rPr>
          <w:spacing w:val="-8"/>
          <w:sz w:val="20"/>
          <w:lang w:val="es-AR"/>
        </w:rPr>
        <w:t xml:space="preserve"> </w:t>
      </w:r>
      <w:r w:rsidRPr="005A3D35">
        <w:rPr>
          <w:sz w:val="20"/>
          <w:lang w:val="es-AR"/>
        </w:rPr>
        <w:t>Americana,</w:t>
      </w:r>
      <w:r w:rsidRPr="005A3D35">
        <w:rPr>
          <w:spacing w:val="-7"/>
          <w:sz w:val="20"/>
          <w:lang w:val="es-AR"/>
        </w:rPr>
        <w:t xml:space="preserve"> </w:t>
      </w:r>
      <w:r w:rsidRPr="005A3D35">
        <w:rPr>
          <w:sz w:val="20"/>
          <w:lang w:val="es-AR"/>
        </w:rPr>
        <w:t>en</w:t>
      </w:r>
      <w:r w:rsidRPr="005A3D35">
        <w:rPr>
          <w:spacing w:val="-8"/>
          <w:sz w:val="20"/>
          <w:lang w:val="es-AR"/>
        </w:rPr>
        <w:t xml:space="preserve"> </w:t>
      </w:r>
      <w:r w:rsidRPr="005A3D35">
        <w:rPr>
          <w:sz w:val="20"/>
          <w:lang w:val="es-AR"/>
        </w:rPr>
        <w:t>relación</w:t>
      </w:r>
      <w:r w:rsidRPr="005A3D35">
        <w:rPr>
          <w:spacing w:val="-7"/>
          <w:sz w:val="20"/>
          <w:lang w:val="es-AR"/>
        </w:rPr>
        <w:t xml:space="preserve"> </w:t>
      </w:r>
      <w:r w:rsidRPr="005A3D35">
        <w:rPr>
          <w:sz w:val="20"/>
          <w:lang w:val="es-AR"/>
        </w:rPr>
        <w:t>con</w:t>
      </w:r>
      <w:r w:rsidRPr="005A3D35">
        <w:rPr>
          <w:spacing w:val="-8"/>
          <w:sz w:val="20"/>
          <w:lang w:val="es-AR"/>
        </w:rPr>
        <w:t xml:space="preserve"> </w:t>
      </w:r>
      <w:r w:rsidRPr="005A3D35">
        <w:rPr>
          <w:sz w:val="20"/>
          <w:lang w:val="es-AR"/>
        </w:rPr>
        <w:t>el</w:t>
      </w:r>
      <w:r w:rsidRPr="005A3D35">
        <w:rPr>
          <w:spacing w:val="-9"/>
          <w:sz w:val="20"/>
          <w:lang w:val="es-AR"/>
        </w:rPr>
        <w:t xml:space="preserve"> </w:t>
      </w:r>
      <w:r w:rsidRPr="005A3D35">
        <w:rPr>
          <w:sz w:val="20"/>
          <w:lang w:val="es-AR"/>
        </w:rPr>
        <w:t>artículo</w:t>
      </w:r>
      <w:r w:rsidRPr="005A3D35">
        <w:rPr>
          <w:spacing w:val="-9"/>
          <w:sz w:val="20"/>
          <w:lang w:val="es-AR"/>
        </w:rPr>
        <w:t xml:space="preserve"> </w:t>
      </w:r>
      <w:r w:rsidRPr="005A3D35">
        <w:rPr>
          <w:sz w:val="20"/>
          <w:lang w:val="es-AR"/>
        </w:rPr>
        <w:t>1.1 de este mismo tratado, en perjuicio de la señora Martínez</w:t>
      </w:r>
      <w:r w:rsidRPr="005A3D35">
        <w:rPr>
          <w:spacing w:val="-9"/>
          <w:sz w:val="20"/>
          <w:lang w:val="es-AR"/>
        </w:rPr>
        <w:t xml:space="preserve"> </w:t>
      </w:r>
      <w:r w:rsidRPr="005A3D35">
        <w:rPr>
          <w:sz w:val="20"/>
          <w:lang w:val="es-AR"/>
        </w:rPr>
        <w:t>Esquivia.</w:t>
      </w:r>
    </w:p>
    <w:p w14:paraId="12A9AEC5" w14:textId="77777777" w:rsidR="00890CF2" w:rsidRPr="005A3D35" w:rsidRDefault="00890CF2">
      <w:pPr>
        <w:pStyle w:val="Textoindependiente"/>
        <w:spacing w:before="10"/>
        <w:rPr>
          <w:sz w:val="19"/>
          <w:lang w:val="es-AR"/>
        </w:rPr>
      </w:pPr>
    </w:p>
    <w:p w14:paraId="12A27C75" w14:textId="77777777" w:rsidR="00890CF2" w:rsidRDefault="002F6E44">
      <w:pPr>
        <w:pStyle w:val="Ttulo1"/>
        <w:ind w:left="3953" w:right="4036"/>
      </w:pPr>
      <w:bookmarkStart w:id="226" w:name="IX_REPARACIONES"/>
      <w:bookmarkStart w:id="227" w:name="_bookmark184"/>
      <w:bookmarkEnd w:id="226"/>
      <w:bookmarkEnd w:id="227"/>
      <w:r>
        <w:t xml:space="preserve">IX        </w:t>
      </w:r>
      <w:r>
        <w:rPr>
          <w:w w:val="95"/>
        </w:rPr>
        <w:t>REPARACIONES</w:t>
      </w:r>
    </w:p>
    <w:p w14:paraId="7E8D5384" w14:textId="77777777" w:rsidR="00890CF2" w:rsidRDefault="00890CF2">
      <w:pPr>
        <w:pStyle w:val="Textoindependiente"/>
        <w:spacing w:before="1"/>
        <w:rPr>
          <w:b/>
        </w:rPr>
      </w:pPr>
    </w:p>
    <w:p w14:paraId="0EC9E5F1" w14:textId="77777777" w:rsidR="00890CF2" w:rsidRPr="005A3D35" w:rsidRDefault="002F6E44">
      <w:pPr>
        <w:pStyle w:val="Prrafodelista"/>
        <w:numPr>
          <w:ilvl w:val="0"/>
          <w:numId w:val="12"/>
        </w:numPr>
        <w:tabs>
          <w:tab w:val="left" w:pos="685"/>
        </w:tabs>
        <w:ind w:right="193" w:firstLine="0"/>
        <w:jc w:val="both"/>
        <w:rPr>
          <w:sz w:val="20"/>
          <w:lang w:val="es-AR"/>
        </w:rPr>
      </w:pPr>
      <w:r w:rsidRPr="005A3D35">
        <w:rPr>
          <w:sz w:val="20"/>
          <w:lang w:val="es-AR"/>
        </w:rPr>
        <w:t>Sobre la base de lo dispuesto en el artículo 63.1 de la Convención Americana, la Corte ha indicado que toda violación de una obligación internacional que haya producido daño comporta el deber de repararlo adecuadamente, y que esa disposición recoge una nor</w:t>
      </w:r>
      <w:r w:rsidRPr="005A3D35">
        <w:rPr>
          <w:sz w:val="20"/>
          <w:lang w:val="es-AR"/>
        </w:rPr>
        <w:t>ma consuetudinaria</w:t>
      </w:r>
      <w:r w:rsidRPr="005A3D35">
        <w:rPr>
          <w:spacing w:val="-13"/>
          <w:sz w:val="20"/>
          <w:lang w:val="es-AR"/>
        </w:rPr>
        <w:t xml:space="preserve"> </w:t>
      </w:r>
      <w:r w:rsidRPr="005A3D35">
        <w:rPr>
          <w:sz w:val="20"/>
          <w:lang w:val="es-AR"/>
        </w:rPr>
        <w:t>que</w:t>
      </w:r>
      <w:r w:rsidRPr="005A3D35">
        <w:rPr>
          <w:spacing w:val="-12"/>
          <w:sz w:val="20"/>
          <w:lang w:val="es-AR"/>
        </w:rPr>
        <w:t xml:space="preserve"> </w:t>
      </w:r>
      <w:r w:rsidRPr="005A3D35">
        <w:rPr>
          <w:sz w:val="20"/>
          <w:lang w:val="es-AR"/>
        </w:rPr>
        <w:t>constituye</w:t>
      </w:r>
      <w:r w:rsidRPr="005A3D35">
        <w:rPr>
          <w:spacing w:val="-14"/>
          <w:sz w:val="20"/>
          <w:lang w:val="es-AR"/>
        </w:rPr>
        <w:t xml:space="preserve"> </w:t>
      </w:r>
      <w:r w:rsidRPr="005A3D35">
        <w:rPr>
          <w:sz w:val="20"/>
          <w:lang w:val="es-AR"/>
        </w:rPr>
        <w:t>uno</w:t>
      </w:r>
      <w:r w:rsidRPr="005A3D35">
        <w:rPr>
          <w:spacing w:val="-12"/>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los</w:t>
      </w:r>
      <w:r w:rsidRPr="005A3D35">
        <w:rPr>
          <w:spacing w:val="-12"/>
          <w:sz w:val="20"/>
          <w:lang w:val="es-AR"/>
        </w:rPr>
        <w:t xml:space="preserve"> </w:t>
      </w:r>
      <w:r w:rsidRPr="005A3D35">
        <w:rPr>
          <w:sz w:val="20"/>
          <w:lang w:val="es-AR"/>
        </w:rPr>
        <w:t>principios</w:t>
      </w:r>
      <w:r w:rsidRPr="005A3D35">
        <w:rPr>
          <w:spacing w:val="-12"/>
          <w:sz w:val="20"/>
          <w:lang w:val="es-AR"/>
        </w:rPr>
        <w:t xml:space="preserve"> </w:t>
      </w:r>
      <w:r w:rsidRPr="005A3D35">
        <w:rPr>
          <w:sz w:val="20"/>
          <w:lang w:val="es-AR"/>
        </w:rPr>
        <w:t>fundamentales</w:t>
      </w:r>
      <w:r w:rsidRPr="005A3D35">
        <w:rPr>
          <w:spacing w:val="-11"/>
          <w:sz w:val="20"/>
          <w:lang w:val="es-AR"/>
        </w:rPr>
        <w:t xml:space="preserve"> </w:t>
      </w:r>
      <w:r w:rsidRPr="005A3D35">
        <w:rPr>
          <w:sz w:val="20"/>
          <w:lang w:val="es-AR"/>
        </w:rPr>
        <w:t>del</w:t>
      </w:r>
      <w:r w:rsidRPr="005A3D35">
        <w:rPr>
          <w:spacing w:val="-11"/>
          <w:sz w:val="20"/>
          <w:lang w:val="es-AR"/>
        </w:rPr>
        <w:t xml:space="preserve"> </w:t>
      </w:r>
      <w:r w:rsidRPr="005A3D35">
        <w:rPr>
          <w:sz w:val="20"/>
          <w:lang w:val="es-AR"/>
        </w:rPr>
        <w:t>Derecho</w:t>
      </w:r>
      <w:r w:rsidRPr="005A3D35">
        <w:rPr>
          <w:spacing w:val="-12"/>
          <w:sz w:val="20"/>
          <w:lang w:val="es-AR"/>
        </w:rPr>
        <w:t xml:space="preserve"> </w:t>
      </w:r>
      <w:r w:rsidRPr="005A3D35">
        <w:rPr>
          <w:sz w:val="20"/>
          <w:lang w:val="es-AR"/>
        </w:rPr>
        <w:t>Internacional contemporáneo sobre responsabilidad de un</w:t>
      </w:r>
      <w:r w:rsidRPr="005A3D35">
        <w:rPr>
          <w:spacing w:val="-4"/>
          <w:sz w:val="20"/>
          <w:lang w:val="es-AR"/>
        </w:rPr>
        <w:t xml:space="preserve"> </w:t>
      </w:r>
      <w:r w:rsidRPr="005A3D35">
        <w:rPr>
          <w:sz w:val="20"/>
          <w:lang w:val="es-AR"/>
        </w:rPr>
        <w:t>Estado</w:t>
      </w:r>
      <w:hyperlink w:anchor="_bookmark186" w:history="1">
        <w:r w:rsidRPr="005A3D35">
          <w:rPr>
            <w:position w:val="7"/>
            <w:sz w:val="13"/>
            <w:lang w:val="es-AR"/>
          </w:rPr>
          <w:t>144</w:t>
        </w:r>
      </w:hyperlink>
      <w:r w:rsidRPr="005A3D35">
        <w:rPr>
          <w:sz w:val="20"/>
          <w:lang w:val="es-AR"/>
        </w:rPr>
        <w:t>.</w:t>
      </w:r>
    </w:p>
    <w:p w14:paraId="7287131B" w14:textId="77777777" w:rsidR="00890CF2" w:rsidRPr="005A3D35" w:rsidRDefault="00890CF2">
      <w:pPr>
        <w:pStyle w:val="Textoindependiente"/>
        <w:rPr>
          <w:lang w:val="es-AR"/>
        </w:rPr>
      </w:pPr>
    </w:p>
    <w:p w14:paraId="42F4FABB" w14:textId="77777777" w:rsidR="00890CF2" w:rsidRPr="005A3D35" w:rsidRDefault="002F6E44">
      <w:pPr>
        <w:pStyle w:val="Prrafodelista"/>
        <w:numPr>
          <w:ilvl w:val="0"/>
          <w:numId w:val="12"/>
        </w:numPr>
        <w:tabs>
          <w:tab w:val="left" w:pos="685"/>
        </w:tabs>
        <w:ind w:right="194" w:firstLine="0"/>
        <w:jc w:val="both"/>
        <w:rPr>
          <w:sz w:val="20"/>
          <w:lang w:val="es-AR"/>
        </w:rPr>
      </w:pPr>
      <w:r w:rsidRPr="005A3D35">
        <w:rPr>
          <w:sz w:val="20"/>
          <w:lang w:val="es-AR"/>
        </w:rPr>
        <w:t>La reparación del daño ocasionado por la infracción de una obligación inte</w:t>
      </w:r>
      <w:r w:rsidRPr="005A3D35">
        <w:rPr>
          <w:sz w:val="20"/>
          <w:lang w:val="es-AR"/>
        </w:rPr>
        <w:t>rnacional requiere, siempre que sea posible, la plena restitución (</w:t>
      </w:r>
      <w:r w:rsidRPr="005A3D35">
        <w:rPr>
          <w:i/>
          <w:sz w:val="20"/>
          <w:lang w:val="es-AR"/>
        </w:rPr>
        <w:t>restitutio in integrum</w:t>
      </w:r>
      <w:r w:rsidRPr="005A3D35">
        <w:rPr>
          <w:sz w:val="20"/>
          <w:lang w:val="es-AR"/>
        </w:rPr>
        <w:t xml:space="preserve">), que consiste en el restablecimiento de la situación anterior. De no ser esto factible, como ocurre en la mayoría de los casos de violaciones a derechos humanos, el </w:t>
      </w:r>
      <w:r w:rsidRPr="005A3D35">
        <w:rPr>
          <w:sz w:val="20"/>
          <w:lang w:val="es-AR"/>
        </w:rPr>
        <w:t>Tribunal determinará medidas para garantizar los derechos conculcados y reparar las consecuencias que las infracciones produjeron</w:t>
      </w:r>
      <w:hyperlink w:anchor="_bookmark187" w:history="1">
        <w:r w:rsidRPr="005A3D35">
          <w:rPr>
            <w:position w:val="7"/>
            <w:sz w:val="13"/>
            <w:lang w:val="es-AR"/>
          </w:rPr>
          <w:t>145</w:t>
        </w:r>
      </w:hyperlink>
      <w:r w:rsidRPr="005A3D35">
        <w:rPr>
          <w:sz w:val="20"/>
          <w:lang w:val="es-AR"/>
        </w:rPr>
        <w:t>. Por tanto, la Corte ha considerado la necesidad de otorgar diversas medidas de reparación a fin de resarcir los daños de manera integral por lo que, además de las compensaciones pecuniarias, las medidas de restitución, rehabilitación, satisfacción y gara</w:t>
      </w:r>
      <w:r w:rsidRPr="005A3D35">
        <w:rPr>
          <w:sz w:val="20"/>
          <w:lang w:val="es-AR"/>
        </w:rPr>
        <w:t>ntías de no repetición tienen especial relevancia por los daños</w:t>
      </w:r>
      <w:r w:rsidRPr="005A3D35">
        <w:rPr>
          <w:spacing w:val="-12"/>
          <w:sz w:val="20"/>
          <w:lang w:val="es-AR"/>
        </w:rPr>
        <w:t xml:space="preserve"> </w:t>
      </w:r>
      <w:r w:rsidRPr="005A3D35">
        <w:rPr>
          <w:sz w:val="20"/>
          <w:lang w:val="es-AR"/>
        </w:rPr>
        <w:t>ocasionados</w:t>
      </w:r>
      <w:hyperlink w:anchor="_bookmark188" w:history="1">
        <w:r w:rsidRPr="005A3D35">
          <w:rPr>
            <w:position w:val="7"/>
            <w:sz w:val="13"/>
            <w:lang w:val="es-AR"/>
          </w:rPr>
          <w:t>146</w:t>
        </w:r>
      </w:hyperlink>
      <w:r w:rsidRPr="005A3D35">
        <w:rPr>
          <w:sz w:val="20"/>
          <w:lang w:val="es-AR"/>
        </w:rPr>
        <w:t>.</w:t>
      </w:r>
    </w:p>
    <w:p w14:paraId="4B439E97" w14:textId="77777777" w:rsidR="00890CF2" w:rsidRPr="005A3D35" w:rsidRDefault="00890CF2">
      <w:pPr>
        <w:pStyle w:val="Textoindependiente"/>
        <w:spacing w:before="1"/>
        <w:rPr>
          <w:lang w:val="es-AR"/>
        </w:rPr>
      </w:pPr>
    </w:p>
    <w:p w14:paraId="7C27EBB5" w14:textId="77777777" w:rsidR="00890CF2" w:rsidRPr="005A3D35" w:rsidRDefault="002F6E44">
      <w:pPr>
        <w:pStyle w:val="Prrafodelista"/>
        <w:numPr>
          <w:ilvl w:val="0"/>
          <w:numId w:val="12"/>
        </w:numPr>
        <w:tabs>
          <w:tab w:val="left" w:pos="685"/>
        </w:tabs>
        <w:ind w:right="196" w:firstLine="0"/>
        <w:jc w:val="both"/>
        <w:rPr>
          <w:sz w:val="20"/>
          <w:lang w:val="es-AR"/>
        </w:rPr>
      </w:pPr>
      <w:r w:rsidRPr="005A3D35">
        <w:rPr>
          <w:sz w:val="20"/>
          <w:lang w:val="es-AR"/>
        </w:rPr>
        <w:t>La</w:t>
      </w:r>
      <w:r w:rsidRPr="005A3D35">
        <w:rPr>
          <w:spacing w:val="-9"/>
          <w:sz w:val="20"/>
          <w:lang w:val="es-AR"/>
        </w:rPr>
        <w:t xml:space="preserve"> </w:t>
      </w:r>
      <w:r w:rsidRPr="005A3D35">
        <w:rPr>
          <w:sz w:val="20"/>
          <w:lang w:val="es-AR"/>
        </w:rPr>
        <w:t>Corte</w:t>
      </w:r>
      <w:r w:rsidRPr="005A3D35">
        <w:rPr>
          <w:spacing w:val="-9"/>
          <w:sz w:val="20"/>
          <w:lang w:val="es-AR"/>
        </w:rPr>
        <w:t xml:space="preserve"> </w:t>
      </w:r>
      <w:r w:rsidRPr="005A3D35">
        <w:rPr>
          <w:sz w:val="20"/>
          <w:lang w:val="es-AR"/>
        </w:rPr>
        <w:t>ha</w:t>
      </w:r>
      <w:r w:rsidRPr="005A3D35">
        <w:rPr>
          <w:spacing w:val="-5"/>
          <w:sz w:val="20"/>
          <w:lang w:val="es-AR"/>
        </w:rPr>
        <w:t xml:space="preserve"> </w:t>
      </w:r>
      <w:r w:rsidRPr="005A3D35">
        <w:rPr>
          <w:sz w:val="20"/>
          <w:lang w:val="es-AR"/>
        </w:rPr>
        <w:t>establecido</w:t>
      </w:r>
      <w:r w:rsidRPr="005A3D35">
        <w:rPr>
          <w:spacing w:val="-7"/>
          <w:sz w:val="20"/>
          <w:lang w:val="es-AR"/>
        </w:rPr>
        <w:t xml:space="preserve"> </w:t>
      </w:r>
      <w:r w:rsidRPr="005A3D35">
        <w:rPr>
          <w:sz w:val="20"/>
          <w:lang w:val="es-AR"/>
        </w:rPr>
        <w:t>que</w:t>
      </w:r>
      <w:r w:rsidRPr="005A3D35">
        <w:rPr>
          <w:spacing w:val="-9"/>
          <w:sz w:val="20"/>
          <w:lang w:val="es-AR"/>
        </w:rPr>
        <w:t xml:space="preserve"> </w:t>
      </w:r>
      <w:r w:rsidRPr="005A3D35">
        <w:rPr>
          <w:sz w:val="20"/>
          <w:lang w:val="es-AR"/>
        </w:rPr>
        <w:t>las</w:t>
      </w:r>
      <w:r w:rsidRPr="005A3D35">
        <w:rPr>
          <w:spacing w:val="-9"/>
          <w:sz w:val="20"/>
          <w:lang w:val="es-AR"/>
        </w:rPr>
        <w:t xml:space="preserve"> </w:t>
      </w:r>
      <w:r w:rsidRPr="005A3D35">
        <w:rPr>
          <w:sz w:val="20"/>
          <w:lang w:val="es-AR"/>
        </w:rPr>
        <w:t>reparaciones</w:t>
      </w:r>
      <w:r w:rsidRPr="005A3D35">
        <w:rPr>
          <w:spacing w:val="-9"/>
          <w:sz w:val="20"/>
          <w:lang w:val="es-AR"/>
        </w:rPr>
        <w:t xml:space="preserve"> </w:t>
      </w:r>
      <w:r w:rsidRPr="005A3D35">
        <w:rPr>
          <w:sz w:val="20"/>
          <w:lang w:val="es-AR"/>
        </w:rPr>
        <w:t>deben</w:t>
      </w:r>
      <w:r w:rsidRPr="005A3D35">
        <w:rPr>
          <w:spacing w:val="-7"/>
          <w:sz w:val="20"/>
          <w:lang w:val="es-AR"/>
        </w:rPr>
        <w:t xml:space="preserve"> </w:t>
      </w:r>
      <w:r w:rsidRPr="005A3D35">
        <w:rPr>
          <w:sz w:val="20"/>
          <w:lang w:val="es-AR"/>
        </w:rPr>
        <w:t>tener</w:t>
      </w:r>
      <w:r w:rsidRPr="005A3D35">
        <w:rPr>
          <w:spacing w:val="-9"/>
          <w:sz w:val="20"/>
          <w:lang w:val="es-AR"/>
        </w:rPr>
        <w:t xml:space="preserve"> </w:t>
      </w:r>
      <w:r w:rsidRPr="005A3D35">
        <w:rPr>
          <w:sz w:val="20"/>
          <w:lang w:val="es-AR"/>
        </w:rPr>
        <w:t>un</w:t>
      </w:r>
      <w:r w:rsidRPr="005A3D35">
        <w:rPr>
          <w:spacing w:val="-8"/>
          <w:sz w:val="20"/>
          <w:lang w:val="es-AR"/>
        </w:rPr>
        <w:t xml:space="preserve"> </w:t>
      </w:r>
      <w:r w:rsidRPr="005A3D35">
        <w:rPr>
          <w:sz w:val="20"/>
          <w:lang w:val="es-AR"/>
        </w:rPr>
        <w:t>nexo</w:t>
      </w:r>
      <w:r w:rsidRPr="005A3D35">
        <w:rPr>
          <w:spacing w:val="-9"/>
          <w:sz w:val="20"/>
          <w:lang w:val="es-AR"/>
        </w:rPr>
        <w:t xml:space="preserve"> </w:t>
      </w:r>
      <w:r w:rsidRPr="005A3D35">
        <w:rPr>
          <w:sz w:val="20"/>
          <w:lang w:val="es-AR"/>
        </w:rPr>
        <w:t>causal</w:t>
      </w:r>
      <w:r w:rsidRPr="005A3D35">
        <w:rPr>
          <w:spacing w:val="-7"/>
          <w:sz w:val="20"/>
          <w:lang w:val="es-AR"/>
        </w:rPr>
        <w:t xml:space="preserve"> </w:t>
      </w:r>
      <w:r w:rsidRPr="005A3D35">
        <w:rPr>
          <w:sz w:val="20"/>
          <w:lang w:val="es-AR"/>
        </w:rPr>
        <w:t>con</w:t>
      </w:r>
      <w:r w:rsidRPr="005A3D35">
        <w:rPr>
          <w:spacing w:val="-7"/>
          <w:sz w:val="20"/>
          <w:lang w:val="es-AR"/>
        </w:rPr>
        <w:t xml:space="preserve"> </w:t>
      </w:r>
      <w:r w:rsidRPr="005A3D35">
        <w:rPr>
          <w:sz w:val="20"/>
          <w:lang w:val="es-AR"/>
        </w:rPr>
        <w:t>los</w:t>
      </w:r>
      <w:r w:rsidRPr="005A3D35">
        <w:rPr>
          <w:spacing w:val="-9"/>
          <w:sz w:val="20"/>
          <w:lang w:val="es-AR"/>
        </w:rPr>
        <w:t xml:space="preserve"> </w:t>
      </w:r>
      <w:r w:rsidRPr="005A3D35">
        <w:rPr>
          <w:sz w:val="20"/>
          <w:lang w:val="es-AR"/>
        </w:rPr>
        <w:t>hechos del caso, las violaciones declaradas, los daños acredita</w:t>
      </w:r>
      <w:r w:rsidRPr="005A3D35">
        <w:rPr>
          <w:sz w:val="20"/>
          <w:lang w:val="es-AR"/>
        </w:rPr>
        <w:t>dos, así como las medidas solicitadas para reparar los daños respectivos. Por lo tanto, la Corte deberá observar dicha concurrencia para pronunciarse debidamente y conforme a</w:t>
      </w:r>
      <w:r w:rsidRPr="005A3D35">
        <w:rPr>
          <w:spacing w:val="-9"/>
          <w:sz w:val="20"/>
          <w:lang w:val="es-AR"/>
        </w:rPr>
        <w:t xml:space="preserve"> </w:t>
      </w:r>
      <w:r w:rsidRPr="005A3D35">
        <w:rPr>
          <w:sz w:val="20"/>
          <w:lang w:val="es-AR"/>
        </w:rPr>
        <w:t>derecho</w:t>
      </w:r>
      <w:hyperlink w:anchor="_bookmark189" w:history="1">
        <w:r w:rsidRPr="005A3D35">
          <w:rPr>
            <w:position w:val="7"/>
            <w:sz w:val="13"/>
            <w:lang w:val="es-AR"/>
          </w:rPr>
          <w:t>147</w:t>
        </w:r>
      </w:hyperlink>
      <w:r w:rsidRPr="005A3D35">
        <w:rPr>
          <w:sz w:val="20"/>
          <w:lang w:val="es-AR"/>
        </w:rPr>
        <w:t>.</w:t>
      </w:r>
    </w:p>
    <w:p w14:paraId="228A6B54" w14:textId="77777777" w:rsidR="00890CF2" w:rsidRPr="005A3D35" w:rsidRDefault="00890CF2">
      <w:pPr>
        <w:pStyle w:val="Textoindependiente"/>
        <w:spacing w:before="11"/>
        <w:rPr>
          <w:sz w:val="19"/>
          <w:lang w:val="es-AR"/>
        </w:rPr>
      </w:pPr>
    </w:p>
    <w:p w14:paraId="334430A3" w14:textId="77777777" w:rsidR="00890CF2" w:rsidRPr="005A3D35" w:rsidRDefault="002F6E44">
      <w:pPr>
        <w:pStyle w:val="Prrafodelista"/>
        <w:numPr>
          <w:ilvl w:val="0"/>
          <w:numId w:val="12"/>
        </w:numPr>
        <w:tabs>
          <w:tab w:val="left" w:pos="685"/>
        </w:tabs>
        <w:ind w:right="194" w:firstLine="0"/>
        <w:jc w:val="both"/>
        <w:rPr>
          <w:sz w:val="20"/>
          <w:lang w:val="es-AR"/>
        </w:rPr>
      </w:pPr>
      <w:r w:rsidRPr="005A3D35">
        <w:rPr>
          <w:sz w:val="20"/>
          <w:lang w:val="es-AR"/>
        </w:rPr>
        <w:t>Tomando</w:t>
      </w:r>
      <w:r w:rsidRPr="005A3D35">
        <w:rPr>
          <w:spacing w:val="-6"/>
          <w:sz w:val="20"/>
          <w:lang w:val="es-AR"/>
        </w:rPr>
        <w:t xml:space="preserve"> </w:t>
      </w:r>
      <w:r w:rsidRPr="005A3D35">
        <w:rPr>
          <w:sz w:val="20"/>
          <w:lang w:val="es-AR"/>
        </w:rPr>
        <w:t>en</w:t>
      </w:r>
      <w:r w:rsidRPr="005A3D35">
        <w:rPr>
          <w:spacing w:val="-5"/>
          <w:sz w:val="20"/>
          <w:lang w:val="es-AR"/>
        </w:rPr>
        <w:t xml:space="preserve"> </w:t>
      </w:r>
      <w:r w:rsidRPr="005A3D35">
        <w:rPr>
          <w:sz w:val="20"/>
          <w:lang w:val="es-AR"/>
        </w:rPr>
        <w:t>cuenta</w:t>
      </w:r>
      <w:r w:rsidRPr="005A3D35">
        <w:rPr>
          <w:spacing w:val="-6"/>
          <w:sz w:val="20"/>
          <w:lang w:val="es-AR"/>
        </w:rPr>
        <w:t xml:space="preserve"> </w:t>
      </w:r>
      <w:r w:rsidRPr="005A3D35">
        <w:rPr>
          <w:sz w:val="20"/>
          <w:lang w:val="es-AR"/>
        </w:rPr>
        <w:t>las</w:t>
      </w:r>
      <w:r w:rsidRPr="005A3D35">
        <w:rPr>
          <w:spacing w:val="-5"/>
          <w:sz w:val="20"/>
          <w:lang w:val="es-AR"/>
        </w:rPr>
        <w:t xml:space="preserve"> </w:t>
      </w:r>
      <w:r w:rsidRPr="005A3D35">
        <w:rPr>
          <w:sz w:val="20"/>
          <w:lang w:val="es-AR"/>
        </w:rPr>
        <w:t>violaciones</w:t>
      </w:r>
      <w:r w:rsidRPr="005A3D35">
        <w:rPr>
          <w:spacing w:val="-7"/>
          <w:sz w:val="20"/>
          <w:lang w:val="es-AR"/>
        </w:rPr>
        <w:t xml:space="preserve"> </w:t>
      </w:r>
      <w:r w:rsidRPr="005A3D35">
        <w:rPr>
          <w:sz w:val="20"/>
          <w:lang w:val="es-AR"/>
        </w:rPr>
        <w:t>a</w:t>
      </w:r>
      <w:r w:rsidRPr="005A3D35">
        <w:rPr>
          <w:spacing w:val="-6"/>
          <w:sz w:val="20"/>
          <w:lang w:val="es-AR"/>
        </w:rPr>
        <w:t xml:space="preserve"> </w:t>
      </w:r>
      <w:r w:rsidRPr="005A3D35">
        <w:rPr>
          <w:sz w:val="20"/>
          <w:lang w:val="es-AR"/>
        </w:rPr>
        <w:t>la</w:t>
      </w:r>
      <w:r w:rsidRPr="005A3D35">
        <w:rPr>
          <w:spacing w:val="-4"/>
          <w:sz w:val="20"/>
          <w:lang w:val="es-AR"/>
        </w:rPr>
        <w:t xml:space="preserve"> </w:t>
      </w:r>
      <w:r w:rsidRPr="005A3D35">
        <w:rPr>
          <w:sz w:val="20"/>
          <w:lang w:val="es-AR"/>
        </w:rPr>
        <w:t>Convención</w:t>
      </w:r>
      <w:r w:rsidRPr="005A3D35">
        <w:rPr>
          <w:spacing w:val="-5"/>
          <w:sz w:val="20"/>
          <w:lang w:val="es-AR"/>
        </w:rPr>
        <w:t xml:space="preserve"> </w:t>
      </w:r>
      <w:r w:rsidRPr="005A3D35">
        <w:rPr>
          <w:sz w:val="20"/>
          <w:lang w:val="es-AR"/>
        </w:rPr>
        <w:t>Americana</w:t>
      </w:r>
      <w:r w:rsidRPr="005A3D35">
        <w:rPr>
          <w:spacing w:val="-7"/>
          <w:sz w:val="20"/>
          <w:lang w:val="es-AR"/>
        </w:rPr>
        <w:t xml:space="preserve"> </w:t>
      </w:r>
      <w:r w:rsidRPr="005A3D35">
        <w:rPr>
          <w:sz w:val="20"/>
          <w:lang w:val="es-AR"/>
        </w:rPr>
        <w:t>declaradas</w:t>
      </w:r>
      <w:r w:rsidRPr="005A3D35">
        <w:rPr>
          <w:spacing w:val="-7"/>
          <w:sz w:val="20"/>
          <w:lang w:val="es-AR"/>
        </w:rPr>
        <w:t xml:space="preserve"> </w:t>
      </w:r>
      <w:r w:rsidRPr="005A3D35">
        <w:rPr>
          <w:sz w:val="20"/>
          <w:lang w:val="es-AR"/>
        </w:rPr>
        <w:t>en</w:t>
      </w:r>
      <w:r w:rsidRPr="005A3D35">
        <w:rPr>
          <w:spacing w:val="-3"/>
          <w:sz w:val="20"/>
          <w:lang w:val="es-AR"/>
        </w:rPr>
        <w:t xml:space="preserve"> </w:t>
      </w:r>
      <w:r w:rsidRPr="005A3D35">
        <w:rPr>
          <w:sz w:val="20"/>
          <w:lang w:val="es-AR"/>
        </w:rPr>
        <w:t>el</w:t>
      </w:r>
      <w:r w:rsidRPr="005A3D35">
        <w:rPr>
          <w:spacing w:val="-6"/>
          <w:sz w:val="20"/>
          <w:lang w:val="es-AR"/>
        </w:rPr>
        <w:t xml:space="preserve"> </w:t>
      </w:r>
      <w:r w:rsidRPr="005A3D35">
        <w:rPr>
          <w:sz w:val="20"/>
          <w:lang w:val="es-AR"/>
        </w:rPr>
        <w:t>capítulo anterior, a la luz de los criterios fijados en la jurisprudencia del Tribunal en relación con la naturaleza y alcances de la obligación de reparar</w:t>
      </w:r>
      <w:hyperlink w:anchor="_bookmark190" w:history="1">
        <w:r w:rsidRPr="005A3D35">
          <w:rPr>
            <w:position w:val="7"/>
            <w:sz w:val="13"/>
            <w:lang w:val="es-AR"/>
          </w:rPr>
          <w:t>148</w:t>
        </w:r>
      </w:hyperlink>
      <w:r w:rsidRPr="005A3D35">
        <w:rPr>
          <w:sz w:val="20"/>
          <w:lang w:val="es-AR"/>
        </w:rPr>
        <w:t>, la Corte analizará las pretensiones presentadas por la Comisión, así como los argumentos del Estado al respecto, con el objeto de disponer a continuación las medidas tendientes a reparar dichas</w:t>
      </w:r>
      <w:r w:rsidRPr="005A3D35">
        <w:rPr>
          <w:spacing w:val="-18"/>
          <w:sz w:val="20"/>
          <w:lang w:val="es-AR"/>
        </w:rPr>
        <w:t xml:space="preserve"> </w:t>
      </w:r>
      <w:r w:rsidRPr="005A3D35">
        <w:rPr>
          <w:sz w:val="20"/>
          <w:lang w:val="es-AR"/>
        </w:rPr>
        <w:t>violaciones.</w:t>
      </w:r>
    </w:p>
    <w:p w14:paraId="5A0A9CC1" w14:textId="77777777" w:rsidR="00890CF2" w:rsidRPr="005A3D35" w:rsidRDefault="00890CF2">
      <w:pPr>
        <w:pStyle w:val="Textoindependiente"/>
        <w:spacing w:before="1"/>
        <w:rPr>
          <w:lang w:val="es-AR"/>
        </w:rPr>
      </w:pPr>
    </w:p>
    <w:p w14:paraId="642C7326" w14:textId="77777777" w:rsidR="00890CF2" w:rsidRDefault="002F6E44">
      <w:pPr>
        <w:pStyle w:val="Ttulo2"/>
        <w:numPr>
          <w:ilvl w:val="1"/>
          <w:numId w:val="12"/>
        </w:numPr>
        <w:tabs>
          <w:tab w:val="left" w:pos="1111"/>
          <w:tab w:val="left" w:pos="1113"/>
        </w:tabs>
        <w:ind w:hanging="429"/>
      </w:pPr>
      <w:bookmarkStart w:id="228" w:name="A._Parte_Lesionada"/>
      <w:bookmarkStart w:id="229" w:name="_bookmark185"/>
      <w:bookmarkEnd w:id="228"/>
      <w:bookmarkEnd w:id="229"/>
      <w:r>
        <w:t>Parte Lesionada</w:t>
      </w:r>
    </w:p>
    <w:p w14:paraId="184A6D3F" w14:textId="77777777" w:rsidR="00890CF2" w:rsidRDefault="00890CF2">
      <w:pPr>
        <w:pStyle w:val="Textoindependiente"/>
        <w:spacing w:before="11"/>
        <w:rPr>
          <w:b/>
          <w:i/>
          <w:sz w:val="19"/>
        </w:rPr>
      </w:pPr>
    </w:p>
    <w:p w14:paraId="7A4DC7B3" w14:textId="77777777" w:rsidR="00890CF2" w:rsidRPr="005A3D35" w:rsidRDefault="002F6E44">
      <w:pPr>
        <w:pStyle w:val="Prrafodelista"/>
        <w:numPr>
          <w:ilvl w:val="0"/>
          <w:numId w:val="12"/>
        </w:numPr>
        <w:tabs>
          <w:tab w:val="left" w:pos="685"/>
        </w:tabs>
        <w:ind w:right="197" w:firstLine="0"/>
        <w:jc w:val="both"/>
        <w:rPr>
          <w:sz w:val="20"/>
          <w:lang w:val="es-AR"/>
        </w:rPr>
      </w:pPr>
      <w:r w:rsidRPr="005A3D35">
        <w:rPr>
          <w:sz w:val="20"/>
          <w:lang w:val="es-AR"/>
        </w:rPr>
        <w:t>Este Tribunal considera parte lesionada, en los términos del artículo 63.1 de la Convención, a quienes han sido declaradas víctimas de la violación de algún derecho reconocido en la misma. En este caso, la Corte considera como “parte lesionada” a la</w:t>
      </w:r>
      <w:r w:rsidRPr="005A3D35">
        <w:rPr>
          <w:spacing w:val="22"/>
          <w:sz w:val="20"/>
          <w:lang w:val="es-AR"/>
        </w:rPr>
        <w:t xml:space="preserve"> </w:t>
      </w:r>
      <w:r w:rsidRPr="005A3D35">
        <w:rPr>
          <w:sz w:val="20"/>
          <w:lang w:val="es-AR"/>
        </w:rPr>
        <w:t>señora</w:t>
      </w:r>
    </w:p>
    <w:p w14:paraId="14F3189D" w14:textId="53BF8F36" w:rsidR="00890CF2" w:rsidRPr="005A3D35" w:rsidRDefault="005A3D35">
      <w:pPr>
        <w:pStyle w:val="Textoindependiente"/>
        <w:spacing w:before="7"/>
        <w:rPr>
          <w:sz w:val="12"/>
          <w:lang w:val="es-AR"/>
        </w:rPr>
      </w:pPr>
      <w:r>
        <w:rPr>
          <w:noProof/>
        </w:rPr>
        <mc:AlternateContent>
          <mc:Choice Requires="wps">
            <w:drawing>
              <wp:anchor distT="0" distB="0" distL="0" distR="0" simplePos="0" relativeHeight="251695104" behindDoc="1" locked="0" layoutInCell="1" allowOverlap="1" wp14:anchorId="1FF27B44" wp14:editId="07DD66DB">
                <wp:simplePos x="0" y="0"/>
                <wp:positionH relativeFrom="page">
                  <wp:posOffset>900430</wp:posOffset>
                </wp:positionH>
                <wp:positionV relativeFrom="paragraph">
                  <wp:posOffset>125730</wp:posOffset>
                </wp:positionV>
                <wp:extent cx="1828800" cy="1270"/>
                <wp:effectExtent l="0" t="0" r="0" b="0"/>
                <wp:wrapTopAndBottom/>
                <wp:docPr id="20"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094B9" id="Freeform 19" o:spid="_x0000_s1026" style="position:absolute;margin-left:70.9pt;margin-top:9.9pt;width:2in;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" path="m,l2880,e" filled="f" strokeweight=".21131mm">
                <v:path arrowok="t" o:connecttype="custom" o:connectlocs="0,0;1828800,0" o:connectangles="0,0"/>
                <w10:wrap type="topAndBottom" anchorx="page"/>
              </v:shape>
            </w:pict>
          </mc:Fallback>
        </mc:AlternateContent>
      </w:r>
    </w:p>
    <w:p w14:paraId="4D03F8CE" w14:textId="77777777" w:rsidR="00890CF2" w:rsidRPr="005A3D35" w:rsidRDefault="002F6E44">
      <w:pPr>
        <w:tabs>
          <w:tab w:val="left" w:pos="684"/>
        </w:tabs>
        <w:spacing w:before="67"/>
        <w:ind w:left="118" w:right="196"/>
        <w:jc w:val="both"/>
        <w:rPr>
          <w:sz w:val="16"/>
          <w:lang w:val="es-AR"/>
        </w:rPr>
      </w:pPr>
      <w:bookmarkStart w:id="230" w:name="_bookmark186"/>
      <w:bookmarkEnd w:id="230"/>
      <w:r w:rsidRPr="005A3D35">
        <w:rPr>
          <w:position w:val="6"/>
          <w:sz w:val="10"/>
          <w:lang w:val="es-AR"/>
        </w:rPr>
        <w:t>144</w:t>
      </w:r>
      <w:r w:rsidRPr="005A3D35">
        <w:rPr>
          <w:position w:val="6"/>
          <w:sz w:val="10"/>
          <w:lang w:val="es-AR"/>
        </w:rPr>
        <w:tab/>
      </w:r>
      <w:r w:rsidRPr="005A3D35">
        <w:rPr>
          <w:i/>
          <w:sz w:val="16"/>
          <w:lang w:val="es-AR"/>
        </w:rPr>
        <w:t xml:space="preserve">Cfr. Caso Velásquez Rodríguez Vs. Honduras. Reparaciones y Costas. </w:t>
      </w:r>
      <w:r w:rsidRPr="005A3D35">
        <w:rPr>
          <w:sz w:val="16"/>
          <w:lang w:val="es-AR"/>
        </w:rPr>
        <w:t xml:space="preserve">Sentencia de 21 de julio de 1989. Serie C No. 7, párr. 25, y </w:t>
      </w:r>
      <w:r w:rsidRPr="005A3D35">
        <w:rPr>
          <w:i/>
          <w:sz w:val="16"/>
          <w:lang w:val="es-AR"/>
        </w:rPr>
        <w:t xml:space="preserve">Caso Fernández Prieto y Tumbeiro Vs. Argentina, supra, </w:t>
      </w:r>
      <w:r w:rsidRPr="005A3D35">
        <w:rPr>
          <w:sz w:val="16"/>
          <w:lang w:val="es-AR"/>
        </w:rPr>
        <w:t>párr.</w:t>
      </w:r>
      <w:r w:rsidRPr="005A3D35">
        <w:rPr>
          <w:spacing w:val="-16"/>
          <w:sz w:val="16"/>
          <w:lang w:val="es-AR"/>
        </w:rPr>
        <w:t xml:space="preserve"> </w:t>
      </w:r>
      <w:r w:rsidRPr="005A3D35">
        <w:rPr>
          <w:sz w:val="16"/>
          <w:lang w:val="es-AR"/>
        </w:rPr>
        <w:t>111.</w:t>
      </w:r>
    </w:p>
    <w:p w14:paraId="2C6CD266" w14:textId="77777777" w:rsidR="00890CF2" w:rsidRPr="005A3D35" w:rsidRDefault="002F6E44">
      <w:pPr>
        <w:spacing w:before="120"/>
        <w:ind w:left="118" w:right="194"/>
        <w:jc w:val="both"/>
        <w:rPr>
          <w:sz w:val="16"/>
          <w:lang w:val="es-AR"/>
        </w:rPr>
      </w:pPr>
      <w:bookmarkStart w:id="231" w:name="_bookmark187"/>
      <w:bookmarkEnd w:id="231"/>
      <w:r w:rsidRPr="005A3D35">
        <w:rPr>
          <w:position w:val="6"/>
          <w:sz w:val="10"/>
          <w:lang w:val="es-AR"/>
        </w:rPr>
        <w:t xml:space="preserve">145     </w:t>
      </w:r>
      <w:r w:rsidRPr="005A3D35">
        <w:rPr>
          <w:i/>
          <w:sz w:val="16"/>
          <w:lang w:val="es-AR"/>
        </w:rPr>
        <w:t>Cfr. Caso Velásquez Rodríguez Vs. Honduras. Rep</w:t>
      </w:r>
      <w:r w:rsidRPr="005A3D35">
        <w:rPr>
          <w:i/>
          <w:sz w:val="16"/>
          <w:lang w:val="es-AR"/>
        </w:rPr>
        <w:t>araciones y Costas, supra</w:t>
      </w:r>
      <w:r w:rsidRPr="005A3D35">
        <w:rPr>
          <w:sz w:val="16"/>
          <w:lang w:val="es-AR"/>
        </w:rPr>
        <w:t xml:space="preserve">, párr. 26, y </w:t>
      </w:r>
      <w:r w:rsidRPr="005A3D35">
        <w:rPr>
          <w:i/>
          <w:sz w:val="16"/>
          <w:lang w:val="es-AR"/>
        </w:rPr>
        <w:t xml:space="preserve">Caso Fernández Prieto y Tumbeiro Vs. Argentina, supra, </w:t>
      </w:r>
      <w:r w:rsidRPr="005A3D35">
        <w:rPr>
          <w:sz w:val="16"/>
          <w:lang w:val="es-AR"/>
        </w:rPr>
        <w:t>párr.</w:t>
      </w:r>
      <w:r w:rsidRPr="005A3D35">
        <w:rPr>
          <w:spacing w:val="-4"/>
          <w:sz w:val="16"/>
          <w:lang w:val="es-AR"/>
        </w:rPr>
        <w:t xml:space="preserve"> </w:t>
      </w:r>
      <w:r w:rsidRPr="005A3D35">
        <w:rPr>
          <w:sz w:val="16"/>
          <w:lang w:val="es-AR"/>
        </w:rPr>
        <w:t>112.</w:t>
      </w:r>
    </w:p>
    <w:p w14:paraId="65D06B8B" w14:textId="77777777" w:rsidR="00890CF2" w:rsidRPr="005A3D35" w:rsidRDefault="002F6E44">
      <w:pPr>
        <w:spacing w:before="119"/>
        <w:ind w:left="118" w:right="193"/>
        <w:jc w:val="both"/>
        <w:rPr>
          <w:sz w:val="16"/>
          <w:lang w:val="es-AR"/>
        </w:rPr>
      </w:pPr>
      <w:bookmarkStart w:id="232" w:name="_bookmark188"/>
      <w:bookmarkEnd w:id="232"/>
      <w:r w:rsidRPr="005A3D35">
        <w:rPr>
          <w:position w:val="6"/>
          <w:sz w:val="10"/>
          <w:lang w:val="es-AR"/>
        </w:rPr>
        <w:t xml:space="preserve">146 </w:t>
      </w:r>
      <w:r w:rsidRPr="005A3D35">
        <w:rPr>
          <w:i/>
          <w:sz w:val="16"/>
          <w:lang w:val="es-AR"/>
        </w:rPr>
        <w:t xml:space="preserve">Cfr. Caso de la Masacre de Las Dos Erres Vs. Guatemala. Excepción Preliminar, Fondo, Reparaciones y Costas. </w:t>
      </w:r>
      <w:r w:rsidRPr="005A3D35">
        <w:rPr>
          <w:sz w:val="16"/>
          <w:lang w:val="es-AR"/>
        </w:rPr>
        <w:t>Sentencia</w:t>
      </w:r>
      <w:r w:rsidRPr="005A3D35">
        <w:rPr>
          <w:spacing w:val="-16"/>
          <w:sz w:val="16"/>
          <w:lang w:val="es-AR"/>
        </w:rPr>
        <w:t xml:space="preserve"> </w:t>
      </w:r>
      <w:r w:rsidRPr="005A3D35">
        <w:rPr>
          <w:sz w:val="16"/>
          <w:lang w:val="es-AR"/>
        </w:rPr>
        <w:t>de</w:t>
      </w:r>
      <w:r w:rsidRPr="005A3D35">
        <w:rPr>
          <w:spacing w:val="-14"/>
          <w:sz w:val="16"/>
          <w:lang w:val="es-AR"/>
        </w:rPr>
        <w:t xml:space="preserve"> </w:t>
      </w:r>
      <w:r w:rsidRPr="005A3D35">
        <w:rPr>
          <w:sz w:val="16"/>
          <w:lang w:val="es-AR"/>
        </w:rPr>
        <w:t>24</w:t>
      </w:r>
      <w:r w:rsidRPr="005A3D35">
        <w:rPr>
          <w:spacing w:val="-13"/>
          <w:sz w:val="16"/>
          <w:lang w:val="es-AR"/>
        </w:rPr>
        <w:t xml:space="preserve"> </w:t>
      </w:r>
      <w:r w:rsidRPr="005A3D35">
        <w:rPr>
          <w:sz w:val="16"/>
          <w:lang w:val="es-AR"/>
        </w:rPr>
        <w:t>de</w:t>
      </w:r>
      <w:r w:rsidRPr="005A3D35">
        <w:rPr>
          <w:spacing w:val="-15"/>
          <w:sz w:val="16"/>
          <w:lang w:val="es-AR"/>
        </w:rPr>
        <w:t xml:space="preserve"> </w:t>
      </w:r>
      <w:r w:rsidRPr="005A3D35">
        <w:rPr>
          <w:sz w:val="16"/>
          <w:lang w:val="es-AR"/>
        </w:rPr>
        <w:t>noviembre</w:t>
      </w:r>
      <w:r w:rsidRPr="005A3D35">
        <w:rPr>
          <w:spacing w:val="-14"/>
          <w:sz w:val="16"/>
          <w:lang w:val="es-AR"/>
        </w:rPr>
        <w:t xml:space="preserve"> </w:t>
      </w:r>
      <w:r w:rsidRPr="005A3D35">
        <w:rPr>
          <w:sz w:val="16"/>
          <w:lang w:val="es-AR"/>
        </w:rPr>
        <w:t>de</w:t>
      </w:r>
      <w:r w:rsidRPr="005A3D35">
        <w:rPr>
          <w:spacing w:val="-14"/>
          <w:sz w:val="16"/>
          <w:lang w:val="es-AR"/>
        </w:rPr>
        <w:t xml:space="preserve"> </w:t>
      </w:r>
      <w:r w:rsidRPr="005A3D35">
        <w:rPr>
          <w:sz w:val="16"/>
          <w:lang w:val="es-AR"/>
        </w:rPr>
        <w:t>2009.</w:t>
      </w:r>
      <w:r w:rsidRPr="005A3D35">
        <w:rPr>
          <w:spacing w:val="-15"/>
          <w:sz w:val="16"/>
          <w:lang w:val="es-AR"/>
        </w:rPr>
        <w:t xml:space="preserve"> </w:t>
      </w:r>
      <w:r w:rsidRPr="005A3D35">
        <w:rPr>
          <w:sz w:val="16"/>
          <w:lang w:val="es-AR"/>
        </w:rPr>
        <w:t>S</w:t>
      </w:r>
      <w:r w:rsidRPr="005A3D35">
        <w:rPr>
          <w:sz w:val="16"/>
          <w:lang w:val="es-AR"/>
        </w:rPr>
        <w:t>erie</w:t>
      </w:r>
      <w:r w:rsidRPr="005A3D35">
        <w:rPr>
          <w:spacing w:val="-15"/>
          <w:sz w:val="16"/>
          <w:lang w:val="es-AR"/>
        </w:rPr>
        <w:t xml:space="preserve"> </w:t>
      </w:r>
      <w:r w:rsidRPr="005A3D35">
        <w:rPr>
          <w:sz w:val="16"/>
          <w:lang w:val="es-AR"/>
        </w:rPr>
        <w:t>C</w:t>
      </w:r>
      <w:r w:rsidRPr="005A3D35">
        <w:rPr>
          <w:spacing w:val="-14"/>
          <w:sz w:val="16"/>
          <w:lang w:val="es-AR"/>
        </w:rPr>
        <w:t xml:space="preserve"> </w:t>
      </w:r>
      <w:r w:rsidRPr="005A3D35">
        <w:rPr>
          <w:sz w:val="16"/>
          <w:lang w:val="es-AR"/>
        </w:rPr>
        <w:t>No.</w:t>
      </w:r>
      <w:r w:rsidRPr="005A3D35">
        <w:rPr>
          <w:spacing w:val="-15"/>
          <w:sz w:val="16"/>
          <w:lang w:val="es-AR"/>
        </w:rPr>
        <w:t xml:space="preserve"> </w:t>
      </w:r>
      <w:r w:rsidRPr="005A3D35">
        <w:rPr>
          <w:sz w:val="16"/>
          <w:lang w:val="es-AR"/>
        </w:rPr>
        <w:t>211,</w:t>
      </w:r>
      <w:r w:rsidRPr="005A3D35">
        <w:rPr>
          <w:spacing w:val="-15"/>
          <w:sz w:val="16"/>
          <w:lang w:val="es-AR"/>
        </w:rPr>
        <w:t xml:space="preserve"> </w:t>
      </w:r>
      <w:r w:rsidRPr="005A3D35">
        <w:rPr>
          <w:sz w:val="16"/>
          <w:lang w:val="es-AR"/>
        </w:rPr>
        <w:t>párr.</w:t>
      </w:r>
      <w:r w:rsidRPr="005A3D35">
        <w:rPr>
          <w:spacing w:val="-14"/>
          <w:sz w:val="16"/>
          <w:lang w:val="es-AR"/>
        </w:rPr>
        <w:t xml:space="preserve"> </w:t>
      </w:r>
      <w:r w:rsidRPr="005A3D35">
        <w:rPr>
          <w:sz w:val="16"/>
          <w:lang w:val="es-AR"/>
        </w:rPr>
        <w:t>226,</w:t>
      </w:r>
      <w:r w:rsidRPr="005A3D35">
        <w:rPr>
          <w:spacing w:val="-18"/>
          <w:sz w:val="16"/>
          <w:lang w:val="es-AR"/>
        </w:rPr>
        <w:t xml:space="preserve"> </w:t>
      </w:r>
      <w:r w:rsidRPr="005A3D35">
        <w:rPr>
          <w:sz w:val="16"/>
          <w:lang w:val="es-AR"/>
        </w:rPr>
        <w:t>y</w:t>
      </w:r>
      <w:r w:rsidRPr="005A3D35">
        <w:rPr>
          <w:spacing w:val="-14"/>
          <w:sz w:val="16"/>
          <w:lang w:val="es-AR"/>
        </w:rPr>
        <w:t xml:space="preserve"> </w:t>
      </w:r>
      <w:r w:rsidRPr="005A3D35">
        <w:rPr>
          <w:i/>
          <w:sz w:val="16"/>
          <w:lang w:val="es-AR"/>
        </w:rPr>
        <w:t>Caso</w:t>
      </w:r>
      <w:r w:rsidRPr="005A3D35">
        <w:rPr>
          <w:i/>
          <w:spacing w:val="-14"/>
          <w:sz w:val="16"/>
          <w:lang w:val="es-AR"/>
        </w:rPr>
        <w:t xml:space="preserve"> </w:t>
      </w:r>
      <w:r w:rsidRPr="005A3D35">
        <w:rPr>
          <w:i/>
          <w:sz w:val="16"/>
          <w:lang w:val="es-AR"/>
        </w:rPr>
        <w:t>Fernández</w:t>
      </w:r>
      <w:r w:rsidRPr="005A3D35">
        <w:rPr>
          <w:i/>
          <w:spacing w:val="-15"/>
          <w:sz w:val="16"/>
          <w:lang w:val="es-AR"/>
        </w:rPr>
        <w:t xml:space="preserve"> </w:t>
      </w:r>
      <w:r w:rsidRPr="005A3D35">
        <w:rPr>
          <w:i/>
          <w:sz w:val="16"/>
          <w:lang w:val="es-AR"/>
        </w:rPr>
        <w:t>Prieto</w:t>
      </w:r>
      <w:r w:rsidRPr="005A3D35">
        <w:rPr>
          <w:i/>
          <w:spacing w:val="-15"/>
          <w:sz w:val="16"/>
          <w:lang w:val="es-AR"/>
        </w:rPr>
        <w:t xml:space="preserve"> </w:t>
      </w:r>
      <w:r w:rsidRPr="005A3D35">
        <w:rPr>
          <w:i/>
          <w:sz w:val="16"/>
          <w:lang w:val="es-AR"/>
        </w:rPr>
        <w:t>y</w:t>
      </w:r>
      <w:r w:rsidRPr="005A3D35">
        <w:rPr>
          <w:i/>
          <w:spacing w:val="-14"/>
          <w:sz w:val="16"/>
          <w:lang w:val="es-AR"/>
        </w:rPr>
        <w:t xml:space="preserve"> </w:t>
      </w:r>
      <w:r w:rsidRPr="005A3D35">
        <w:rPr>
          <w:i/>
          <w:sz w:val="16"/>
          <w:lang w:val="es-AR"/>
        </w:rPr>
        <w:t>Tumbeiro</w:t>
      </w:r>
      <w:r w:rsidRPr="005A3D35">
        <w:rPr>
          <w:i/>
          <w:spacing w:val="-14"/>
          <w:sz w:val="16"/>
          <w:lang w:val="es-AR"/>
        </w:rPr>
        <w:t xml:space="preserve"> </w:t>
      </w:r>
      <w:r w:rsidRPr="005A3D35">
        <w:rPr>
          <w:i/>
          <w:sz w:val="16"/>
          <w:lang w:val="es-AR"/>
        </w:rPr>
        <w:t>Vs.</w:t>
      </w:r>
      <w:r w:rsidRPr="005A3D35">
        <w:rPr>
          <w:i/>
          <w:spacing w:val="-15"/>
          <w:sz w:val="16"/>
          <w:lang w:val="es-AR"/>
        </w:rPr>
        <w:t xml:space="preserve"> </w:t>
      </w:r>
      <w:r w:rsidRPr="005A3D35">
        <w:rPr>
          <w:i/>
          <w:sz w:val="16"/>
          <w:lang w:val="es-AR"/>
        </w:rPr>
        <w:t xml:space="preserve">Argentina, supra, </w:t>
      </w:r>
      <w:r w:rsidRPr="005A3D35">
        <w:rPr>
          <w:sz w:val="16"/>
          <w:lang w:val="es-AR"/>
        </w:rPr>
        <w:t>párr.</w:t>
      </w:r>
      <w:r w:rsidRPr="005A3D35">
        <w:rPr>
          <w:spacing w:val="-5"/>
          <w:sz w:val="16"/>
          <w:lang w:val="es-AR"/>
        </w:rPr>
        <w:t xml:space="preserve"> </w:t>
      </w:r>
      <w:r w:rsidRPr="005A3D35">
        <w:rPr>
          <w:sz w:val="16"/>
          <w:lang w:val="es-AR"/>
        </w:rPr>
        <w:t>112.</w:t>
      </w:r>
    </w:p>
    <w:p w14:paraId="07BAA132" w14:textId="77777777" w:rsidR="00890CF2" w:rsidRPr="005A3D35" w:rsidRDefault="002F6E44">
      <w:pPr>
        <w:tabs>
          <w:tab w:val="left" w:pos="684"/>
        </w:tabs>
        <w:spacing w:before="120"/>
        <w:ind w:left="118" w:right="193"/>
        <w:jc w:val="both"/>
        <w:rPr>
          <w:sz w:val="16"/>
          <w:lang w:val="es-AR"/>
        </w:rPr>
      </w:pPr>
      <w:bookmarkStart w:id="233" w:name="_bookmark189"/>
      <w:bookmarkEnd w:id="233"/>
      <w:r w:rsidRPr="005A3D35">
        <w:rPr>
          <w:position w:val="6"/>
          <w:sz w:val="10"/>
          <w:lang w:val="es-AR"/>
        </w:rPr>
        <w:t>147</w:t>
      </w:r>
      <w:r w:rsidRPr="005A3D35">
        <w:rPr>
          <w:position w:val="6"/>
          <w:sz w:val="10"/>
          <w:lang w:val="es-AR"/>
        </w:rPr>
        <w:tab/>
      </w:r>
      <w:r w:rsidRPr="005A3D35">
        <w:rPr>
          <w:i/>
          <w:sz w:val="16"/>
          <w:lang w:val="es-AR"/>
        </w:rPr>
        <w:t>Cfr. Caso Ticona Estrada Vs. Bolivia. Fondo, Reparaciones y Costas</w:t>
      </w:r>
      <w:r w:rsidRPr="005A3D35">
        <w:rPr>
          <w:sz w:val="16"/>
          <w:lang w:val="es-AR"/>
        </w:rPr>
        <w:t xml:space="preserve">. Sentencia de 27 de noviembre de 2008. Serie C No. 191, párr. 110, y </w:t>
      </w:r>
      <w:r w:rsidRPr="005A3D35">
        <w:rPr>
          <w:i/>
          <w:sz w:val="16"/>
          <w:lang w:val="es-AR"/>
        </w:rPr>
        <w:t xml:space="preserve">Caso Fernández Prieto y Tumbeiro Vs. Argentina, supra, </w:t>
      </w:r>
      <w:r w:rsidRPr="005A3D35">
        <w:rPr>
          <w:sz w:val="16"/>
          <w:lang w:val="es-AR"/>
        </w:rPr>
        <w:t>párr.</w:t>
      </w:r>
      <w:r w:rsidRPr="005A3D35">
        <w:rPr>
          <w:spacing w:val="-20"/>
          <w:sz w:val="16"/>
          <w:lang w:val="es-AR"/>
        </w:rPr>
        <w:t xml:space="preserve"> </w:t>
      </w:r>
      <w:r w:rsidRPr="005A3D35">
        <w:rPr>
          <w:sz w:val="16"/>
          <w:lang w:val="es-AR"/>
        </w:rPr>
        <w:t>113.</w:t>
      </w:r>
    </w:p>
    <w:p w14:paraId="1DC6ABA5" w14:textId="77777777" w:rsidR="00890CF2" w:rsidRPr="005A3D35" w:rsidRDefault="002F6E44">
      <w:pPr>
        <w:spacing w:before="120"/>
        <w:ind w:left="118" w:right="193"/>
        <w:jc w:val="both"/>
        <w:rPr>
          <w:sz w:val="16"/>
          <w:lang w:val="es-AR"/>
        </w:rPr>
      </w:pPr>
      <w:bookmarkStart w:id="234" w:name="_bookmark190"/>
      <w:bookmarkEnd w:id="234"/>
      <w:r w:rsidRPr="005A3D35">
        <w:rPr>
          <w:position w:val="6"/>
          <w:sz w:val="10"/>
          <w:lang w:val="es-AR"/>
        </w:rPr>
        <w:t xml:space="preserve">148 </w:t>
      </w:r>
      <w:r w:rsidRPr="005A3D35">
        <w:rPr>
          <w:sz w:val="16"/>
          <w:lang w:val="es-AR"/>
        </w:rPr>
        <w:t xml:space="preserve">Cfr. </w:t>
      </w:r>
      <w:r w:rsidRPr="005A3D35">
        <w:rPr>
          <w:i/>
          <w:sz w:val="16"/>
          <w:lang w:val="es-AR"/>
        </w:rPr>
        <w:t>Caso Velásquez Rodríguez Vs. Honduras. Reparaciones y Costas, supra</w:t>
      </w:r>
      <w:r w:rsidRPr="005A3D35">
        <w:rPr>
          <w:sz w:val="16"/>
          <w:lang w:val="es-AR"/>
        </w:rPr>
        <w:t xml:space="preserve">, párrs. 25 a 27, y </w:t>
      </w:r>
      <w:r w:rsidRPr="005A3D35">
        <w:rPr>
          <w:i/>
          <w:sz w:val="16"/>
          <w:lang w:val="es-AR"/>
        </w:rPr>
        <w:t xml:space="preserve">Caso Fernández Prieto y </w:t>
      </w:r>
      <w:r w:rsidRPr="005A3D35">
        <w:rPr>
          <w:i/>
          <w:sz w:val="16"/>
          <w:lang w:val="es-AR"/>
        </w:rPr>
        <w:t>Tumbeiro Vs. Argentina, supra</w:t>
      </w:r>
      <w:r w:rsidRPr="005A3D35">
        <w:rPr>
          <w:sz w:val="16"/>
          <w:lang w:val="es-AR"/>
        </w:rPr>
        <w:t>, párr. 114.</w:t>
      </w:r>
    </w:p>
    <w:p w14:paraId="69B3A06C" w14:textId="77777777" w:rsidR="00890CF2" w:rsidRPr="005A3D35" w:rsidRDefault="00890CF2">
      <w:pPr>
        <w:jc w:val="both"/>
        <w:rPr>
          <w:sz w:val="16"/>
          <w:lang w:val="es-AR"/>
        </w:rPr>
        <w:sectPr w:rsidR="00890CF2" w:rsidRPr="005A3D35">
          <w:pgSz w:w="12240" w:h="15840"/>
          <w:pgMar w:top="1340" w:right="1220" w:bottom="820" w:left="1300" w:header="0" w:footer="624" w:gutter="0"/>
          <w:cols w:space="720"/>
        </w:sectPr>
      </w:pPr>
    </w:p>
    <w:p w14:paraId="2B1E3404" w14:textId="77777777" w:rsidR="00890CF2" w:rsidRPr="005A3D35" w:rsidRDefault="002F6E44">
      <w:pPr>
        <w:pStyle w:val="Textoindependiente"/>
        <w:spacing w:before="79"/>
        <w:ind w:left="118" w:right="193"/>
        <w:rPr>
          <w:lang w:val="es-AR"/>
        </w:rPr>
      </w:pPr>
      <w:r w:rsidRPr="005A3D35">
        <w:rPr>
          <w:lang w:val="es-AR"/>
        </w:rPr>
        <w:lastRenderedPageBreak/>
        <w:t>Yenina</w:t>
      </w:r>
      <w:r w:rsidRPr="005A3D35">
        <w:rPr>
          <w:spacing w:val="-11"/>
          <w:lang w:val="es-AR"/>
        </w:rPr>
        <w:t xml:space="preserve"> </w:t>
      </w:r>
      <w:r w:rsidRPr="005A3D35">
        <w:rPr>
          <w:lang w:val="es-AR"/>
        </w:rPr>
        <w:t>Esther</w:t>
      </w:r>
      <w:r w:rsidRPr="005A3D35">
        <w:rPr>
          <w:spacing w:val="-10"/>
          <w:lang w:val="es-AR"/>
        </w:rPr>
        <w:t xml:space="preserve"> </w:t>
      </w:r>
      <w:r w:rsidRPr="005A3D35">
        <w:rPr>
          <w:lang w:val="es-AR"/>
        </w:rPr>
        <w:t>Martínez</w:t>
      </w:r>
      <w:r w:rsidRPr="005A3D35">
        <w:rPr>
          <w:spacing w:val="-10"/>
          <w:lang w:val="es-AR"/>
        </w:rPr>
        <w:t xml:space="preserve"> </w:t>
      </w:r>
      <w:r w:rsidRPr="005A3D35">
        <w:rPr>
          <w:lang w:val="es-AR"/>
        </w:rPr>
        <w:t>Esquivia,</w:t>
      </w:r>
      <w:r w:rsidRPr="005A3D35">
        <w:rPr>
          <w:spacing w:val="-12"/>
          <w:lang w:val="es-AR"/>
        </w:rPr>
        <w:t xml:space="preserve"> </w:t>
      </w:r>
      <w:r w:rsidRPr="005A3D35">
        <w:rPr>
          <w:lang w:val="es-AR"/>
        </w:rPr>
        <w:t>quién</w:t>
      </w:r>
      <w:r w:rsidRPr="005A3D35">
        <w:rPr>
          <w:spacing w:val="-10"/>
          <w:lang w:val="es-AR"/>
        </w:rPr>
        <w:t xml:space="preserve"> </w:t>
      </w:r>
      <w:r w:rsidRPr="005A3D35">
        <w:rPr>
          <w:lang w:val="es-AR"/>
        </w:rPr>
        <w:t>en</w:t>
      </w:r>
      <w:r w:rsidRPr="005A3D35">
        <w:rPr>
          <w:spacing w:val="-10"/>
          <w:lang w:val="es-AR"/>
        </w:rPr>
        <w:t xml:space="preserve"> </w:t>
      </w:r>
      <w:r w:rsidRPr="005A3D35">
        <w:rPr>
          <w:lang w:val="es-AR"/>
        </w:rPr>
        <w:t>su</w:t>
      </w:r>
      <w:r w:rsidRPr="005A3D35">
        <w:rPr>
          <w:spacing w:val="-8"/>
          <w:lang w:val="es-AR"/>
        </w:rPr>
        <w:t xml:space="preserve"> </w:t>
      </w:r>
      <w:r w:rsidRPr="005A3D35">
        <w:rPr>
          <w:lang w:val="es-AR"/>
        </w:rPr>
        <w:t>carácter</w:t>
      </w:r>
      <w:r w:rsidRPr="005A3D35">
        <w:rPr>
          <w:spacing w:val="-12"/>
          <w:lang w:val="es-AR"/>
        </w:rPr>
        <w:t xml:space="preserve"> </w:t>
      </w:r>
      <w:r w:rsidRPr="005A3D35">
        <w:rPr>
          <w:lang w:val="es-AR"/>
        </w:rPr>
        <w:t>de</w:t>
      </w:r>
      <w:r w:rsidRPr="005A3D35">
        <w:rPr>
          <w:spacing w:val="-11"/>
          <w:lang w:val="es-AR"/>
        </w:rPr>
        <w:t xml:space="preserve"> </w:t>
      </w:r>
      <w:r w:rsidRPr="005A3D35">
        <w:rPr>
          <w:lang w:val="es-AR"/>
        </w:rPr>
        <w:t>víctima</w:t>
      </w:r>
      <w:r w:rsidRPr="005A3D35">
        <w:rPr>
          <w:spacing w:val="-11"/>
          <w:lang w:val="es-AR"/>
        </w:rPr>
        <w:t xml:space="preserve"> </w:t>
      </w:r>
      <w:r w:rsidRPr="005A3D35">
        <w:rPr>
          <w:lang w:val="es-AR"/>
        </w:rPr>
        <w:t>de</w:t>
      </w:r>
      <w:r w:rsidRPr="005A3D35">
        <w:rPr>
          <w:spacing w:val="-12"/>
          <w:lang w:val="es-AR"/>
        </w:rPr>
        <w:t xml:space="preserve"> </w:t>
      </w:r>
      <w:r w:rsidRPr="005A3D35">
        <w:rPr>
          <w:lang w:val="es-AR"/>
        </w:rPr>
        <w:t>las</w:t>
      </w:r>
      <w:r w:rsidRPr="005A3D35">
        <w:rPr>
          <w:spacing w:val="-10"/>
          <w:lang w:val="es-AR"/>
        </w:rPr>
        <w:t xml:space="preserve"> </w:t>
      </w:r>
      <w:r w:rsidRPr="005A3D35">
        <w:rPr>
          <w:lang w:val="es-AR"/>
        </w:rPr>
        <w:t>violaciones</w:t>
      </w:r>
      <w:r w:rsidRPr="005A3D35">
        <w:rPr>
          <w:spacing w:val="-10"/>
          <w:lang w:val="es-AR"/>
        </w:rPr>
        <w:t xml:space="preserve"> </w:t>
      </w:r>
      <w:r w:rsidRPr="005A3D35">
        <w:rPr>
          <w:lang w:val="es-AR"/>
        </w:rPr>
        <w:t>declaradas en el capítulo VIII será beneficiaria de las reparaciones que la Corte</w:t>
      </w:r>
      <w:r w:rsidRPr="005A3D35">
        <w:rPr>
          <w:spacing w:val="-10"/>
          <w:lang w:val="es-AR"/>
        </w:rPr>
        <w:t xml:space="preserve"> </w:t>
      </w:r>
      <w:r w:rsidRPr="005A3D35">
        <w:rPr>
          <w:lang w:val="es-AR"/>
        </w:rPr>
        <w:t>ordene.</w:t>
      </w:r>
    </w:p>
    <w:p w14:paraId="40BE3CB1" w14:textId="77777777" w:rsidR="00890CF2" w:rsidRPr="005A3D35" w:rsidRDefault="00890CF2">
      <w:pPr>
        <w:pStyle w:val="Textoindependiente"/>
        <w:rPr>
          <w:lang w:val="es-AR"/>
        </w:rPr>
      </w:pPr>
    </w:p>
    <w:p w14:paraId="5D2B37D4" w14:textId="77777777" w:rsidR="00890CF2" w:rsidRDefault="002F6E44">
      <w:pPr>
        <w:pStyle w:val="Ttulo2"/>
        <w:numPr>
          <w:ilvl w:val="0"/>
          <w:numId w:val="10"/>
        </w:numPr>
        <w:tabs>
          <w:tab w:val="left" w:pos="1111"/>
          <w:tab w:val="left" w:pos="1112"/>
        </w:tabs>
      </w:pPr>
      <w:bookmarkStart w:id="235" w:name="B._Medidas_de_restitución"/>
      <w:bookmarkStart w:id="236" w:name="_bookmark191"/>
      <w:bookmarkEnd w:id="235"/>
      <w:bookmarkEnd w:id="236"/>
      <w:r>
        <w:t>Medidas de</w:t>
      </w:r>
      <w:r>
        <w:rPr>
          <w:spacing w:val="-3"/>
        </w:rPr>
        <w:t xml:space="preserve"> </w:t>
      </w:r>
      <w:r>
        <w:t>restitución</w:t>
      </w:r>
    </w:p>
    <w:p w14:paraId="5E099E93" w14:textId="77777777" w:rsidR="00890CF2" w:rsidRDefault="00890CF2">
      <w:pPr>
        <w:pStyle w:val="Textoindependiente"/>
        <w:spacing w:before="11"/>
        <w:rPr>
          <w:b/>
          <w:i/>
          <w:sz w:val="19"/>
        </w:rPr>
      </w:pPr>
    </w:p>
    <w:p w14:paraId="32155016" w14:textId="77777777" w:rsidR="00890CF2" w:rsidRPr="005A3D35" w:rsidRDefault="002F6E44">
      <w:pPr>
        <w:pStyle w:val="Prrafodelista"/>
        <w:numPr>
          <w:ilvl w:val="0"/>
          <w:numId w:val="12"/>
        </w:numPr>
        <w:tabs>
          <w:tab w:val="left" w:pos="685"/>
        </w:tabs>
        <w:ind w:right="196" w:firstLine="0"/>
        <w:jc w:val="both"/>
        <w:rPr>
          <w:sz w:val="20"/>
          <w:lang w:val="es-AR"/>
        </w:rPr>
      </w:pPr>
      <w:r w:rsidRPr="005A3D35">
        <w:rPr>
          <w:sz w:val="20"/>
          <w:lang w:val="es-AR"/>
        </w:rPr>
        <w:t xml:space="preserve">La </w:t>
      </w:r>
      <w:r w:rsidRPr="005A3D35">
        <w:rPr>
          <w:b/>
          <w:i/>
          <w:sz w:val="20"/>
          <w:lang w:val="es-AR"/>
        </w:rPr>
        <w:t xml:space="preserve">Comisión </w:t>
      </w:r>
      <w:r w:rsidRPr="005A3D35">
        <w:rPr>
          <w:sz w:val="20"/>
          <w:lang w:val="es-AR"/>
        </w:rPr>
        <w:t>solicitó la reincorporación de la señora Martínez Esquivia en un cargo similar al que desempeñaba, con la misma remuneración, beneficios sociales y rango equiparable al que le correspondería al día de hoy si no hubiese sido</w:t>
      </w:r>
      <w:r w:rsidRPr="005A3D35">
        <w:rPr>
          <w:spacing w:val="-18"/>
          <w:sz w:val="20"/>
          <w:lang w:val="es-AR"/>
        </w:rPr>
        <w:t xml:space="preserve"> </w:t>
      </w:r>
      <w:r w:rsidRPr="005A3D35">
        <w:rPr>
          <w:sz w:val="20"/>
          <w:lang w:val="es-AR"/>
        </w:rPr>
        <w:t>cesada.</w:t>
      </w:r>
    </w:p>
    <w:p w14:paraId="76AE17EF" w14:textId="77777777" w:rsidR="00890CF2" w:rsidRPr="005A3D35" w:rsidRDefault="00890CF2">
      <w:pPr>
        <w:pStyle w:val="Textoindependiente"/>
        <w:rPr>
          <w:lang w:val="es-AR"/>
        </w:rPr>
      </w:pPr>
    </w:p>
    <w:p w14:paraId="0FD911A8" w14:textId="77777777" w:rsidR="00890CF2" w:rsidRPr="005A3D35" w:rsidRDefault="002F6E44">
      <w:pPr>
        <w:pStyle w:val="Prrafodelista"/>
        <w:numPr>
          <w:ilvl w:val="0"/>
          <w:numId w:val="12"/>
        </w:numPr>
        <w:tabs>
          <w:tab w:val="left" w:pos="685"/>
        </w:tabs>
        <w:ind w:right="196" w:firstLine="0"/>
        <w:jc w:val="both"/>
        <w:rPr>
          <w:sz w:val="20"/>
          <w:lang w:val="es-AR"/>
        </w:rPr>
      </w:pPr>
      <w:r w:rsidRPr="005A3D35">
        <w:rPr>
          <w:sz w:val="20"/>
          <w:lang w:val="es-AR"/>
        </w:rPr>
        <w:t xml:space="preserve">El </w:t>
      </w:r>
      <w:r w:rsidRPr="005A3D35">
        <w:rPr>
          <w:b/>
          <w:i/>
          <w:sz w:val="20"/>
          <w:lang w:val="es-AR"/>
        </w:rPr>
        <w:t xml:space="preserve">Estado </w:t>
      </w:r>
      <w:r w:rsidRPr="005A3D35">
        <w:rPr>
          <w:sz w:val="20"/>
          <w:lang w:val="es-AR"/>
        </w:rPr>
        <w:t>a</w:t>
      </w:r>
      <w:r w:rsidRPr="005A3D35">
        <w:rPr>
          <w:sz w:val="20"/>
          <w:lang w:val="es-AR"/>
        </w:rPr>
        <w:t>legó que la medida de reincorporación no fue solicitada por la víctima en el marco</w:t>
      </w:r>
      <w:r w:rsidRPr="005A3D35">
        <w:rPr>
          <w:spacing w:val="-14"/>
          <w:sz w:val="20"/>
          <w:lang w:val="es-AR"/>
        </w:rPr>
        <w:t xml:space="preserve"> </w:t>
      </w:r>
      <w:r w:rsidRPr="005A3D35">
        <w:rPr>
          <w:sz w:val="20"/>
          <w:lang w:val="es-AR"/>
        </w:rPr>
        <w:t>del</w:t>
      </w:r>
      <w:r w:rsidRPr="005A3D35">
        <w:rPr>
          <w:spacing w:val="-12"/>
          <w:sz w:val="20"/>
          <w:lang w:val="es-AR"/>
        </w:rPr>
        <w:t xml:space="preserve"> </w:t>
      </w:r>
      <w:r w:rsidRPr="005A3D35">
        <w:rPr>
          <w:sz w:val="20"/>
          <w:lang w:val="es-AR"/>
        </w:rPr>
        <w:t>presente</w:t>
      </w:r>
      <w:r w:rsidRPr="005A3D35">
        <w:rPr>
          <w:spacing w:val="-14"/>
          <w:sz w:val="20"/>
          <w:lang w:val="es-AR"/>
        </w:rPr>
        <w:t xml:space="preserve"> </w:t>
      </w:r>
      <w:r w:rsidRPr="005A3D35">
        <w:rPr>
          <w:sz w:val="20"/>
          <w:lang w:val="es-AR"/>
        </w:rPr>
        <w:t>trámite</w:t>
      </w:r>
      <w:r w:rsidRPr="005A3D35">
        <w:rPr>
          <w:spacing w:val="-14"/>
          <w:sz w:val="20"/>
          <w:lang w:val="es-AR"/>
        </w:rPr>
        <w:t xml:space="preserve"> </w:t>
      </w:r>
      <w:r w:rsidRPr="005A3D35">
        <w:rPr>
          <w:sz w:val="20"/>
          <w:lang w:val="es-AR"/>
        </w:rPr>
        <w:t>internacional,</w:t>
      </w:r>
      <w:r w:rsidRPr="005A3D35">
        <w:rPr>
          <w:spacing w:val="-13"/>
          <w:sz w:val="20"/>
          <w:lang w:val="es-AR"/>
        </w:rPr>
        <w:t xml:space="preserve"> </w:t>
      </w:r>
      <w:r w:rsidRPr="005A3D35">
        <w:rPr>
          <w:sz w:val="20"/>
          <w:lang w:val="es-AR"/>
        </w:rPr>
        <w:t>por</w:t>
      </w:r>
      <w:r w:rsidRPr="005A3D35">
        <w:rPr>
          <w:spacing w:val="-14"/>
          <w:sz w:val="20"/>
          <w:lang w:val="es-AR"/>
        </w:rPr>
        <w:t xml:space="preserve"> </w:t>
      </w:r>
      <w:r w:rsidRPr="005A3D35">
        <w:rPr>
          <w:sz w:val="20"/>
          <w:lang w:val="es-AR"/>
        </w:rPr>
        <w:t>lo</w:t>
      </w:r>
      <w:r w:rsidRPr="005A3D35">
        <w:rPr>
          <w:spacing w:val="-14"/>
          <w:sz w:val="20"/>
          <w:lang w:val="es-AR"/>
        </w:rPr>
        <w:t xml:space="preserve"> </w:t>
      </w:r>
      <w:r w:rsidRPr="005A3D35">
        <w:rPr>
          <w:sz w:val="20"/>
          <w:lang w:val="es-AR"/>
        </w:rPr>
        <w:t>que</w:t>
      </w:r>
      <w:r w:rsidRPr="005A3D35">
        <w:rPr>
          <w:spacing w:val="-11"/>
          <w:sz w:val="20"/>
          <w:lang w:val="es-AR"/>
        </w:rPr>
        <w:t xml:space="preserve"> </w:t>
      </w:r>
      <w:r w:rsidRPr="005A3D35">
        <w:rPr>
          <w:sz w:val="20"/>
          <w:lang w:val="es-AR"/>
        </w:rPr>
        <w:t>considera</w:t>
      </w:r>
      <w:r w:rsidRPr="005A3D35">
        <w:rPr>
          <w:spacing w:val="-11"/>
          <w:sz w:val="20"/>
          <w:lang w:val="es-AR"/>
        </w:rPr>
        <w:t xml:space="preserve"> </w:t>
      </w:r>
      <w:r w:rsidRPr="005A3D35">
        <w:rPr>
          <w:sz w:val="20"/>
          <w:lang w:val="es-AR"/>
        </w:rPr>
        <w:t>que</w:t>
      </w:r>
      <w:r w:rsidRPr="005A3D35">
        <w:rPr>
          <w:spacing w:val="-14"/>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misma</w:t>
      </w:r>
      <w:r w:rsidRPr="005A3D35">
        <w:rPr>
          <w:spacing w:val="-12"/>
          <w:sz w:val="20"/>
          <w:lang w:val="es-AR"/>
        </w:rPr>
        <w:t xml:space="preserve"> </w:t>
      </w:r>
      <w:r w:rsidRPr="005A3D35">
        <w:rPr>
          <w:sz w:val="20"/>
          <w:lang w:val="es-AR"/>
        </w:rPr>
        <w:t>es</w:t>
      </w:r>
      <w:r w:rsidRPr="005A3D35">
        <w:rPr>
          <w:spacing w:val="-13"/>
          <w:sz w:val="20"/>
          <w:lang w:val="es-AR"/>
        </w:rPr>
        <w:t xml:space="preserve"> </w:t>
      </w:r>
      <w:r w:rsidRPr="005A3D35">
        <w:rPr>
          <w:sz w:val="20"/>
          <w:lang w:val="es-AR"/>
        </w:rPr>
        <w:t>improcedente.</w:t>
      </w:r>
    </w:p>
    <w:p w14:paraId="158707D1" w14:textId="77777777" w:rsidR="00890CF2" w:rsidRPr="005A3D35" w:rsidRDefault="00890CF2">
      <w:pPr>
        <w:pStyle w:val="Textoindependiente"/>
        <w:rPr>
          <w:lang w:val="es-AR"/>
        </w:rPr>
      </w:pPr>
    </w:p>
    <w:p w14:paraId="78438FB9" w14:textId="77777777" w:rsidR="00890CF2" w:rsidRPr="005A3D35" w:rsidRDefault="002F6E44">
      <w:pPr>
        <w:pStyle w:val="Prrafodelista"/>
        <w:numPr>
          <w:ilvl w:val="0"/>
          <w:numId w:val="12"/>
        </w:numPr>
        <w:tabs>
          <w:tab w:val="left" w:pos="685"/>
        </w:tabs>
        <w:ind w:right="195" w:firstLine="0"/>
        <w:jc w:val="both"/>
        <w:rPr>
          <w:sz w:val="20"/>
          <w:lang w:val="es-AR"/>
        </w:rPr>
      </w:pPr>
      <w:r w:rsidRPr="005A3D35">
        <w:rPr>
          <w:sz w:val="20"/>
          <w:lang w:val="es-AR"/>
        </w:rPr>
        <w:t>De acuerdo con la jurisprudencia desarrollada por este Tribunal, ante una remoción ar</w:t>
      </w:r>
      <w:r w:rsidRPr="005A3D35">
        <w:rPr>
          <w:sz w:val="20"/>
          <w:lang w:val="es-AR"/>
        </w:rPr>
        <w:t>bitraria de un juez lo que procede es su reincorporación. En efecto, se considera que el reintegro inmediato ante una remoción arbitraria constituye la medida menos lesiva para satisfacer tanto las necesidades de buen servicio como la garantía de inamovili</w:t>
      </w:r>
      <w:r w:rsidRPr="005A3D35">
        <w:rPr>
          <w:sz w:val="20"/>
          <w:lang w:val="es-AR"/>
        </w:rPr>
        <w:t>dad inherente a la independencia judicial</w:t>
      </w:r>
      <w:hyperlink w:anchor="_bookmark193" w:history="1">
        <w:r w:rsidRPr="005A3D35">
          <w:rPr>
            <w:position w:val="7"/>
            <w:sz w:val="13"/>
            <w:lang w:val="es-AR"/>
          </w:rPr>
          <w:t>149</w:t>
        </w:r>
      </w:hyperlink>
      <w:r w:rsidRPr="005A3D35">
        <w:rPr>
          <w:sz w:val="20"/>
          <w:lang w:val="es-AR"/>
        </w:rPr>
        <w:t>. Esta medida de reparación también es aplicable a las y los fiscales cuando son removidos de su cargo con violación de las garantías judiciales por las consideraciones previamente</w:t>
      </w:r>
      <w:r w:rsidRPr="005A3D35">
        <w:rPr>
          <w:sz w:val="20"/>
          <w:lang w:val="es-AR"/>
        </w:rPr>
        <w:t xml:space="preserve"> expuestas en esta Sentencia. Sin embargo, se debe tomar en cuenta que, de acuerdo con la declaración dada ante fedatario público a solicitud de la Corte, la</w:t>
      </w:r>
      <w:r w:rsidRPr="005A3D35">
        <w:rPr>
          <w:spacing w:val="-6"/>
          <w:sz w:val="20"/>
          <w:lang w:val="es-AR"/>
        </w:rPr>
        <w:t xml:space="preserve"> </w:t>
      </w:r>
      <w:r w:rsidRPr="005A3D35">
        <w:rPr>
          <w:sz w:val="20"/>
          <w:lang w:val="es-AR"/>
        </w:rPr>
        <w:t>señora</w:t>
      </w:r>
      <w:r w:rsidRPr="005A3D35">
        <w:rPr>
          <w:spacing w:val="-3"/>
          <w:sz w:val="20"/>
          <w:lang w:val="es-AR"/>
        </w:rPr>
        <w:t xml:space="preserve"> </w:t>
      </w:r>
      <w:r w:rsidRPr="005A3D35">
        <w:rPr>
          <w:sz w:val="20"/>
          <w:lang w:val="es-AR"/>
        </w:rPr>
        <w:t>Martínez</w:t>
      </w:r>
      <w:r w:rsidRPr="005A3D35">
        <w:rPr>
          <w:spacing w:val="-5"/>
          <w:sz w:val="20"/>
          <w:lang w:val="es-AR"/>
        </w:rPr>
        <w:t xml:space="preserve"> </w:t>
      </w:r>
      <w:r w:rsidRPr="005A3D35">
        <w:rPr>
          <w:sz w:val="20"/>
          <w:lang w:val="es-AR"/>
        </w:rPr>
        <w:t>Esquivia</w:t>
      </w:r>
      <w:r w:rsidRPr="005A3D35">
        <w:rPr>
          <w:spacing w:val="-6"/>
          <w:sz w:val="20"/>
          <w:lang w:val="es-AR"/>
        </w:rPr>
        <w:t xml:space="preserve"> </w:t>
      </w:r>
      <w:r w:rsidRPr="005A3D35">
        <w:rPr>
          <w:sz w:val="20"/>
          <w:lang w:val="es-AR"/>
        </w:rPr>
        <w:t>no</w:t>
      </w:r>
      <w:r w:rsidRPr="005A3D35">
        <w:rPr>
          <w:spacing w:val="-4"/>
          <w:sz w:val="20"/>
          <w:lang w:val="es-AR"/>
        </w:rPr>
        <w:t xml:space="preserve"> </w:t>
      </w:r>
      <w:r w:rsidRPr="005A3D35">
        <w:rPr>
          <w:sz w:val="20"/>
          <w:lang w:val="es-AR"/>
        </w:rPr>
        <w:t>pretende</w:t>
      </w:r>
      <w:r w:rsidRPr="005A3D35">
        <w:rPr>
          <w:spacing w:val="-4"/>
          <w:sz w:val="20"/>
          <w:lang w:val="es-AR"/>
        </w:rPr>
        <w:t xml:space="preserve"> </w:t>
      </w:r>
      <w:r w:rsidRPr="005A3D35">
        <w:rPr>
          <w:sz w:val="20"/>
          <w:lang w:val="es-AR"/>
        </w:rPr>
        <w:t>la</w:t>
      </w:r>
      <w:r w:rsidRPr="005A3D35">
        <w:rPr>
          <w:spacing w:val="-4"/>
          <w:sz w:val="20"/>
          <w:lang w:val="es-AR"/>
        </w:rPr>
        <w:t xml:space="preserve"> </w:t>
      </w:r>
      <w:r w:rsidRPr="005A3D35">
        <w:rPr>
          <w:sz w:val="20"/>
          <w:lang w:val="es-AR"/>
        </w:rPr>
        <w:t>reinstalación</w:t>
      </w:r>
      <w:r w:rsidRPr="005A3D35">
        <w:rPr>
          <w:spacing w:val="-2"/>
          <w:sz w:val="20"/>
          <w:lang w:val="es-AR"/>
        </w:rPr>
        <w:t xml:space="preserve"> </w:t>
      </w:r>
      <w:r w:rsidRPr="005A3D35">
        <w:rPr>
          <w:sz w:val="20"/>
          <w:lang w:val="es-AR"/>
        </w:rPr>
        <w:t>en</w:t>
      </w:r>
      <w:r w:rsidRPr="005A3D35">
        <w:rPr>
          <w:spacing w:val="-5"/>
          <w:sz w:val="20"/>
          <w:lang w:val="es-AR"/>
        </w:rPr>
        <w:t xml:space="preserve"> </w:t>
      </w:r>
      <w:r w:rsidRPr="005A3D35">
        <w:rPr>
          <w:sz w:val="20"/>
          <w:lang w:val="es-AR"/>
        </w:rPr>
        <w:t>su</w:t>
      </w:r>
      <w:r w:rsidRPr="005A3D35">
        <w:rPr>
          <w:spacing w:val="-2"/>
          <w:sz w:val="20"/>
          <w:lang w:val="es-AR"/>
        </w:rPr>
        <w:t xml:space="preserve"> </w:t>
      </w:r>
      <w:r w:rsidRPr="005A3D35">
        <w:rPr>
          <w:sz w:val="20"/>
          <w:lang w:val="es-AR"/>
        </w:rPr>
        <w:t>puesto,</w:t>
      </w:r>
      <w:r w:rsidRPr="005A3D35">
        <w:rPr>
          <w:spacing w:val="-4"/>
          <w:sz w:val="20"/>
          <w:lang w:val="es-AR"/>
        </w:rPr>
        <w:t xml:space="preserve"> </w:t>
      </w:r>
      <w:r w:rsidRPr="005A3D35">
        <w:rPr>
          <w:sz w:val="20"/>
          <w:lang w:val="es-AR"/>
        </w:rPr>
        <w:t>sino</w:t>
      </w:r>
      <w:r w:rsidRPr="005A3D35">
        <w:rPr>
          <w:spacing w:val="-7"/>
          <w:sz w:val="20"/>
          <w:lang w:val="es-AR"/>
        </w:rPr>
        <w:t xml:space="preserve"> </w:t>
      </w:r>
      <w:r w:rsidRPr="005A3D35">
        <w:rPr>
          <w:sz w:val="20"/>
          <w:lang w:val="es-AR"/>
        </w:rPr>
        <w:t>que</w:t>
      </w:r>
      <w:r w:rsidRPr="005A3D35">
        <w:rPr>
          <w:spacing w:val="-4"/>
          <w:sz w:val="20"/>
          <w:lang w:val="es-AR"/>
        </w:rPr>
        <w:t xml:space="preserve"> </w:t>
      </w:r>
      <w:r w:rsidRPr="005A3D35">
        <w:rPr>
          <w:sz w:val="20"/>
          <w:lang w:val="es-AR"/>
        </w:rPr>
        <w:t>se</w:t>
      </w:r>
      <w:r w:rsidRPr="005A3D35">
        <w:rPr>
          <w:spacing w:val="-7"/>
          <w:sz w:val="20"/>
          <w:lang w:val="es-AR"/>
        </w:rPr>
        <w:t xml:space="preserve"> </w:t>
      </w:r>
      <w:r w:rsidRPr="005A3D35">
        <w:rPr>
          <w:sz w:val="20"/>
          <w:lang w:val="es-AR"/>
        </w:rPr>
        <w:t>paguen</w:t>
      </w:r>
      <w:r w:rsidRPr="005A3D35">
        <w:rPr>
          <w:spacing w:val="-3"/>
          <w:sz w:val="20"/>
          <w:lang w:val="es-AR"/>
        </w:rPr>
        <w:t xml:space="preserve"> </w:t>
      </w:r>
      <w:r w:rsidRPr="005A3D35">
        <w:rPr>
          <w:sz w:val="20"/>
          <w:lang w:val="es-AR"/>
        </w:rPr>
        <w:t>los aportes a su pensión durante el tiempo que estuvo fuera de su</w:t>
      </w:r>
      <w:r w:rsidRPr="005A3D35">
        <w:rPr>
          <w:spacing w:val="-7"/>
          <w:sz w:val="20"/>
          <w:lang w:val="es-AR"/>
        </w:rPr>
        <w:t xml:space="preserve"> </w:t>
      </w:r>
      <w:r w:rsidRPr="005A3D35">
        <w:rPr>
          <w:sz w:val="20"/>
          <w:lang w:val="es-AR"/>
        </w:rPr>
        <w:t>cargo</w:t>
      </w:r>
      <w:hyperlink w:anchor="_bookmark194" w:history="1">
        <w:r w:rsidRPr="005A3D35">
          <w:rPr>
            <w:position w:val="7"/>
            <w:sz w:val="13"/>
            <w:lang w:val="es-AR"/>
          </w:rPr>
          <w:t>150</w:t>
        </w:r>
      </w:hyperlink>
      <w:r w:rsidRPr="005A3D35">
        <w:rPr>
          <w:sz w:val="20"/>
          <w:lang w:val="es-AR"/>
        </w:rPr>
        <w:t>.</w:t>
      </w:r>
    </w:p>
    <w:p w14:paraId="52EDB241" w14:textId="77777777" w:rsidR="00890CF2" w:rsidRPr="005A3D35" w:rsidRDefault="00890CF2">
      <w:pPr>
        <w:pStyle w:val="Textoindependiente"/>
        <w:rPr>
          <w:lang w:val="es-AR"/>
        </w:rPr>
      </w:pPr>
    </w:p>
    <w:p w14:paraId="03DC3FCF" w14:textId="77777777" w:rsidR="00890CF2" w:rsidRPr="005A3D35" w:rsidRDefault="002F6E44">
      <w:pPr>
        <w:pStyle w:val="Prrafodelista"/>
        <w:numPr>
          <w:ilvl w:val="0"/>
          <w:numId w:val="12"/>
        </w:numPr>
        <w:tabs>
          <w:tab w:val="left" w:pos="685"/>
        </w:tabs>
        <w:ind w:left="117" w:right="195" w:firstLine="0"/>
        <w:jc w:val="both"/>
        <w:rPr>
          <w:sz w:val="20"/>
          <w:lang w:val="es-AR"/>
        </w:rPr>
      </w:pPr>
      <w:r w:rsidRPr="005A3D35">
        <w:rPr>
          <w:sz w:val="20"/>
          <w:lang w:val="es-AR"/>
        </w:rPr>
        <w:t xml:space="preserve">La situación de provisionalidad de la señora Martínez Esquivia se prolongó por más de doce años, lo que creó una expectativa en ella de permanecer </w:t>
      </w:r>
      <w:r w:rsidRPr="005A3D35">
        <w:rPr>
          <w:sz w:val="20"/>
          <w:lang w:val="es-AR"/>
        </w:rPr>
        <w:t>en su cargo, por lo que la víctima, razonablemente, tenía la expectativa de mantenerse en su puesto y de continuar cotizando</w:t>
      </w:r>
      <w:r w:rsidRPr="005A3D35">
        <w:rPr>
          <w:spacing w:val="-19"/>
          <w:sz w:val="20"/>
          <w:lang w:val="es-AR"/>
        </w:rPr>
        <w:t xml:space="preserve"> </w:t>
      </w:r>
      <w:r w:rsidRPr="005A3D35">
        <w:rPr>
          <w:sz w:val="20"/>
          <w:lang w:val="es-AR"/>
        </w:rPr>
        <w:t>a</w:t>
      </w:r>
      <w:r w:rsidRPr="005A3D35">
        <w:rPr>
          <w:spacing w:val="-17"/>
          <w:sz w:val="20"/>
          <w:lang w:val="es-AR"/>
        </w:rPr>
        <w:t xml:space="preserve"> </w:t>
      </w:r>
      <w:r w:rsidRPr="005A3D35">
        <w:rPr>
          <w:sz w:val="20"/>
          <w:lang w:val="es-AR"/>
        </w:rPr>
        <w:t>su</w:t>
      </w:r>
      <w:r w:rsidRPr="005A3D35">
        <w:rPr>
          <w:spacing w:val="-16"/>
          <w:sz w:val="20"/>
          <w:lang w:val="es-AR"/>
        </w:rPr>
        <w:t xml:space="preserve"> </w:t>
      </w:r>
      <w:r w:rsidRPr="005A3D35">
        <w:rPr>
          <w:sz w:val="20"/>
          <w:lang w:val="es-AR"/>
        </w:rPr>
        <w:t>pensión.</w:t>
      </w:r>
      <w:r w:rsidRPr="005A3D35">
        <w:rPr>
          <w:spacing w:val="-16"/>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esta</w:t>
      </w:r>
      <w:r w:rsidRPr="005A3D35">
        <w:rPr>
          <w:spacing w:val="-17"/>
          <w:sz w:val="20"/>
          <w:lang w:val="es-AR"/>
        </w:rPr>
        <w:t xml:space="preserve"> </w:t>
      </w:r>
      <w:r w:rsidRPr="005A3D35">
        <w:rPr>
          <w:sz w:val="20"/>
          <w:lang w:val="es-AR"/>
        </w:rPr>
        <w:t>forma,</w:t>
      </w:r>
      <w:r w:rsidRPr="005A3D35">
        <w:rPr>
          <w:spacing w:val="-18"/>
          <w:sz w:val="20"/>
          <w:lang w:val="es-AR"/>
        </w:rPr>
        <w:t xml:space="preserve"> </w:t>
      </w:r>
      <w:r w:rsidRPr="005A3D35">
        <w:rPr>
          <w:sz w:val="20"/>
          <w:lang w:val="es-AR"/>
        </w:rPr>
        <w:t>la</w:t>
      </w:r>
      <w:r w:rsidRPr="005A3D35">
        <w:rPr>
          <w:spacing w:val="-17"/>
          <w:sz w:val="20"/>
          <w:lang w:val="es-AR"/>
        </w:rPr>
        <w:t xml:space="preserve"> </w:t>
      </w:r>
      <w:r w:rsidRPr="005A3D35">
        <w:rPr>
          <w:sz w:val="20"/>
          <w:lang w:val="es-AR"/>
        </w:rPr>
        <w:t>Corte</w:t>
      </w:r>
      <w:r w:rsidRPr="005A3D35">
        <w:rPr>
          <w:spacing w:val="-16"/>
          <w:sz w:val="20"/>
          <w:lang w:val="es-AR"/>
        </w:rPr>
        <w:t xml:space="preserve"> </w:t>
      </w:r>
      <w:r w:rsidRPr="005A3D35">
        <w:rPr>
          <w:sz w:val="20"/>
          <w:lang w:val="es-AR"/>
        </w:rPr>
        <w:t>considera</w:t>
      </w:r>
      <w:r w:rsidRPr="005A3D35">
        <w:rPr>
          <w:spacing w:val="-17"/>
          <w:sz w:val="20"/>
          <w:lang w:val="es-AR"/>
        </w:rPr>
        <w:t xml:space="preserve"> </w:t>
      </w:r>
      <w:r w:rsidRPr="005A3D35">
        <w:rPr>
          <w:sz w:val="20"/>
          <w:lang w:val="es-AR"/>
        </w:rPr>
        <w:t>que</w:t>
      </w:r>
      <w:r w:rsidRPr="005A3D35">
        <w:rPr>
          <w:spacing w:val="-19"/>
          <w:sz w:val="20"/>
          <w:lang w:val="es-AR"/>
        </w:rPr>
        <w:t xml:space="preserve"> </w:t>
      </w:r>
      <w:r w:rsidRPr="005A3D35">
        <w:rPr>
          <w:sz w:val="20"/>
          <w:lang w:val="es-AR"/>
        </w:rPr>
        <w:t>el</w:t>
      </w:r>
      <w:r w:rsidRPr="005A3D35">
        <w:rPr>
          <w:spacing w:val="-17"/>
          <w:sz w:val="20"/>
          <w:lang w:val="es-AR"/>
        </w:rPr>
        <w:t xml:space="preserve"> </w:t>
      </w:r>
      <w:r w:rsidRPr="005A3D35">
        <w:rPr>
          <w:sz w:val="20"/>
          <w:lang w:val="es-AR"/>
        </w:rPr>
        <w:t>Estado</w:t>
      </w:r>
      <w:r w:rsidRPr="005A3D35">
        <w:rPr>
          <w:spacing w:val="-16"/>
          <w:sz w:val="20"/>
          <w:lang w:val="es-AR"/>
        </w:rPr>
        <w:t xml:space="preserve"> </w:t>
      </w:r>
      <w:r w:rsidRPr="005A3D35">
        <w:rPr>
          <w:sz w:val="20"/>
          <w:lang w:val="es-AR"/>
        </w:rPr>
        <w:t>debe</w:t>
      </w:r>
      <w:r w:rsidRPr="005A3D35">
        <w:rPr>
          <w:spacing w:val="-16"/>
          <w:sz w:val="20"/>
          <w:lang w:val="es-AR"/>
        </w:rPr>
        <w:t xml:space="preserve"> </w:t>
      </w:r>
      <w:r w:rsidRPr="005A3D35">
        <w:rPr>
          <w:sz w:val="20"/>
          <w:lang w:val="es-AR"/>
        </w:rPr>
        <w:t>cubrir</w:t>
      </w:r>
      <w:r w:rsidRPr="005A3D35">
        <w:rPr>
          <w:spacing w:val="-18"/>
          <w:sz w:val="20"/>
          <w:lang w:val="es-AR"/>
        </w:rPr>
        <w:t xml:space="preserve"> </w:t>
      </w:r>
      <w:r w:rsidRPr="005A3D35">
        <w:rPr>
          <w:sz w:val="20"/>
          <w:lang w:val="es-AR"/>
        </w:rPr>
        <w:t>los</w:t>
      </w:r>
      <w:r w:rsidRPr="005A3D35">
        <w:rPr>
          <w:spacing w:val="-18"/>
          <w:sz w:val="20"/>
          <w:lang w:val="es-AR"/>
        </w:rPr>
        <w:t xml:space="preserve"> </w:t>
      </w:r>
      <w:r w:rsidRPr="005A3D35">
        <w:rPr>
          <w:sz w:val="20"/>
          <w:lang w:val="es-AR"/>
        </w:rPr>
        <w:t xml:space="preserve">aportes a la pensión de la señora Martínez Esquivia, </w:t>
      </w:r>
      <w:r w:rsidRPr="005A3D35">
        <w:rPr>
          <w:sz w:val="20"/>
          <w:lang w:val="es-AR"/>
        </w:rPr>
        <w:t>desde el momento de su desvinculación hasta el momento en que hubiese tenido el derecho de acogerse a la misma, a saber, el 16 de marzo de</w:t>
      </w:r>
      <w:r w:rsidRPr="005A3D35">
        <w:rPr>
          <w:spacing w:val="-9"/>
          <w:sz w:val="20"/>
          <w:lang w:val="es-AR"/>
        </w:rPr>
        <w:t xml:space="preserve"> </w:t>
      </w:r>
      <w:r w:rsidRPr="005A3D35">
        <w:rPr>
          <w:sz w:val="20"/>
          <w:lang w:val="es-AR"/>
        </w:rPr>
        <w:t>2017,</w:t>
      </w:r>
      <w:r w:rsidRPr="005A3D35">
        <w:rPr>
          <w:spacing w:val="-6"/>
          <w:sz w:val="20"/>
          <w:lang w:val="es-AR"/>
        </w:rPr>
        <w:t xml:space="preserve"> </w:t>
      </w:r>
      <w:r w:rsidRPr="005A3D35">
        <w:rPr>
          <w:sz w:val="20"/>
          <w:lang w:val="es-AR"/>
        </w:rPr>
        <w:t>de</w:t>
      </w:r>
      <w:r w:rsidRPr="005A3D35">
        <w:rPr>
          <w:spacing w:val="-7"/>
          <w:sz w:val="20"/>
          <w:lang w:val="es-AR"/>
        </w:rPr>
        <w:t xml:space="preserve"> </w:t>
      </w:r>
      <w:r w:rsidRPr="005A3D35">
        <w:rPr>
          <w:sz w:val="20"/>
          <w:lang w:val="es-AR"/>
        </w:rPr>
        <w:t>acuerdo</w:t>
      </w:r>
      <w:r w:rsidRPr="005A3D35">
        <w:rPr>
          <w:spacing w:val="-8"/>
          <w:sz w:val="20"/>
          <w:lang w:val="es-AR"/>
        </w:rPr>
        <w:t xml:space="preserve"> </w:t>
      </w:r>
      <w:r w:rsidRPr="005A3D35">
        <w:rPr>
          <w:sz w:val="20"/>
          <w:lang w:val="es-AR"/>
        </w:rPr>
        <w:t>con</w:t>
      </w:r>
      <w:r w:rsidRPr="005A3D35">
        <w:rPr>
          <w:spacing w:val="-7"/>
          <w:sz w:val="20"/>
          <w:lang w:val="es-AR"/>
        </w:rPr>
        <w:t xml:space="preserve"> </w:t>
      </w:r>
      <w:r w:rsidRPr="005A3D35">
        <w:rPr>
          <w:sz w:val="20"/>
          <w:lang w:val="es-AR"/>
        </w:rPr>
        <w:t>lo</w:t>
      </w:r>
      <w:r w:rsidRPr="005A3D35">
        <w:rPr>
          <w:spacing w:val="-7"/>
          <w:sz w:val="20"/>
          <w:lang w:val="es-AR"/>
        </w:rPr>
        <w:t xml:space="preserve"> </w:t>
      </w:r>
      <w:r w:rsidRPr="005A3D35">
        <w:rPr>
          <w:sz w:val="20"/>
          <w:lang w:val="es-AR"/>
        </w:rPr>
        <w:t>expuesto</w:t>
      </w:r>
      <w:r w:rsidRPr="005A3D35">
        <w:rPr>
          <w:spacing w:val="-8"/>
          <w:sz w:val="20"/>
          <w:lang w:val="es-AR"/>
        </w:rPr>
        <w:t xml:space="preserve"> </w:t>
      </w:r>
      <w:r w:rsidRPr="005A3D35">
        <w:rPr>
          <w:sz w:val="20"/>
          <w:lang w:val="es-AR"/>
        </w:rPr>
        <w:t>por</w:t>
      </w:r>
      <w:r w:rsidRPr="005A3D35">
        <w:rPr>
          <w:spacing w:val="-6"/>
          <w:sz w:val="20"/>
          <w:lang w:val="es-AR"/>
        </w:rPr>
        <w:t xml:space="preserve"> </w:t>
      </w:r>
      <w:r w:rsidRPr="005A3D35">
        <w:rPr>
          <w:sz w:val="20"/>
          <w:lang w:val="es-AR"/>
        </w:rPr>
        <w:t>ella</w:t>
      </w:r>
      <w:r w:rsidRPr="005A3D35">
        <w:rPr>
          <w:spacing w:val="-8"/>
          <w:sz w:val="20"/>
          <w:lang w:val="es-AR"/>
        </w:rPr>
        <w:t xml:space="preserve"> </w:t>
      </w:r>
      <w:r w:rsidRPr="005A3D35">
        <w:rPr>
          <w:sz w:val="20"/>
          <w:lang w:val="es-AR"/>
        </w:rPr>
        <w:t>en</w:t>
      </w:r>
      <w:r w:rsidRPr="005A3D35">
        <w:rPr>
          <w:spacing w:val="-6"/>
          <w:sz w:val="20"/>
          <w:lang w:val="es-AR"/>
        </w:rPr>
        <w:t xml:space="preserve"> </w:t>
      </w:r>
      <w:r w:rsidRPr="005A3D35">
        <w:rPr>
          <w:sz w:val="20"/>
          <w:lang w:val="es-AR"/>
        </w:rPr>
        <w:t>su</w:t>
      </w:r>
      <w:r w:rsidRPr="005A3D35">
        <w:rPr>
          <w:spacing w:val="-7"/>
          <w:sz w:val="20"/>
          <w:lang w:val="es-AR"/>
        </w:rPr>
        <w:t xml:space="preserve"> </w:t>
      </w:r>
      <w:r w:rsidRPr="005A3D35">
        <w:rPr>
          <w:sz w:val="20"/>
          <w:lang w:val="es-AR"/>
        </w:rPr>
        <w:t>declaración</w:t>
      </w:r>
      <w:r w:rsidRPr="005A3D35">
        <w:rPr>
          <w:spacing w:val="-7"/>
          <w:sz w:val="20"/>
          <w:lang w:val="es-AR"/>
        </w:rPr>
        <w:t xml:space="preserve"> </w:t>
      </w:r>
      <w:r w:rsidRPr="005A3D35">
        <w:rPr>
          <w:sz w:val="20"/>
          <w:lang w:val="es-AR"/>
        </w:rPr>
        <w:t>presentada</w:t>
      </w:r>
      <w:r w:rsidRPr="005A3D35">
        <w:rPr>
          <w:spacing w:val="-8"/>
          <w:sz w:val="20"/>
          <w:lang w:val="es-AR"/>
        </w:rPr>
        <w:t xml:space="preserve"> </w:t>
      </w:r>
      <w:r w:rsidRPr="005A3D35">
        <w:rPr>
          <w:sz w:val="20"/>
          <w:lang w:val="es-AR"/>
        </w:rPr>
        <w:t>como</w:t>
      </w:r>
      <w:r w:rsidRPr="005A3D35">
        <w:rPr>
          <w:spacing w:val="-8"/>
          <w:sz w:val="20"/>
          <w:lang w:val="es-AR"/>
        </w:rPr>
        <w:t xml:space="preserve"> </w:t>
      </w:r>
      <w:r w:rsidRPr="005A3D35">
        <w:rPr>
          <w:sz w:val="20"/>
          <w:lang w:val="es-AR"/>
        </w:rPr>
        <w:t>prueba</w:t>
      </w:r>
      <w:r w:rsidRPr="005A3D35">
        <w:rPr>
          <w:spacing w:val="-5"/>
          <w:sz w:val="20"/>
          <w:lang w:val="es-AR"/>
        </w:rPr>
        <w:t xml:space="preserve"> </w:t>
      </w:r>
      <w:r w:rsidRPr="005A3D35">
        <w:rPr>
          <w:sz w:val="20"/>
          <w:lang w:val="es-AR"/>
        </w:rPr>
        <w:t>para mejor</w:t>
      </w:r>
      <w:r w:rsidRPr="005A3D35">
        <w:rPr>
          <w:spacing w:val="-6"/>
          <w:sz w:val="20"/>
          <w:lang w:val="es-AR"/>
        </w:rPr>
        <w:t xml:space="preserve"> </w:t>
      </w:r>
      <w:r w:rsidRPr="005A3D35">
        <w:rPr>
          <w:sz w:val="20"/>
          <w:lang w:val="es-AR"/>
        </w:rPr>
        <w:t>resolver</w:t>
      </w:r>
      <w:hyperlink w:anchor="_bookmark195" w:history="1">
        <w:r w:rsidRPr="005A3D35">
          <w:rPr>
            <w:position w:val="7"/>
            <w:sz w:val="13"/>
            <w:lang w:val="es-AR"/>
          </w:rPr>
          <w:t>151</w:t>
        </w:r>
      </w:hyperlink>
      <w:r w:rsidRPr="005A3D35">
        <w:rPr>
          <w:sz w:val="20"/>
          <w:lang w:val="es-AR"/>
        </w:rPr>
        <w:t>.</w:t>
      </w:r>
      <w:r w:rsidRPr="005A3D35">
        <w:rPr>
          <w:spacing w:val="-6"/>
          <w:sz w:val="20"/>
          <w:lang w:val="es-AR"/>
        </w:rPr>
        <w:t xml:space="preserve"> </w:t>
      </w:r>
      <w:r w:rsidRPr="005A3D35">
        <w:rPr>
          <w:sz w:val="20"/>
          <w:lang w:val="es-AR"/>
        </w:rPr>
        <w:t>Esta</w:t>
      </w:r>
      <w:r w:rsidRPr="005A3D35">
        <w:rPr>
          <w:spacing w:val="-5"/>
          <w:sz w:val="20"/>
          <w:lang w:val="es-AR"/>
        </w:rPr>
        <w:t xml:space="preserve"> </w:t>
      </w:r>
      <w:r w:rsidRPr="005A3D35">
        <w:rPr>
          <w:sz w:val="20"/>
          <w:lang w:val="es-AR"/>
        </w:rPr>
        <w:t>medida</w:t>
      </w:r>
      <w:r w:rsidRPr="005A3D35">
        <w:rPr>
          <w:spacing w:val="-4"/>
          <w:sz w:val="20"/>
          <w:lang w:val="es-AR"/>
        </w:rPr>
        <w:t xml:space="preserve"> </w:t>
      </w:r>
      <w:r w:rsidRPr="005A3D35">
        <w:rPr>
          <w:sz w:val="20"/>
          <w:lang w:val="es-AR"/>
        </w:rPr>
        <w:t>deberá</w:t>
      </w:r>
      <w:r w:rsidRPr="005A3D35">
        <w:rPr>
          <w:spacing w:val="-5"/>
          <w:sz w:val="20"/>
          <w:lang w:val="es-AR"/>
        </w:rPr>
        <w:t xml:space="preserve"> </w:t>
      </w:r>
      <w:r w:rsidRPr="005A3D35">
        <w:rPr>
          <w:sz w:val="20"/>
          <w:lang w:val="es-AR"/>
        </w:rPr>
        <w:t>ser</w:t>
      </w:r>
      <w:r w:rsidRPr="005A3D35">
        <w:rPr>
          <w:spacing w:val="-4"/>
          <w:sz w:val="20"/>
          <w:lang w:val="es-AR"/>
        </w:rPr>
        <w:t xml:space="preserve"> </w:t>
      </w:r>
      <w:r w:rsidRPr="005A3D35">
        <w:rPr>
          <w:sz w:val="20"/>
          <w:lang w:val="es-AR"/>
        </w:rPr>
        <w:t>cumplida</w:t>
      </w:r>
      <w:r w:rsidRPr="005A3D35">
        <w:rPr>
          <w:spacing w:val="-4"/>
          <w:sz w:val="20"/>
          <w:lang w:val="es-AR"/>
        </w:rPr>
        <w:t xml:space="preserve"> </w:t>
      </w:r>
      <w:r w:rsidRPr="005A3D35">
        <w:rPr>
          <w:sz w:val="20"/>
          <w:lang w:val="es-AR"/>
        </w:rPr>
        <w:t>en</w:t>
      </w:r>
      <w:r w:rsidRPr="005A3D35">
        <w:rPr>
          <w:spacing w:val="-4"/>
          <w:sz w:val="20"/>
          <w:lang w:val="es-AR"/>
        </w:rPr>
        <w:t xml:space="preserve"> </w:t>
      </w:r>
      <w:r w:rsidRPr="005A3D35">
        <w:rPr>
          <w:sz w:val="20"/>
          <w:lang w:val="es-AR"/>
        </w:rPr>
        <w:t>el</w:t>
      </w:r>
      <w:r w:rsidRPr="005A3D35">
        <w:rPr>
          <w:spacing w:val="-5"/>
          <w:sz w:val="20"/>
          <w:lang w:val="es-AR"/>
        </w:rPr>
        <w:t xml:space="preserve"> </w:t>
      </w:r>
      <w:r w:rsidRPr="005A3D35">
        <w:rPr>
          <w:sz w:val="20"/>
          <w:lang w:val="es-AR"/>
        </w:rPr>
        <w:t>plazo</w:t>
      </w:r>
      <w:r w:rsidRPr="005A3D35">
        <w:rPr>
          <w:spacing w:val="-6"/>
          <w:sz w:val="20"/>
          <w:lang w:val="es-AR"/>
        </w:rPr>
        <w:t xml:space="preserve"> </w:t>
      </w:r>
      <w:r w:rsidRPr="005A3D35">
        <w:rPr>
          <w:sz w:val="20"/>
          <w:lang w:val="es-AR"/>
        </w:rPr>
        <w:t>máximo</w:t>
      </w:r>
      <w:r w:rsidRPr="005A3D35">
        <w:rPr>
          <w:spacing w:val="-7"/>
          <w:sz w:val="20"/>
          <w:lang w:val="es-AR"/>
        </w:rPr>
        <w:t xml:space="preserve"> </w:t>
      </w:r>
      <w:r w:rsidRPr="005A3D35">
        <w:rPr>
          <w:sz w:val="20"/>
          <w:lang w:val="es-AR"/>
        </w:rPr>
        <w:t>de</w:t>
      </w:r>
      <w:r w:rsidRPr="005A3D35">
        <w:rPr>
          <w:spacing w:val="-4"/>
          <w:sz w:val="20"/>
          <w:lang w:val="es-AR"/>
        </w:rPr>
        <w:t xml:space="preserve"> </w:t>
      </w:r>
      <w:r w:rsidRPr="005A3D35">
        <w:rPr>
          <w:sz w:val="20"/>
          <w:lang w:val="es-AR"/>
        </w:rPr>
        <w:t>un</w:t>
      </w:r>
      <w:r w:rsidRPr="005A3D35">
        <w:rPr>
          <w:spacing w:val="-3"/>
          <w:sz w:val="20"/>
          <w:lang w:val="es-AR"/>
        </w:rPr>
        <w:t xml:space="preserve"> </w:t>
      </w:r>
      <w:r w:rsidRPr="005A3D35">
        <w:rPr>
          <w:sz w:val="20"/>
          <w:lang w:val="es-AR"/>
        </w:rPr>
        <w:t>año</w:t>
      </w:r>
      <w:r w:rsidRPr="005A3D35">
        <w:rPr>
          <w:spacing w:val="-6"/>
          <w:sz w:val="20"/>
          <w:lang w:val="es-AR"/>
        </w:rPr>
        <w:t xml:space="preserve"> </w:t>
      </w:r>
      <w:r w:rsidRPr="005A3D35">
        <w:rPr>
          <w:sz w:val="20"/>
          <w:lang w:val="es-AR"/>
        </w:rPr>
        <w:t>a</w:t>
      </w:r>
      <w:r w:rsidRPr="005A3D35">
        <w:rPr>
          <w:spacing w:val="-5"/>
          <w:sz w:val="20"/>
          <w:lang w:val="es-AR"/>
        </w:rPr>
        <w:t xml:space="preserve"> </w:t>
      </w:r>
      <w:r w:rsidRPr="005A3D35">
        <w:rPr>
          <w:sz w:val="20"/>
          <w:lang w:val="es-AR"/>
        </w:rPr>
        <w:t>partir</w:t>
      </w:r>
      <w:r w:rsidRPr="005A3D35">
        <w:rPr>
          <w:spacing w:val="-6"/>
          <w:sz w:val="20"/>
          <w:lang w:val="es-AR"/>
        </w:rPr>
        <w:t xml:space="preserve"> </w:t>
      </w:r>
      <w:r w:rsidRPr="005A3D35">
        <w:rPr>
          <w:sz w:val="20"/>
          <w:lang w:val="es-AR"/>
        </w:rPr>
        <w:t>de la notificación de la presente</w:t>
      </w:r>
      <w:r w:rsidRPr="005A3D35">
        <w:rPr>
          <w:spacing w:val="-4"/>
          <w:sz w:val="20"/>
          <w:lang w:val="es-AR"/>
        </w:rPr>
        <w:t xml:space="preserve"> </w:t>
      </w:r>
      <w:r w:rsidRPr="005A3D35">
        <w:rPr>
          <w:sz w:val="20"/>
          <w:lang w:val="es-AR"/>
        </w:rPr>
        <w:t>sentencia.</w:t>
      </w:r>
    </w:p>
    <w:p w14:paraId="338893A9" w14:textId="77777777" w:rsidR="00890CF2" w:rsidRPr="005A3D35" w:rsidRDefault="00890CF2">
      <w:pPr>
        <w:pStyle w:val="Textoindependiente"/>
        <w:rPr>
          <w:lang w:val="es-AR"/>
        </w:rPr>
      </w:pPr>
    </w:p>
    <w:p w14:paraId="19957B5C" w14:textId="77777777" w:rsidR="00890CF2" w:rsidRDefault="002F6E44">
      <w:pPr>
        <w:pStyle w:val="Ttulo2"/>
        <w:numPr>
          <w:ilvl w:val="0"/>
          <w:numId w:val="10"/>
        </w:numPr>
        <w:tabs>
          <w:tab w:val="left" w:pos="968"/>
        </w:tabs>
        <w:ind w:left="967" w:hanging="284"/>
      </w:pPr>
      <w:bookmarkStart w:id="237" w:name="C._Medidas_de_satisfacción"/>
      <w:bookmarkStart w:id="238" w:name="_bookmark192"/>
      <w:bookmarkEnd w:id="237"/>
      <w:bookmarkEnd w:id="238"/>
      <w:r>
        <w:t>Medidas de</w:t>
      </w:r>
      <w:r>
        <w:rPr>
          <w:spacing w:val="-1"/>
        </w:rPr>
        <w:t xml:space="preserve"> </w:t>
      </w:r>
      <w:r>
        <w:t>satisfacción</w:t>
      </w:r>
    </w:p>
    <w:p w14:paraId="16AA3E68" w14:textId="77777777" w:rsidR="00890CF2" w:rsidRDefault="00890CF2">
      <w:pPr>
        <w:pStyle w:val="Textoindependiente"/>
        <w:spacing w:before="1"/>
        <w:rPr>
          <w:b/>
          <w:i/>
        </w:rPr>
      </w:pPr>
    </w:p>
    <w:p w14:paraId="1C28E849" w14:textId="77777777" w:rsidR="00890CF2" w:rsidRPr="005A3D35" w:rsidRDefault="002F6E44">
      <w:pPr>
        <w:pStyle w:val="Prrafodelista"/>
        <w:numPr>
          <w:ilvl w:val="0"/>
          <w:numId w:val="12"/>
        </w:numPr>
        <w:tabs>
          <w:tab w:val="left" w:pos="685"/>
        </w:tabs>
        <w:spacing w:before="1"/>
        <w:ind w:left="684"/>
        <w:jc w:val="both"/>
        <w:rPr>
          <w:sz w:val="20"/>
          <w:lang w:val="es-AR"/>
        </w:rPr>
      </w:pPr>
      <w:r w:rsidRPr="005A3D35">
        <w:rPr>
          <w:sz w:val="20"/>
          <w:lang w:val="es-AR"/>
        </w:rPr>
        <w:t xml:space="preserve">La </w:t>
      </w:r>
      <w:r w:rsidRPr="005A3D35">
        <w:rPr>
          <w:b/>
          <w:i/>
          <w:sz w:val="20"/>
          <w:lang w:val="es-AR"/>
        </w:rPr>
        <w:t xml:space="preserve">Comisión </w:t>
      </w:r>
      <w:r w:rsidRPr="005A3D35">
        <w:rPr>
          <w:sz w:val="20"/>
          <w:lang w:val="es-AR"/>
        </w:rPr>
        <w:t>no presentó recomendaciones específicas sobre este</w:t>
      </w:r>
      <w:r w:rsidRPr="005A3D35">
        <w:rPr>
          <w:spacing w:val="-7"/>
          <w:sz w:val="20"/>
          <w:lang w:val="es-AR"/>
        </w:rPr>
        <w:t xml:space="preserve"> </w:t>
      </w:r>
      <w:r w:rsidRPr="005A3D35">
        <w:rPr>
          <w:sz w:val="20"/>
          <w:lang w:val="es-AR"/>
        </w:rPr>
        <w:t>punto.</w:t>
      </w:r>
    </w:p>
    <w:p w14:paraId="6863FD74" w14:textId="77777777" w:rsidR="00890CF2" w:rsidRPr="005A3D35" w:rsidRDefault="00890CF2">
      <w:pPr>
        <w:pStyle w:val="Textoindependiente"/>
        <w:spacing w:before="10"/>
        <w:rPr>
          <w:sz w:val="19"/>
          <w:lang w:val="es-AR"/>
        </w:rPr>
      </w:pPr>
    </w:p>
    <w:p w14:paraId="5EFF292D" w14:textId="77777777" w:rsidR="00890CF2" w:rsidRPr="005A3D35" w:rsidRDefault="002F6E44">
      <w:pPr>
        <w:pStyle w:val="Prrafodelista"/>
        <w:numPr>
          <w:ilvl w:val="0"/>
          <w:numId w:val="12"/>
        </w:numPr>
        <w:tabs>
          <w:tab w:val="left" w:pos="685"/>
        </w:tabs>
        <w:ind w:right="194" w:firstLine="0"/>
        <w:jc w:val="both"/>
        <w:rPr>
          <w:sz w:val="20"/>
          <w:lang w:val="es-AR"/>
        </w:rPr>
      </w:pPr>
      <w:r w:rsidRPr="005A3D35">
        <w:rPr>
          <w:sz w:val="20"/>
          <w:lang w:val="es-AR"/>
        </w:rPr>
        <w:t xml:space="preserve">El </w:t>
      </w:r>
      <w:r w:rsidRPr="005A3D35">
        <w:rPr>
          <w:b/>
          <w:i/>
          <w:sz w:val="20"/>
          <w:lang w:val="es-AR"/>
        </w:rPr>
        <w:t xml:space="preserve">Estado </w:t>
      </w:r>
      <w:r w:rsidRPr="005A3D35">
        <w:rPr>
          <w:sz w:val="20"/>
          <w:lang w:val="es-AR"/>
        </w:rPr>
        <w:t>consideró que, en el caso concreto, no se requiere que la Corte disponga de medidas de satisfacción. En caso de que se estime necesaria la adopción de una medida de este tipo, solicitó que el fallo proferido por la Corte constituya, en sí mismo, una</w:t>
      </w:r>
      <w:r w:rsidRPr="005A3D35">
        <w:rPr>
          <w:sz w:val="20"/>
          <w:lang w:val="es-AR"/>
        </w:rPr>
        <w:t xml:space="preserve"> medida de satisfacción</w:t>
      </w:r>
      <w:r w:rsidRPr="005A3D35">
        <w:rPr>
          <w:spacing w:val="1"/>
          <w:sz w:val="20"/>
          <w:lang w:val="es-AR"/>
        </w:rPr>
        <w:t xml:space="preserve"> </w:t>
      </w:r>
      <w:r w:rsidRPr="005A3D35">
        <w:rPr>
          <w:sz w:val="20"/>
          <w:lang w:val="es-AR"/>
        </w:rPr>
        <w:t>suficiente.</w:t>
      </w:r>
    </w:p>
    <w:p w14:paraId="7DDB7B9C" w14:textId="77777777" w:rsidR="00890CF2" w:rsidRPr="005A3D35" w:rsidRDefault="00890CF2">
      <w:pPr>
        <w:pStyle w:val="Textoindependiente"/>
        <w:spacing w:before="12"/>
        <w:rPr>
          <w:sz w:val="19"/>
          <w:lang w:val="es-AR"/>
        </w:rPr>
      </w:pPr>
    </w:p>
    <w:p w14:paraId="68220ED3" w14:textId="77777777" w:rsidR="00890CF2" w:rsidRPr="005A3D35" w:rsidRDefault="002F6E44">
      <w:pPr>
        <w:pStyle w:val="Prrafodelista"/>
        <w:numPr>
          <w:ilvl w:val="0"/>
          <w:numId w:val="12"/>
        </w:numPr>
        <w:tabs>
          <w:tab w:val="left" w:pos="686"/>
        </w:tabs>
        <w:ind w:right="196" w:firstLine="0"/>
        <w:jc w:val="both"/>
        <w:rPr>
          <w:sz w:val="20"/>
          <w:lang w:val="es-AR"/>
        </w:rPr>
      </w:pPr>
      <w:r w:rsidRPr="005A3D35">
        <w:rPr>
          <w:sz w:val="20"/>
          <w:lang w:val="es-AR"/>
        </w:rPr>
        <w:t xml:space="preserve">La </w:t>
      </w:r>
      <w:r w:rsidRPr="005A3D35">
        <w:rPr>
          <w:b/>
          <w:i/>
          <w:sz w:val="20"/>
          <w:lang w:val="es-AR"/>
        </w:rPr>
        <w:t xml:space="preserve">Corte </w:t>
      </w:r>
      <w:r w:rsidRPr="005A3D35">
        <w:rPr>
          <w:sz w:val="20"/>
          <w:lang w:val="es-AR"/>
        </w:rPr>
        <w:t>estima, como lo ha dispuesto en otros casos</w:t>
      </w:r>
      <w:hyperlink w:anchor="_bookmark196" w:history="1">
        <w:r w:rsidRPr="005A3D35">
          <w:rPr>
            <w:position w:val="7"/>
            <w:sz w:val="13"/>
            <w:lang w:val="es-AR"/>
          </w:rPr>
          <w:t>152</w:t>
        </w:r>
      </w:hyperlink>
      <w:r w:rsidRPr="005A3D35">
        <w:rPr>
          <w:sz w:val="20"/>
          <w:lang w:val="es-AR"/>
        </w:rPr>
        <w:t>, que el Estado debe publicar, en</w:t>
      </w:r>
      <w:r w:rsidRPr="005A3D35">
        <w:rPr>
          <w:spacing w:val="7"/>
          <w:sz w:val="20"/>
          <w:lang w:val="es-AR"/>
        </w:rPr>
        <w:t xml:space="preserve"> </w:t>
      </w:r>
      <w:r w:rsidRPr="005A3D35">
        <w:rPr>
          <w:sz w:val="20"/>
          <w:lang w:val="es-AR"/>
        </w:rPr>
        <w:t>el</w:t>
      </w:r>
      <w:r w:rsidRPr="005A3D35">
        <w:rPr>
          <w:spacing w:val="5"/>
          <w:sz w:val="20"/>
          <w:lang w:val="es-AR"/>
        </w:rPr>
        <w:t xml:space="preserve"> </w:t>
      </w:r>
      <w:r w:rsidRPr="005A3D35">
        <w:rPr>
          <w:sz w:val="20"/>
          <w:lang w:val="es-AR"/>
        </w:rPr>
        <w:t>plazo</w:t>
      </w:r>
      <w:r w:rsidRPr="005A3D35">
        <w:rPr>
          <w:spacing w:val="4"/>
          <w:sz w:val="20"/>
          <w:lang w:val="es-AR"/>
        </w:rPr>
        <w:t xml:space="preserve"> </w:t>
      </w:r>
      <w:r w:rsidRPr="005A3D35">
        <w:rPr>
          <w:sz w:val="20"/>
          <w:lang w:val="es-AR"/>
        </w:rPr>
        <w:t>de</w:t>
      </w:r>
      <w:r w:rsidRPr="005A3D35">
        <w:rPr>
          <w:spacing w:val="5"/>
          <w:sz w:val="20"/>
          <w:lang w:val="es-AR"/>
        </w:rPr>
        <w:t xml:space="preserve"> </w:t>
      </w:r>
      <w:r w:rsidRPr="005A3D35">
        <w:rPr>
          <w:sz w:val="20"/>
          <w:lang w:val="es-AR"/>
        </w:rPr>
        <w:t>seis</w:t>
      </w:r>
      <w:r w:rsidRPr="005A3D35">
        <w:rPr>
          <w:spacing w:val="6"/>
          <w:sz w:val="20"/>
          <w:lang w:val="es-AR"/>
        </w:rPr>
        <w:t xml:space="preserve"> </w:t>
      </w:r>
      <w:r w:rsidRPr="005A3D35">
        <w:rPr>
          <w:sz w:val="20"/>
          <w:lang w:val="es-AR"/>
        </w:rPr>
        <w:t>meses,</w:t>
      </w:r>
      <w:r w:rsidRPr="005A3D35">
        <w:rPr>
          <w:spacing w:val="7"/>
          <w:sz w:val="20"/>
          <w:lang w:val="es-AR"/>
        </w:rPr>
        <w:t xml:space="preserve"> </w:t>
      </w:r>
      <w:r w:rsidRPr="005A3D35">
        <w:rPr>
          <w:sz w:val="20"/>
          <w:lang w:val="es-AR"/>
        </w:rPr>
        <w:t>contado</w:t>
      </w:r>
      <w:r w:rsidRPr="005A3D35">
        <w:rPr>
          <w:spacing w:val="6"/>
          <w:sz w:val="20"/>
          <w:lang w:val="es-AR"/>
        </w:rPr>
        <w:t xml:space="preserve"> </w:t>
      </w:r>
      <w:r w:rsidRPr="005A3D35">
        <w:rPr>
          <w:sz w:val="20"/>
          <w:lang w:val="es-AR"/>
        </w:rPr>
        <w:t>a</w:t>
      </w:r>
      <w:r w:rsidRPr="005A3D35">
        <w:rPr>
          <w:spacing w:val="7"/>
          <w:sz w:val="20"/>
          <w:lang w:val="es-AR"/>
        </w:rPr>
        <w:t xml:space="preserve"> </w:t>
      </w:r>
      <w:r w:rsidRPr="005A3D35">
        <w:rPr>
          <w:sz w:val="20"/>
          <w:lang w:val="es-AR"/>
        </w:rPr>
        <w:t>partir</w:t>
      </w:r>
      <w:r w:rsidRPr="005A3D35">
        <w:rPr>
          <w:spacing w:val="5"/>
          <w:sz w:val="20"/>
          <w:lang w:val="es-AR"/>
        </w:rPr>
        <w:t xml:space="preserve"> </w:t>
      </w:r>
      <w:r w:rsidRPr="005A3D35">
        <w:rPr>
          <w:sz w:val="20"/>
          <w:lang w:val="es-AR"/>
        </w:rPr>
        <w:t>de</w:t>
      </w:r>
      <w:r w:rsidRPr="005A3D35">
        <w:rPr>
          <w:spacing w:val="5"/>
          <w:sz w:val="20"/>
          <w:lang w:val="es-AR"/>
        </w:rPr>
        <w:t xml:space="preserve"> </w:t>
      </w:r>
      <w:r w:rsidRPr="005A3D35">
        <w:rPr>
          <w:sz w:val="20"/>
          <w:lang w:val="es-AR"/>
        </w:rPr>
        <w:t>la</w:t>
      </w:r>
      <w:r w:rsidRPr="005A3D35">
        <w:rPr>
          <w:spacing w:val="5"/>
          <w:sz w:val="20"/>
          <w:lang w:val="es-AR"/>
        </w:rPr>
        <w:t xml:space="preserve"> </w:t>
      </w:r>
      <w:r w:rsidRPr="005A3D35">
        <w:rPr>
          <w:sz w:val="20"/>
          <w:lang w:val="es-AR"/>
        </w:rPr>
        <w:t>notificación</w:t>
      </w:r>
      <w:r w:rsidRPr="005A3D35">
        <w:rPr>
          <w:spacing w:val="7"/>
          <w:sz w:val="20"/>
          <w:lang w:val="es-AR"/>
        </w:rPr>
        <w:t xml:space="preserve"> </w:t>
      </w:r>
      <w:r w:rsidRPr="005A3D35">
        <w:rPr>
          <w:sz w:val="20"/>
          <w:lang w:val="es-AR"/>
        </w:rPr>
        <w:t>de</w:t>
      </w:r>
      <w:r w:rsidRPr="005A3D35">
        <w:rPr>
          <w:spacing w:val="5"/>
          <w:sz w:val="20"/>
          <w:lang w:val="es-AR"/>
        </w:rPr>
        <w:t xml:space="preserve"> </w:t>
      </w:r>
      <w:r w:rsidRPr="005A3D35">
        <w:rPr>
          <w:sz w:val="20"/>
          <w:lang w:val="es-AR"/>
        </w:rPr>
        <w:t>la</w:t>
      </w:r>
      <w:r w:rsidRPr="005A3D35">
        <w:rPr>
          <w:spacing w:val="7"/>
          <w:sz w:val="20"/>
          <w:lang w:val="es-AR"/>
        </w:rPr>
        <w:t xml:space="preserve"> </w:t>
      </w:r>
      <w:r w:rsidRPr="005A3D35">
        <w:rPr>
          <w:sz w:val="20"/>
          <w:lang w:val="es-AR"/>
        </w:rPr>
        <w:t>presente</w:t>
      </w:r>
      <w:r w:rsidRPr="005A3D35">
        <w:rPr>
          <w:spacing w:val="5"/>
          <w:sz w:val="20"/>
          <w:lang w:val="es-AR"/>
        </w:rPr>
        <w:t xml:space="preserve"> </w:t>
      </w:r>
      <w:r w:rsidRPr="005A3D35">
        <w:rPr>
          <w:sz w:val="20"/>
          <w:lang w:val="es-AR"/>
        </w:rPr>
        <w:t>Sentencia:</w:t>
      </w:r>
      <w:r w:rsidRPr="005A3D35">
        <w:rPr>
          <w:spacing w:val="5"/>
          <w:sz w:val="20"/>
          <w:lang w:val="es-AR"/>
        </w:rPr>
        <w:t xml:space="preserve"> </w:t>
      </w:r>
      <w:r w:rsidRPr="005A3D35">
        <w:rPr>
          <w:sz w:val="20"/>
          <w:lang w:val="es-AR"/>
        </w:rPr>
        <w:t>a)</w:t>
      </w:r>
      <w:r w:rsidRPr="005A3D35">
        <w:rPr>
          <w:spacing w:val="10"/>
          <w:sz w:val="20"/>
          <w:lang w:val="es-AR"/>
        </w:rPr>
        <w:t xml:space="preserve"> </w:t>
      </w:r>
      <w:r w:rsidRPr="005A3D35">
        <w:rPr>
          <w:sz w:val="20"/>
          <w:lang w:val="es-AR"/>
        </w:rPr>
        <w:t>el</w:t>
      </w:r>
    </w:p>
    <w:p w14:paraId="7D9F97EE" w14:textId="6C9AD4B6" w:rsidR="00890CF2" w:rsidRPr="005A3D35" w:rsidRDefault="005A3D35">
      <w:pPr>
        <w:pStyle w:val="Textoindependiente"/>
        <w:spacing w:before="11"/>
        <w:rPr>
          <w:sz w:val="16"/>
          <w:lang w:val="es-AR"/>
        </w:rPr>
      </w:pPr>
      <w:r>
        <w:rPr>
          <w:noProof/>
        </w:rPr>
        <mc:AlternateContent>
          <mc:Choice Requires="wps">
            <w:drawing>
              <wp:anchor distT="0" distB="0" distL="0" distR="0" simplePos="0" relativeHeight="251696128" behindDoc="1" locked="0" layoutInCell="1" allowOverlap="1" wp14:anchorId="346FAE14" wp14:editId="6095C45C">
                <wp:simplePos x="0" y="0"/>
                <wp:positionH relativeFrom="page">
                  <wp:posOffset>900430</wp:posOffset>
                </wp:positionH>
                <wp:positionV relativeFrom="paragraph">
                  <wp:posOffset>159385</wp:posOffset>
                </wp:positionV>
                <wp:extent cx="1828800" cy="1270"/>
                <wp:effectExtent l="0" t="0" r="0" b="0"/>
                <wp:wrapTopAndBottom/>
                <wp:docPr id="19"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D051A" id="Freeform 18" o:spid="_x0000_s1026" style="position:absolute;margin-left:70.9pt;margin-top:12.55pt;width:2in;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" path="m,l2880,e" filled="f" strokeweight=".6pt">
                <v:path arrowok="t" o:connecttype="custom" o:connectlocs="0,0;1828800,0" o:connectangles="0,0"/>
                <w10:wrap type="topAndBottom" anchorx="page"/>
              </v:shape>
            </w:pict>
          </mc:Fallback>
        </mc:AlternateContent>
      </w:r>
    </w:p>
    <w:p w14:paraId="6E947926" w14:textId="77777777" w:rsidR="00890CF2" w:rsidRPr="005A3D35" w:rsidRDefault="002F6E44">
      <w:pPr>
        <w:tabs>
          <w:tab w:val="left" w:pos="684"/>
        </w:tabs>
        <w:spacing w:before="67"/>
        <w:ind w:left="118" w:right="193"/>
        <w:rPr>
          <w:sz w:val="16"/>
          <w:lang w:val="es-AR"/>
        </w:rPr>
      </w:pPr>
      <w:bookmarkStart w:id="239" w:name="_bookmark193"/>
      <w:bookmarkEnd w:id="239"/>
      <w:r w:rsidRPr="005A3D35">
        <w:rPr>
          <w:position w:val="6"/>
          <w:sz w:val="10"/>
          <w:lang w:val="es-AR"/>
        </w:rPr>
        <w:t>149</w:t>
      </w:r>
      <w:r w:rsidRPr="005A3D35">
        <w:rPr>
          <w:position w:val="6"/>
          <w:sz w:val="10"/>
          <w:lang w:val="es-AR"/>
        </w:rPr>
        <w:tab/>
      </w:r>
      <w:r w:rsidRPr="005A3D35">
        <w:rPr>
          <w:i/>
          <w:sz w:val="16"/>
          <w:lang w:val="es-AR"/>
        </w:rPr>
        <w:t xml:space="preserve">Cfr. Caso Reverón Trujillo Vs. Venezuela, supra, </w:t>
      </w:r>
      <w:r w:rsidRPr="005A3D35">
        <w:rPr>
          <w:sz w:val="16"/>
          <w:lang w:val="es-AR"/>
        </w:rPr>
        <w:t xml:space="preserve">párr. 122, y </w:t>
      </w:r>
      <w:r w:rsidRPr="005A3D35">
        <w:rPr>
          <w:i/>
          <w:sz w:val="16"/>
          <w:lang w:val="es-AR"/>
        </w:rPr>
        <w:t>Caso Chocrón Chocrón Vs. Venezuela, supra</w:t>
      </w:r>
      <w:r w:rsidRPr="005A3D35">
        <w:rPr>
          <w:sz w:val="16"/>
          <w:lang w:val="es-AR"/>
        </w:rPr>
        <w:t>, párr.</w:t>
      </w:r>
      <w:r w:rsidRPr="005A3D35">
        <w:rPr>
          <w:spacing w:val="-1"/>
          <w:sz w:val="16"/>
          <w:lang w:val="es-AR"/>
        </w:rPr>
        <w:t xml:space="preserve"> </w:t>
      </w:r>
      <w:r w:rsidRPr="005A3D35">
        <w:rPr>
          <w:sz w:val="16"/>
          <w:lang w:val="es-AR"/>
        </w:rPr>
        <w:t>152.</w:t>
      </w:r>
    </w:p>
    <w:p w14:paraId="50F89207" w14:textId="77777777" w:rsidR="00890CF2" w:rsidRPr="005A3D35" w:rsidRDefault="002F6E44">
      <w:pPr>
        <w:tabs>
          <w:tab w:val="left" w:pos="684"/>
        </w:tabs>
        <w:spacing w:before="120"/>
        <w:ind w:left="118" w:right="193"/>
        <w:rPr>
          <w:sz w:val="16"/>
          <w:lang w:val="es-AR"/>
        </w:rPr>
      </w:pPr>
      <w:bookmarkStart w:id="240" w:name="_bookmark194"/>
      <w:bookmarkEnd w:id="240"/>
      <w:r w:rsidRPr="005A3D35">
        <w:rPr>
          <w:position w:val="6"/>
          <w:sz w:val="10"/>
          <w:lang w:val="es-AR"/>
        </w:rPr>
        <w:t>150</w:t>
      </w:r>
      <w:r w:rsidRPr="005A3D35">
        <w:rPr>
          <w:position w:val="6"/>
          <w:sz w:val="10"/>
          <w:lang w:val="es-AR"/>
        </w:rPr>
        <w:tab/>
      </w:r>
      <w:r w:rsidRPr="005A3D35">
        <w:rPr>
          <w:i/>
          <w:sz w:val="16"/>
          <w:lang w:val="es-AR"/>
        </w:rPr>
        <w:t xml:space="preserve">Cfr. </w:t>
      </w:r>
      <w:r w:rsidRPr="005A3D35">
        <w:rPr>
          <w:sz w:val="16"/>
          <w:lang w:val="es-AR"/>
        </w:rPr>
        <w:t>Declaración rendida ante fedatario público por Yenina Esther Martínez Esquivia el 18 de agosto de 2020 (expediente de prueba, folio</w:t>
      </w:r>
      <w:r w:rsidRPr="005A3D35">
        <w:rPr>
          <w:spacing w:val="-6"/>
          <w:sz w:val="16"/>
          <w:lang w:val="es-AR"/>
        </w:rPr>
        <w:t xml:space="preserve"> </w:t>
      </w:r>
      <w:r w:rsidRPr="005A3D35">
        <w:rPr>
          <w:sz w:val="16"/>
          <w:lang w:val="es-AR"/>
        </w:rPr>
        <w:t>784).</w:t>
      </w:r>
    </w:p>
    <w:p w14:paraId="6B06EDAF" w14:textId="77777777" w:rsidR="00890CF2" w:rsidRPr="005A3D35" w:rsidRDefault="002F6E44">
      <w:pPr>
        <w:tabs>
          <w:tab w:val="left" w:pos="684"/>
        </w:tabs>
        <w:spacing w:before="119"/>
        <w:ind w:left="118" w:right="193"/>
        <w:rPr>
          <w:sz w:val="16"/>
          <w:lang w:val="es-AR"/>
        </w:rPr>
      </w:pPr>
      <w:bookmarkStart w:id="241" w:name="_bookmark195"/>
      <w:bookmarkEnd w:id="241"/>
      <w:r w:rsidRPr="005A3D35">
        <w:rPr>
          <w:position w:val="6"/>
          <w:sz w:val="10"/>
          <w:lang w:val="es-AR"/>
        </w:rPr>
        <w:t>151</w:t>
      </w:r>
      <w:r w:rsidRPr="005A3D35">
        <w:rPr>
          <w:position w:val="6"/>
          <w:sz w:val="10"/>
          <w:lang w:val="es-AR"/>
        </w:rPr>
        <w:tab/>
      </w:r>
      <w:r w:rsidRPr="005A3D35">
        <w:rPr>
          <w:i/>
          <w:sz w:val="16"/>
          <w:lang w:val="es-AR"/>
        </w:rPr>
        <w:t xml:space="preserve">Cfr. </w:t>
      </w:r>
      <w:r w:rsidRPr="005A3D35">
        <w:rPr>
          <w:sz w:val="16"/>
          <w:lang w:val="es-AR"/>
        </w:rPr>
        <w:t>Declaración rendida ante fedatario público por Yenina Esther Martínez Esquivia el 18 de agosto de 2020 (exped</w:t>
      </w:r>
      <w:r w:rsidRPr="005A3D35">
        <w:rPr>
          <w:sz w:val="16"/>
          <w:lang w:val="es-AR"/>
        </w:rPr>
        <w:t>iente de prueba, folio</w:t>
      </w:r>
      <w:r w:rsidRPr="005A3D35">
        <w:rPr>
          <w:spacing w:val="-6"/>
          <w:sz w:val="16"/>
          <w:lang w:val="es-AR"/>
        </w:rPr>
        <w:t xml:space="preserve"> </w:t>
      </w:r>
      <w:r w:rsidRPr="005A3D35">
        <w:rPr>
          <w:sz w:val="16"/>
          <w:lang w:val="es-AR"/>
        </w:rPr>
        <w:t>783).</w:t>
      </w:r>
    </w:p>
    <w:p w14:paraId="03D935EF" w14:textId="77777777" w:rsidR="00890CF2" w:rsidRDefault="002F6E44">
      <w:pPr>
        <w:tabs>
          <w:tab w:val="left" w:pos="684"/>
        </w:tabs>
        <w:spacing w:before="120"/>
        <w:ind w:left="118" w:right="192"/>
        <w:rPr>
          <w:sz w:val="16"/>
        </w:rPr>
      </w:pPr>
      <w:bookmarkStart w:id="242" w:name="_bookmark196"/>
      <w:bookmarkEnd w:id="242"/>
      <w:r w:rsidRPr="005A3D35">
        <w:rPr>
          <w:position w:val="6"/>
          <w:sz w:val="10"/>
          <w:lang w:val="es-AR"/>
        </w:rPr>
        <w:t>152</w:t>
      </w:r>
      <w:r w:rsidRPr="005A3D35">
        <w:rPr>
          <w:position w:val="6"/>
          <w:sz w:val="10"/>
          <w:lang w:val="es-AR"/>
        </w:rPr>
        <w:tab/>
      </w:r>
      <w:r w:rsidRPr="005A3D35">
        <w:rPr>
          <w:i/>
          <w:sz w:val="16"/>
          <w:lang w:val="es-AR"/>
        </w:rPr>
        <w:t xml:space="preserve">Cfr. Caso Cantoral Benavides Vs. Perú. Reparaciones y Costas. </w:t>
      </w:r>
      <w:r w:rsidRPr="005A3D35">
        <w:rPr>
          <w:sz w:val="16"/>
          <w:lang w:val="es-AR"/>
        </w:rPr>
        <w:t>Sentencia de 3 de diciembre de 2001, Serie C No. 88</w:t>
      </w:r>
      <w:r w:rsidRPr="005A3D35">
        <w:rPr>
          <w:i/>
          <w:sz w:val="16"/>
          <w:lang w:val="es-AR"/>
        </w:rPr>
        <w:t xml:space="preserve">, </w:t>
      </w:r>
      <w:r w:rsidRPr="005A3D35">
        <w:rPr>
          <w:sz w:val="16"/>
          <w:lang w:val="es-AR"/>
        </w:rPr>
        <w:t xml:space="preserve">párr. 79, y </w:t>
      </w:r>
      <w:r w:rsidRPr="005A3D35">
        <w:rPr>
          <w:i/>
          <w:sz w:val="16"/>
          <w:lang w:val="es-AR"/>
        </w:rPr>
        <w:t>Caso Fernández Prieto y Tumbeiro Vs. Argentina, supra</w:t>
      </w:r>
      <w:r w:rsidRPr="005A3D35">
        <w:rPr>
          <w:sz w:val="16"/>
          <w:lang w:val="es-AR"/>
        </w:rPr>
        <w:t>, párr.</w:t>
      </w:r>
      <w:r w:rsidRPr="005A3D35">
        <w:rPr>
          <w:spacing w:val="-18"/>
          <w:sz w:val="16"/>
          <w:lang w:val="es-AR"/>
        </w:rPr>
        <w:t xml:space="preserve"> </w:t>
      </w:r>
      <w:r>
        <w:rPr>
          <w:sz w:val="16"/>
        </w:rPr>
        <w:t>117.</w:t>
      </w:r>
    </w:p>
    <w:p w14:paraId="3EF6BFE8" w14:textId="77777777" w:rsidR="00890CF2" w:rsidRDefault="00890CF2">
      <w:pPr>
        <w:rPr>
          <w:sz w:val="16"/>
        </w:rPr>
        <w:sectPr w:rsidR="00890CF2">
          <w:pgSz w:w="12240" w:h="15840"/>
          <w:pgMar w:top="1340" w:right="1220" w:bottom="820" w:left="1300" w:header="0" w:footer="624" w:gutter="0"/>
          <w:cols w:space="720"/>
        </w:sectPr>
      </w:pPr>
    </w:p>
    <w:p w14:paraId="1B2CF5F5" w14:textId="77777777" w:rsidR="00890CF2" w:rsidRPr="005A3D35" w:rsidRDefault="002F6E44">
      <w:pPr>
        <w:pStyle w:val="Textoindependiente"/>
        <w:spacing w:before="79"/>
        <w:ind w:left="118" w:right="195"/>
        <w:jc w:val="both"/>
        <w:rPr>
          <w:lang w:val="es-AR"/>
        </w:rPr>
      </w:pPr>
      <w:r w:rsidRPr="005A3D35">
        <w:rPr>
          <w:lang w:val="es-AR"/>
        </w:rPr>
        <w:lastRenderedPageBreak/>
        <w:t>resumen</w:t>
      </w:r>
      <w:r w:rsidRPr="005A3D35">
        <w:rPr>
          <w:spacing w:val="-8"/>
          <w:lang w:val="es-AR"/>
        </w:rPr>
        <w:t xml:space="preserve"> </w:t>
      </w:r>
      <w:r w:rsidRPr="005A3D35">
        <w:rPr>
          <w:lang w:val="es-AR"/>
        </w:rPr>
        <w:t>oficial</w:t>
      </w:r>
      <w:r w:rsidRPr="005A3D35">
        <w:rPr>
          <w:spacing w:val="-10"/>
          <w:lang w:val="es-AR"/>
        </w:rPr>
        <w:t xml:space="preserve"> </w:t>
      </w:r>
      <w:r w:rsidRPr="005A3D35">
        <w:rPr>
          <w:lang w:val="es-AR"/>
        </w:rPr>
        <w:t>de</w:t>
      </w:r>
      <w:r w:rsidRPr="005A3D35">
        <w:rPr>
          <w:spacing w:val="-9"/>
          <w:lang w:val="es-AR"/>
        </w:rPr>
        <w:t xml:space="preserve"> </w:t>
      </w:r>
      <w:r w:rsidRPr="005A3D35">
        <w:rPr>
          <w:lang w:val="es-AR"/>
        </w:rPr>
        <w:t>la</w:t>
      </w:r>
      <w:r w:rsidRPr="005A3D35">
        <w:rPr>
          <w:spacing w:val="-8"/>
          <w:lang w:val="es-AR"/>
        </w:rPr>
        <w:t xml:space="preserve"> </w:t>
      </w:r>
      <w:r w:rsidRPr="005A3D35">
        <w:rPr>
          <w:lang w:val="es-AR"/>
        </w:rPr>
        <w:t>presente</w:t>
      </w:r>
      <w:r w:rsidRPr="005A3D35">
        <w:rPr>
          <w:spacing w:val="-11"/>
          <w:lang w:val="es-AR"/>
        </w:rPr>
        <w:t xml:space="preserve"> </w:t>
      </w:r>
      <w:r w:rsidRPr="005A3D35">
        <w:rPr>
          <w:lang w:val="es-AR"/>
        </w:rPr>
        <w:t>Sentencia</w:t>
      </w:r>
      <w:r w:rsidRPr="005A3D35">
        <w:rPr>
          <w:spacing w:val="-5"/>
          <w:lang w:val="es-AR"/>
        </w:rPr>
        <w:t xml:space="preserve"> </w:t>
      </w:r>
      <w:r w:rsidRPr="005A3D35">
        <w:rPr>
          <w:lang w:val="es-AR"/>
        </w:rPr>
        <w:t>elaborado</w:t>
      </w:r>
      <w:r w:rsidRPr="005A3D35">
        <w:rPr>
          <w:spacing w:val="-11"/>
          <w:lang w:val="es-AR"/>
        </w:rPr>
        <w:t xml:space="preserve"> </w:t>
      </w:r>
      <w:r w:rsidRPr="005A3D35">
        <w:rPr>
          <w:lang w:val="es-AR"/>
        </w:rPr>
        <w:t>por</w:t>
      </w:r>
      <w:r w:rsidRPr="005A3D35">
        <w:rPr>
          <w:spacing w:val="-9"/>
          <w:lang w:val="es-AR"/>
        </w:rPr>
        <w:t xml:space="preserve"> </w:t>
      </w:r>
      <w:r w:rsidRPr="005A3D35">
        <w:rPr>
          <w:lang w:val="es-AR"/>
        </w:rPr>
        <w:t>la</w:t>
      </w:r>
      <w:r w:rsidRPr="005A3D35">
        <w:rPr>
          <w:spacing w:val="-10"/>
          <w:lang w:val="es-AR"/>
        </w:rPr>
        <w:t xml:space="preserve"> </w:t>
      </w:r>
      <w:r w:rsidRPr="005A3D35">
        <w:rPr>
          <w:lang w:val="es-AR"/>
        </w:rPr>
        <w:t>Corte,</w:t>
      </w:r>
      <w:r w:rsidRPr="005A3D35">
        <w:rPr>
          <w:spacing w:val="-8"/>
          <w:lang w:val="es-AR"/>
        </w:rPr>
        <w:t xml:space="preserve"> </w:t>
      </w:r>
      <w:r w:rsidRPr="005A3D35">
        <w:rPr>
          <w:lang w:val="es-AR"/>
        </w:rPr>
        <w:t>por</w:t>
      </w:r>
      <w:r w:rsidRPr="005A3D35">
        <w:rPr>
          <w:spacing w:val="-9"/>
          <w:lang w:val="es-AR"/>
        </w:rPr>
        <w:t xml:space="preserve"> </w:t>
      </w:r>
      <w:r w:rsidRPr="005A3D35">
        <w:rPr>
          <w:lang w:val="es-AR"/>
        </w:rPr>
        <w:t>una</w:t>
      </w:r>
      <w:r w:rsidRPr="005A3D35">
        <w:rPr>
          <w:spacing w:val="-10"/>
          <w:lang w:val="es-AR"/>
        </w:rPr>
        <w:t xml:space="preserve"> </w:t>
      </w:r>
      <w:r w:rsidRPr="005A3D35">
        <w:rPr>
          <w:lang w:val="es-AR"/>
        </w:rPr>
        <w:t>sola</w:t>
      </w:r>
      <w:r w:rsidRPr="005A3D35">
        <w:rPr>
          <w:spacing w:val="-10"/>
          <w:lang w:val="es-AR"/>
        </w:rPr>
        <w:t xml:space="preserve"> </w:t>
      </w:r>
      <w:r w:rsidRPr="005A3D35">
        <w:rPr>
          <w:lang w:val="es-AR"/>
        </w:rPr>
        <w:t>vez,</w:t>
      </w:r>
      <w:r w:rsidRPr="005A3D35">
        <w:rPr>
          <w:spacing w:val="-8"/>
          <w:lang w:val="es-AR"/>
        </w:rPr>
        <w:t xml:space="preserve"> </w:t>
      </w:r>
      <w:r w:rsidRPr="005A3D35">
        <w:rPr>
          <w:lang w:val="es-AR"/>
        </w:rPr>
        <w:t>en</w:t>
      </w:r>
      <w:r w:rsidRPr="005A3D35">
        <w:rPr>
          <w:spacing w:val="-8"/>
          <w:lang w:val="es-AR"/>
        </w:rPr>
        <w:t xml:space="preserve"> </w:t>
      </w:r>
      <w:r w:rsidRPr="005A3D35">
        <w:rPr>
          <w:lang w:val="es-AR"/>
        </w:rPr>
        <w:t>el</w:t>
      </w:r>
      <w:r w:rsidRPr="005A3D35">
        <w:rPr>
          <w:spacing w:val="-7"/>
          <w:lang w:val="es-AR"/>
        </w:rPr>
        <w:t xml:space="preserve"> </w:t>
      </w:r>
      <w:r w:rsidRPr="005A3D35">
        <w:rPr>
          <w:lang w:val="es-AR"/>
        </w:rPr>
        <w:t xml:space="preserve">Diario Oficial en un tamaño de letra legible y adecuado y b) la presente Sentencia en su integridad, disponible por un período de un año, en un sitio </w:t>
      </w:r>
      <w:r w:rsidRPr="005A3D35">
        <w:rPr>
          <w:i/>
          <w:lang w:val="es-AR"/>
        </w:rPr>
        <w:t xml:space="preserve">web </w:t>
      </w:r>
      <w:r w:rsidRPr="005A3D35">
        <w:rPr>
          <w:lang w:val="es-AR"/>
        </w:rPr>
        <w:t>oficial del Estado. El Estado</w:t>
      </w:r>
      <w:r w:rsidRPr="005A3D35">
        <w:rPr>
          <w:lang w:val="es-AR"/>
        </w:rPr>
        <w:t xml:space="preserve"> deberá informar de forma inmediata a este Tribunal una vez que proceda a realizar cada una de las publicaciones dispuestas, independientemente del plazo de un año para presentar su primer informe dispuesto en el punto resolutivo 11 de la</w:t>
      </w:r>
      <w:r w:rsidRPr="005A3D35">
        <w:rPr>
          <w:spacing w:val="-10"/>
          <w:lang w:val="es-AR"/>
        </w:rPr>
        <w:t xml:space="preserve"> </w:t>
      </w:r>
      <w:r w:rsidRPr="005A3D35">
        <w:rPr>
          <w:lang w:val="es-AR"/>
        </w:rPr>
        <w:t>Sentencia.</w:t>
      </w:r>
    </w:p>
    <w:p w14:paraId="26E48734" w14:textId="77777777" w:rsidR="00890CF2" w:rsidRPr="005A3D35" w:rsidRDefault="00890CF2">
      <w:pPr>
        <w:pStyle w:val="Textoindependiente"/>
        <w:rPr>
          <w:lang w:val="es-AR"/>
        </w:rPr>
      </w:pPr>
    </w:p>
    <w:p w14:paraId="2823AF82" w14:textId="77777777" w:rsidR="00890CF2" w:rsidRDefault="002F6E44">
      <w:pPr>
        <w:pStyle w:val="Ttulo2"/>
        <w:numPr>
          <w:ilvl w:val="0"/>
          <w:numId w:val="10"/>
        </w:numPr>
        <w:tabs>
          <w:tab w:val="left" w:pos="1112"/>
        </w:tabs>
        <w:ind w:left="1111"/>
      </w:pPr>
      <w:bookmarkStart w:id="243" w:name="D._Garantías_de_no_repetición"/>
      <w:bookmarkStart w:id="244" w:name="_bookmark197"/>
      <w:bookmarkEnd w:id="243"/>
      <w:bookmarkEnd w:id="244"/>
      <w:r>
        <w:t>Garan</w:t>
      </w:r>
      <w:r>
        <w:t>tías de no repetición</w:t>
      </w:r>
    </w:p>
    <w:p w14:paraId="7C10CAFD" w14:textId="77777777" w:rsidR="00890CF2" w:rsidRDefault="00890CF2">
      <w:pPr>
        <w:pStyle w:val="Textoindependiente"/>
        <w:spacing w:before="11"/>
        <w:rPr>
          <w:b/>
          <w:i/>
          <w:sz w:val="19"/>
        </w:rPr>
      </w:pPr>
    </w:p>
    <w:p w14:paraId="2B485807" w14:textId="77777777" w:rsidR="00890CF2" w:rsidRPr="005A3D35" w:rsidRDefault="002F6E44">
      <w:pPr>
        <w:pStyle w:val="Prrafodelista"/>
        <w:numPr>
          <w:ilvl w:val="0"/>
          <w:numId w:val="12"/>
        </w:numPr>
        <w:tabs>
          <w:tab w:val="left" w:pos="685"/>
        </w:tabs>
        <w:ind w:right="199" w:firstLine="0"/>
        <w:jc w:val="both"/>
        <w:rPr>
          <w:sz w:val="20"/>
          <w:lang w:val="es-AR"/>
        </w:rPr>
      </w:pPr>
      <w:r w:rsidRPr="005A3D35">
        <w:rPr>
          <w:sz w:val="20"/>
          <w:lang w:val="es-AR"/>
        </w:rPr>
        <w:t>La</w:t>
      </w:r>
      <w:r w:rsidRPr="005A3D35">
        <w:rPr>
          <w:spacing w:val="-13"/>
          <w:sz w:val="20"/>
          <w:lang w:val="es-AR"/>
        </w:rPr>
        <w:t xml:space="preserve"> </w:t>
      </w:r>
      <w:r w:rsidRPr="005A3D35">
        <w:rPr>
          <w:b/>
          <w:i/>
          <w:sz w:val="20"/>
          <w:lang w:val="es-AR"/>
        </w:rPr>
        <w:t>Comisión</w:t>
      </w:r>
      <w:r w:rsidRPr="005A3D35">
        <w:rPr>
          <w:b/>
          <w:i/>
          <w:spacing w:val="-11"/>
          <w:sz w:val="20"/>
          <w:lang w:val="es-AR"/>
        </w:rPr>
        <w:t xml:space="preserve"> </w:t>
      </w:r>
      <w:r w:rsidRPr="005A3D35">
        <w:rPr>
          <w:sz w:val="20"/>
          <w:lang w:val="es-AR"/>
        </w:rPr>
        <w:t>solicitó</w:t>
      </w:r>
      <w:r w:rsidRPr="005A3D35">
        <w:rPr>
          <w:spacing w:val="-14"/>
          <w:sz w:val="20"/>
          <w:lang w:val="es-AR"/>
        </w:rPr>
        <w:t xml:space="preserve"> </w:t>
      </w:r>
      <w:r w:rsidRPr="005A3D35">
        <w:rPr>
          <w:sz w:val="20"/>
          <w:lang w:val="es-AR"/>
        </w:rPr>
        <w:t>que</w:t>
      </w:r>
      <w:r w:rsidRPr="005A3D35">
        <w:rPr>
          <w:spacing w:val="-13"/>
          <w:sz w:val="20"/>
          <w:lang w:val="es-AR"/>
        </w:rPr>
        <w:t xml:space="preserve"> </w:t>
      </w:r>
      <w:r w:rsidRPr="005A3D35">
        <w:rPr>
          <w:sz w:val="20"/>
          <w:lang w:val="es-AR"/>
        </w:rPr>
        <w:t>el</w:t>
      </w:r>
      <w:r w:rsidRPr="005A3D35">
        <w:rPr>
          <w:spacing w:val="-12"/>
          <w:sz w:val="20"/>
          <w:lang w:val="es-AR"/>
        </w:rPr>
        <w:t xml:space="preserve"> </w:t>
      </w:r>
      <w:r w:rsidRPr="005A3D35">
        <w:rPr>
          <w:sz w:val="20"/>
          <w:lang w:val="es-AR"/>
        </w:rPr>
        <w:t>Estado</w:t>
      </w:r>
      <w:r w:rsidRPr="005A3D35">
        <w:rPr>
          <w:spacing w:val="-14"/>
          <w:sz w:val="20"/>
          <w:lang w:val="es-AR"/>
        </w:rPr>
        <w:t xml:space="preserve"> </w:t>
      </w:r>
      <w:r w:rsidRPr="005A3D35">
        <w:rPr>
          <w:sz w:val="20"/>
          <w:lang w:val="es-AR"/>
        </w:rPr>
        <w:t>adopte</w:t>
      </w:r>
      <w:r w:rsidRPr="005A3D35">
        <w:rPr>
          <w:spacing w:val="-13"/>
          <w:sz w:val="20"/>
          <w:lang w:val="es-AR"/>
        </w:rPr>
        <w:t xml:space="preserve"> </w:t>
      </w:r>
      <w:r w:rsidRPr="005A3D35">
        <w:rPr>
          <w:sz w:val="20"/>
          <w:lang w:val="es-AR"/>
        </w:rPr>
        <w:t>las</w:t>
      </w:r>
      <w:r w:rsidRPr="005A3D35">
        <w:rPr>
          <w:spacing w:val="-13"/>
          <w:sz w:val="20"/>
          <w:lang w:val="es-AR"/>
        </w:rPr>
        <w:t xml:space="preserve"> </w:t>
      </w:r>
      <w:r w:rsidRPr="005A3D35">
        <w:rPr>
          <w:sz w:val="20"/>
          <w:lang w:val="es-AR"/>
        </w:rPr>
        <w:t>medidas</w:t>
      </w:r>
      <w:r w:rsidRPr="005A3D35">
        <w:rPr>
          <w:spacing w:val="-13"/>
          <w:sz w:val="20"/>
          <w:lang w:val="es-AR"/>
        </w:rPr>
        <w:t xml:space="preserve"> </w:t>
      </w:r>
      <w:r w:rsidRPr="005A3D35">
        <w:rPr>
          <w:sz w:val="20"/>
          <w:lang w:val="es-AR"/>
        </w:rPr>
        <w:t>necesarias</w:t>
      </w:r>
      <w:r w:rsidRPr="005A3D35">
        <w:rPr>
          <w:spacing w:val="-13"/>
          <w:sz w:val="20"/>
          <w:lang w:val="es-AR"/>
        </w:rPr>
        <w:t xml:space="preserve"> </w:t>
      </w:r>
      <w:r w:rsidRPr="005A3D35">
        <w:rPr>
          <w:sz w:val="20"/>
          <w:lang w:val="es-AR"/>
        </w:rPr>
        <w:t>para</w:t>
      </w:r>
      <w:r w:rsidRPr="005A3D35">
        <w:rPr>
          <w:spacing w:val="-11"/>
          <w:sz w:val="20"/>
          <w:lang w:val="es-AR"/>
        </w:rPr>
        <w:t xml:space="preserve"> </w:t>
      </w:r>
      <w:r w:rsidRPr="005A3D35">
        <w:rPr>
          <w:sz w:val="20"/>
          <w:lang w:val="es-AR"/>
        </w:rPr>
        <w:t>que</w:t>
      </w:r>
      <w:r w:rsidRPr="005A3D35">
        <w:rPr>
          <w:spacing w:val="-14"/>
          <w:sz w:val="20"/>
          <w:lang w:val="es-AR"/>
        </w:rPr>
        <w:t xml:space="preserve"> </w:t>
      </w:r>
      <w:r w:rsidRPr="005A3D35">
        <w:rPr>
          <w:sz w:val="20"/>
          <w:lang w:val="es-AR"/>
        </w:rPr>
        <w:t>la</w:t>
      </w:r>
      <w:r w:rsidRPr="005A3D35">
        <w:rPr>
          <w:spacing w:val="-12"/>
          <w:sz w:val="20"/>
          <w:lang w:val="es-AR"/>
        </w:rPr>
        <w:t xml:space="preserve"> </w:t>
      </w:r>
      <w:r w:rsidRPr="005A3D35">
        <w:rPr>
          <w:sz w:val="20"/>
          <w:lang w:val="es-AR"/>
        </w:rPr>
        <w:t>normativa interna y la práctica relevante obedezcan a criterios claros y aseguren garantías en el nombramiento, permanencia y remoción de</w:t>
      </w:r>
      <w:r w:rsidRPr="005A3D35">
        <w:rPr>
          <w:spacing w:val="-4"/>
          <w:sz w:val="20"/>
          <w:lang w:val="es-AR"/>
        </w:rPr>
        <w:t xml:space="preserve"> </w:t>
      </w:r>
      <w:r w:rsidRPr="005A3D35">
        <w:rPr>
          <w:sz w:val="20"/>
          <w:lang w:val="es-AR"/>
        </w:rPr>
        <w:t>fiscales.</w:t>
      </w:r>
    </w:p>
    <w:p w14:paraId="1165D1CC" w14:textId="77777777" w:rsidR="00890CF2" w:rsidRPr="005A3D35" w:rsidRDefault="00890CF2">
      <w:pPr>
        <w:pStyle w:val="Textoindependiente"/>
        <w:spacing w:before="12"/>
        <w:rPr>
          <w:sz w:val="19"/>
          <w:lang w:val="es-AR"/>
        </w:rPr>
      </w:pPr>
    </w:p>
    <w:p w14:paraId="0A2E3D01" w14:textId="77777777" w:rsidR="00890CF2" w:rsidRPr="005A3D35" w:rsidRDefault="002F6E44">
      <w:pPr>
        <w:pStyle w:val="Prrafodelista"/>
        <w:numPr>
          <w:ilvl w:val="0"/>
          <w:numId w:val="12"/>
        </w:numPr>
        <w:tabs>
          <w:tab w:val="left" w:pos="685"/>
        </w:tabs>
        <w:ind w:left="117" w:right="196" w:firstLine="0"/>
        <w:jc w:val="both"/>
        <w:rPr>
          <w:sz w:val="20"/>
          <w:lang w:val="es-AR"/>
        </w:rPr>
      </w:pPr>
      <w:r w:rsidRPr="005A3D35">
        <w:rPr>
          <w:sz w:val="20"/>
          <w:lang w:val="es-AR"/>
        </w:rPr>
        <w:t>El</w:t>
      </w:r>
      <w:r w:rsidRPr="005A3D35">
        <w:rPr>
          <w:spacing w:val="-6"/>
          <w:sz w:val="20"/>
          <w:lang w:val="es-AR"/>
        </w:rPr>
        <w:t xml:space="preserve"> </w:t>
      </w:r>
      <w:r w:rsidRPr="005A3D35">
        <w:rPr>
          <w:b/>
          <w:i/>
          <w:sz w:val="20"/>
          <w:lang w:val="es-AR"/>
        </w:rPr>
        <w:t>Estado</w:t>
      </w:r>
      <w:r w:rsidRPr="005A3D35">
        <w:rPr>
          <w:b/>
          <w:i/>
          <w:spacing w:val="-4"/>
          <w:sz w:val="20"/>
          <w:lang w:val="es-AR"/>
        </w:rPr>
        <w:t xml:space="preserve"> </w:t>
      </w:r>
      <w:r w:rsidRPr="005A3D35">
        <w:rPr>
          <w:sz w:val="20"/>
          <w:lang w:val="es-AR"/>
        </w:rPr>
        <w:t>alegó</w:t>
      </w:r>
      <w:r w:rsidRPr="005A3D35">
        <w:rPr>
          <w:spacing w:val="-7"/>
          <w:sz w:val="20"/>
          <w:lang w:val="es-AR"/>
        </w:rPr>
        <w:t xml:space="preserve"> </w:t>
      </w:r>
      <w:r w:rsidRPr="005A3D35">
        <w:rPr>
          <w:sz w:val="20"/>
          <w:lang w:val="es-AR"/>
        </w:rPr>
        <w:t>que,</w:t>
      </w:r>
      <w:r w:rsidRPr="005A3D35">
        <w:rPr>
          <w:spacing w:val="-4"/>
          <w:sz w:val="20"/>
          <w:lang w:val="es-AR"/>
        </w:rPr>
        <w:t xml:space="preserve"> </w:t>
      </w:r>
      <w:r w:rsidRPr="005A3D35">
        <w:rPr>
          <w:sz w:val="20"/>
          <w:lang w:val="es-AR"/>
        </w:rPr>
        <w:t>en</w:t>
      </w:r>
      <w:r w:rsidRPr="005A3D35">
        <w:rPr>
          <w:spacing w:val="-4"/>
          <w:sz w:val="20"/>
          <w:lang w:val="es-AR"/>
        </w:rPr>
        <w:t xml:space="preserve"> </w:t>
      </w:r>
      <w:r w:rsidRPr="005A3D35">
        <w:rPr>
          <w:sz w:val="20"/>
          <w:lang w:val="es-AR"/>
        </w:rPr>
        <w:t>la</w:t>
      </w:r>
      <w:r w:rsidRPr="005A3D35">
        <w:rPr>
          <w:spacing w:val="-6"/>
          <w:sz w:val="20"/>
          <w:lang w:val="es-AR"/>
        </w:rPr>
        <w:t xml:space="preserve"> </w:t>
      </w:r>
      <w:r w:rsidRPr="005A3D35">
        <w:rPr>
          <w:sz w:val="20"/>
          <w:lang w:val="es-AR"/>
        </w:rPr>
        <w:t>actualidad,</w:t>
      </w:r>
      <w:r w:rsidRPr="005A3D35">
        <w:rPr>
          <w:spacing w:val="-6"/>
          <w:sz w:val="20"/>
          <w:lang w:val="es-AR"/>
        </w:rPr>
        <w:t xml:space="preserve"> </w:t>
      </w:r>
      <w:r w:rsidRPr="005A3D35">
        <w:rPr>
          <w:sz w:val="20"/>
          <w:lang w:val="es-AR"/>
        </w:rPr>
        <w:t>la</w:t>
      </w:r>
      <w:r w:rsidRPr="005A3D35">
        <w:rPr>
          <w:spacing w:val="-5"/>
          <w:sz w:val="20"/>
          <w:lang w:val="es-AR"/>
        </w:rPr>
        <w:t xml:space="preserve"> </w:t>
      </w:r>
      <w:r w:rsidRPr="005A3D35">
        <w:rPr>
          <w:sz w:val="20"/>
          <w:lang w:val="es-AR"/>
        </w:rPr>
        <w:t>legislación</w:t>
      </w:r>
      <w:r w:rsidRPr="005A3D35">
        <w:rPr>
          <w:spacing w:val="-4"/>
          <w:sz w:val="20"/>
          <w:lang w:val="es-AR"/>
        </w:rPr>
        <w:t xml:space="preserve"> </w:t>
      </w:r>
      <w:r w:rsidRPr="005A3D35">
        <w:rPr>
          <w:sz w:val="20"/>
          <w:lang w:val="es-AR"/>
        </w:rPr>
        <w:t>nacional</w:t>
      </w:r>
      <w:r w:rsidRPr="005A3D35">
        <w:rPr>
          <w:spacing w:val="-5"/>
          <w:sz w:val="20"/>
          <w:lang w:val="es-AR"/>
        </w:rPr>
        <w:t xml:space="preserve"> </w:t>
      </w:r>
      <w:r w:rsidRPr="005A3D35">
        <w:rPr>
          <w:sz w:val="20"/>
          <w:lang w:val="es-AR"/>
        </w:rPr>
        <w:t>contempla</w:t>
      </w:r>
      <w:r w:rsidRPr="005A3D35">
        <w:rPr>
          <w:spacing w:val="-4"/>
          <w:sz w:val="20"/>
          <w:lang w:val="es-AR"/>
        </w:rPr>
        <w:t xml:space="preserve"> </w:t>
      </w:r>
      <w:r w:rsidRPr="005A3D35">
        <w:rPr>
          <w:sz w:val="20"/>
          <w:lang w:val="es-AR"/>
        </w:rPr>
        <w:t>la</w:t>
      </w:r>
      <w:r w:rsidRPr="005A3D35">
        <w:rPr>
          <w:spacing w:val="-5"/>
          <w:sz w:val="20"/>
          <w:lang w:val="es-AR"/>
        </w:rPr>
        <w:t xml:space="preserve"> </w:t>
      </w:r>
      <w:r w:rsidRPr="005A3D35">
        <w:rPr>
          <w:sz w:val="20"/>
          <w:lang w:val="es-AR"/>
        </w:rPr>
        <w:t>obligación</w:t>
      </w:r>
      <w:r w:rsidRPr="005A3D35">
        <w:rPr>
          <w:spacing w:val="-4"/>
          <w:sz w:val="20"/>
          <w:lang w:val="es-AR"/>
        </w:rPr>
        <w:t xml:space="preserve"> </w:t>
      </w:r>
      <w:r w:rsidRPr="005A3D35">
        <w:rPr>
          <w:sz w:val="20"/>
          <w:lang w:val="es-AR"/>
        </w:rPr>
        <w:t>de motivar expresamente los actos administrativos en los que se declara la insubsistencia de fiscales nombrados en provisionalidad. Asimismo, subrayó que el diseño institucional que regula</w:t>
      </w:r>
      <w:r w:rsidRPr="005A3D35">
        <w:rPr>
          <w:spacing w:val="-14"/>
          <w:sz w:val="20"/>
          <w:lang w:val="es-AR"/>
        </w:rPr>
        <w:t xml:space="preserve"> </w:t>
      </w:r>
      <w:r w:rsidRPr="005A3D35">
        <w:rPr>
          <w:sz w:val="20"/>
          <w:lang w:val="es-AR"/>
        </w:rPr>
        <w:t>la</w:t>
      </w:r>
      <w:r w:rsidRPr="005A3D35">
        <w:rPr>
          <w:spacing w:val="-13"/>
          <w:sz w:val="20"/>
          <w:lang w:val="es-AR"/>
        </w:rPr>
        <w:t xml:space="preserve"> </w:t>
      </w:r>
      <w:r w:rsidRPr="005A3D35">
        <w:rPr>
          <w:sz w:val="20"/>
          <w:lang w:val="es-AR"/>
        </w:rPr>
        <w:t>desvinculación</w:t>
      </w:r>
      <w:r w:rsidRPr="005A3D35">
        <w:rPr>
          <w:spacing w:val="-10"/>
          <w:sz w:val="20"/>
          <w:lang w:val="es-AR"/>
        </w:rPr>
        <w:t xml:space="preserve"> </w:t>
      </w:r>
      <w:r w:rsidRPr="005A3D35">
        <w:rPr>
          <w:sz w:val="20"/>
          <w:lang w:val="es-AR"/>
        </w:rPr>
        <w:t>discrecional</w:t>
      </w:r>
      <w:r w:rsidRPr="005A3D35">
        <w:rPr>
          <w:spacing w:val="-13"/>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funcionarios</w:t>
      </w:r>
      <w:r w:rsidRPr="005A3D35">
        <w:rPr>
          <w:spacing w:val="-12"/>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la</w:t>
      </w:r>
      <w:r w:rsidRPr="005A3D35">
        <w:rPr>
          <w:spacing w:val="-14"/>
          <w:sz w:val="20"/>
          <w:lang w:val="es-AR"/>
        </w:rPr>
        <w:t xml:space="preserve"> </w:t>
      </w:r>
      <w:r w:rsidRPr="005A3D35">
        <w:rPr>
          <w:sz w:val="20"/>
          <w:lang w:val="es-AR"/>
        </w:rPr>
        <w:t>Fiscalía</w:t>
      </w:r>
      <w:r w:rsidRPr="005A3D35">
        <w:rPr>
          <w:spacing w:val="-13"/>
          <w:sz w:val="20"/>
          <w:lang w:val="es-AR"/>
        </w:rPr>
        <w:t xml:space="preserve"> </w:t>
      </w:r>
      <w:r w:rsidRPr="005A3D35">
        <w:rPr>
          <w:sz w:val="20"/>
          <w:lang w:val="es-AR"/>
        </w:rPr>
        <w:t>General</w:t>
      </w:r>
      <w:r w:rsidRPr="005A3D35">
        <w:rPr>
          <w:spacing w:val="-13"/>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la</w:t>
      </w:r>
      <w:r w:rsidRPr="005A3D35">
        <w:rPr>
          <w:spacing w:val="-11"/>
          <w:sz w:val="20"/>
          <w:lang w:val="es-AR"/>
        </w:rPr>
        <w:t xml:space="preserve"> </w:t>
      </w:r>
      <w:r w:rsidRPr="005A3D35">
        <w:rPr>
          <w:sz w:val="20"/>
          <w:lang w:val="es-AR"/>
        </w:rPr>
        <w:t>Nación</w:t>
      </w:r>
      <w:r w:rsidRPr="005A3D35">
        <w:rPr>
          <w:spacing w:val="-12"/>
          <w:sz w:val="20"/>
          <w:lang w:val="es-AR"/>
        </w:rPr>
        <w:t xml:space="preserve"> </w:t>
      </w:r>
      <w:r w:rsidRPr="005A3D35">
        <w:rPr>
          <w:sz w:val="20"/>
          <w:lang w:val="es-AR"/>
        </w:rPr>
        <w:t>resulta adecuado</w:t>
      </w:r>
      <w:r w:rsidRPr="005A3D35">
        <w:rPr>
          <w:spacing w:val="-12"/>
          <w:sz w:val="20"/>
          <w:lang w:val="es-AR"/>
        </w:rPr>
        <w:t xml:space="preserve"> </w:t>
      </w:r>
      <w:r w:rsidRPr="005A3D35">
        <w:rPr>
          <w:sz w:val="20"/>
          <w:lang w:val="es-AR"/>
        </w:rPr>
        <w:t>para</w:t>
      </w:r>
      <w:r w:rsidRPr="005A3D35">
        <w:rPr>
          <w:spacing w:val="-10"/>
          <w:sz w:val="20"/>
          <w:lang w:val="es-AR"/>
        </w:rPr>
        <w:t xml:space="preserve"> </w:t>
      </w:r>
      <w:r w:rsidRPr="005A3D35">
        <w:rPr>
          <w:sz w:val="20"/>
          <w:lang w:val="es-AR"/>
        </w:rPr>
        <w:t>que</w:t>
      </w:r>
      <w:r w:rsidRPr="005A3D35">
        <w:rPr>
          <w:spacing w:val="-11"/>
          <w:sz w:val="20"/>
          <w:lang w:val="es-AR"/>
        </w:rPr>
        <w:t xml:space="preserve"> </w:t>
      </w:r>
      <w:r w:rsidRPr="005A3D35">
        <w:rPr>
          <w:sz w:val="20"/>
          <w:lang w:val="es-AR"/>
        </w:rPr>
        <w:t>se</w:t>
      </w:r>
      <w:r w:rsidRPr="005A3D35">
        <w:rPr>
          <w:spacing w:val="-14"/>
          <w:sz w:val="20"/>
          <w:lang w:val="es-AR"/>
        </w:rPr>
        <w:t xml:space="preserve"> </w:t>
      </w:r>
      <w:r w:rsidRPr="005A3D35">
        <w:rPr>
          <w:sz w:val="20"/>
          <w:lang w:val="es-AR"/>
        </w:rPr>
        <w:t>ampare</w:t>
      </w:r>
      <w:r w:rsidRPr="005A3D35">
        <w:rPr>
          <w:spacing w:val="-12"/>
          <w:sz w:val="20"/>
          <w:lang w:val="es-AR"/>
        </w:rPr>
        <w:t xml:space="preserve"> </w:t>
      </w:r>
      <w:r w:rsidRPr="005A3D35">
        <w:rPr>
          <w:sz w:val="20"/>
          <w:lang w:val="es-AR"/>
        </w:rPr>
        <w:t>la</w:t>
      </w:r>
      <w:r w:rsidRPr="005A3D35">
        <w:rPr>
          <w:spacing w:val="-12"/>
          <w:sz w:val="20"/>
          <w:lang w:val="es-AR"/>
        </w:rPr>
        <w:t xml:space="preserve"> </w:t>
      </w:r>
      <w:r w:rsidRPr="005A3D35">
        <w:rPr>
          <w:sz w:val="20"/>
          <w:lang w:val="es-AR"/>
        </w:rPr>
        <w:t>independencia</w:t>
      </w:r>
      <w:r w:rsidRPr="005A3D35">
        <w:rPr>
          <w:spacing w:val="-8"/>
          <w:sz w:val="20"/>
          <w:lang w:val="es-AR"/>
        </w:rPr>
        <w:t xml:space="preserve"> </w:t>
      </w:r>
      <w:r w:rsidRPr="005A3D35">
        <w:rPr>
          <w:sz w:val="20"/>
          <w:lang w:val="es-AR"/>
        </w:rPr>
        <w:t>judicial,</w:t>
      </w:r>
      <w:r w:rsidRPr="005A3D35">
        <w:rPr>
          <w:spacing w:val="-13"/>
          <w:sz w:val="20"/>
          <w:lang w:val="es-AR"/>
        </w:rPr>
        <w:t xml:space="preserve"> </w:t>
      </w:r>
      <w:r w:rsidRPr="005A3D35">
        <w:rPr>
          <w:sz w:val="20"/>
          <w:lang w:val="es-AR"/>
        </w:rPr>
        <w:t>el</w:t>
      </w:r>
      <w:r w:rsidRPr="005A3D35">
        <w:rPr>
          <w:spacing w:val="-13"/>
          <w:sz w:val="20"/>
          <w:lang w:val="es-AR"/>
        </w:rPr>
        <w:t xml:space="preserve"> </w:t>
      </w:r>
      <w:r w:rsidRPr="005A3D35">
        <w:rPr>
          <w:sz w:val="20"/>
          <w:lang w:val="es-AR"/>
        </w:rPr>
        <w:t>derecho</w:t>
      </w:r>
      <w:r w:rsidRPr="005A3D35">
        <w:rPr>
          <w:spacing w:val="-14"/>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contradicción,</w:t>
      </w:r>
      <w:r w:rsidRPr="005A3D35">
        <w:rPr>
          <w:spacing w:val="-13"/>
          <w:sz w:val="20"/>
          <w:lang w:val="es-AR"/>
        </w:rPr>
        <w:t xml:space="preserve"> </w:t>
      </w:r>
      <w:r w:rsidRPr="005A3D35">
        <w:rPr>
          <w:sz w:val="20"/>
          <w:lang w:val="es-AR"/>
        </w:rPr>
        <w:t>así</w:t>
      </w:r>
      <w:r w:rsidRPr="005A3D35">
        <w:rPr>
          <w:spacing w:val="-11"/>
          <w:sz w:val="20"/>
          <w:lang w:val="es-AR"/>
        </w:rPr>
        <w:t xml:space="preserve"> </w:t>
      </w:r>
      <w:r w:rsidRPr="005A3D35">
        <w:rPr>
          <w:sz w:val="20"/>
          <w:lang w:val="es-AR"/>
        </w:rPr>
        <w:t>como el</w:t>
      </w:r>
      <w:r w:rsidRPr="005A3D35">
        <w:rPr>
          <w:spacing w:val="-16"/>
          <w:sz w:val="20"/>
          <w:lang w:val="es-AR"/>
        </w:rPr>
        <w:t xml:space="preserve"> </w:t>
      </w:r>
      <w:r w:rsidRPr="005A3D35">
        <w:rPr>
          <w:sz w:val="20"/>
          <w:lang w:val="es-AR"/>
        </w:rPr>
        <w:t>acceso</w:t>
      </w:r>
      <w:r w:rsidRPr="005A3D35">
        <w:rPr>
          <w:spacing w:val="-15"/>
          <w:sz w:val="20"/>
          <w:lang w:val="es-AR"/>
        </w:rPr>
        <w:t xml:space="preserve"> </w:t>
      </w:r>
      <w:r w:rsidRPr="005A3D35">
        <w:rPr>
          <w:sz w:val="20"/>
          <w:lang w:val="es-AR"/>
        </w:rPr>
        <w:t>a</w:t>
      </w:r>
      <w:r w:rsidRPr="005A3D35">
        <w:rPr>
          <w:spacing w:val="-12"/>
          <w:sz w:val="20"/>
          <w:lang w:val="es-AR"/>
        </w:rPr>
        <w:t xml:space="preserve"> </w:t>
      </w:r>
      <w:r w:rsidRPr="005A3D35">
        <w:rPr>
          <w:sz w:val="20"/>
          <w:lang w:val="es-AR"/>
        </w:rPr>
        <w:t>recursos</w:t>
      </w:r>
      <w:r w:rsidRPr="005A3D35">
        <w:rPr>
          <w:spacing w:val="-14"/>
          <w:sz w:val="20"/>
          <w:lang w:val="es-AR"/>
        </w:rPr>
        <w:t xml:space="preserve"> </w:t>
      </w:r>
      <w:r w:rsidRPr="005A3D35">
        <w:rPr>
          <w:sz w:val="20"/>
          <w:lang w:val="es-AR"/>
        </w:rPr>
        <w:t>adecuados</w:t>
      </w:r>
      <w:r w:rsidRPr="005A3D35">
        <w:rPr>
          <w:spacing w:val="-14"/>
          <w:sz w:val="20"/>
          <w:lang w:val="es-AR"/>
        </w:rPr>
        <w:t xml:space="preserve"> </w:t>
      </w:r>
      <w:r w:rsidRPr="005A3D35">
        <w:rPr>
          <w:sz w:val="20"/>
          <w:lang w:val="es-AR"/>
        </w:rPr>
        <w:t>y</w:t>
      </w:r>
      <w:r w:rsidRPr="005A3D35">
        <w:rPr>
          <w:spacing w:val="-13"/>
          <w:sz w:val="20"/>
          <w:lang w:val="es-AR"/>
        </w:rPr>
        <w:t xml:space="preserve"> </w:t>
      </w:r>
      <w:r w:rsidRPr="005A3D35">
        <w:rPr>
          <w:sz w:val="20"/>
          <w:lang w:val="es-AR"/>
        </w:rPr>
        <w:t>efectivos,</w:t>
      </w:r>
      <w:r w:rsidRPr="005A3D35">
        <w:rPr>
          <w:spacing w:val="-14"/>
          <w:sz w:val="20"/>
          <w:lang w:val="es-AR"/>
        </w:rPr>
        <w:t xml:space="preserve"> </w:t>
      </w:r>
      <w:r w:rsidRPr="005A3D35">
        <w:rPr>
          <w:sz w:val="20"/>
          <w:lang w:val="es-AR"/>
        </w:rPr>
        <w:t>en</w:t>
      </w:r>
      <w:r w:rsidRPr="005A3D35">
        <w:rPr>
          <w:spacing w:val="-13"/>
          <w:sz w:val="20"/>
          <w:lang w:val="es-AR"/>
        </w:rPr>
        <w:t xml:space="preserve"> </w:t>
      </w:r>
      <w:r w:rsidRPr="005A3D35">
        <w:rPr>
          <w:sz w:val="20"/>
          <w:lang w:val="es-AR"/>
        </w:rPr>
        <w:t>el</w:t>
      </w:r>
      <w:r w:rsidRPr="005A3D35">
        <w:rPr>
          <w:spacing w:val="-12"/>
          <w:sz w:val="20"/>
          <w:lang w:val="es-AR"/>
        </w:rPr>
        <w:t xml:space="preserve"> </w:t>
      </w:r>
      <w:r w:rsidRPr="005A3D35">
        <w:rPr>
          <w:sz w:val="20"/>
          <w:lang w:val="es-AR"/>
        </w:rPr>
        <w:t>marco</w:t>
      </w:r>
      <w:r w:rsidRPr="005A3D35">
        <w:rPr>
          <w:spacing w:val="-17"/>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los</w:t>
      </w:r>
      <w:r w:rsidRPr="005A3D35">
        <w:rPr>
          <w:spacing w:val="-17"/>
          <w:sz w:val="20"/>
          <w:lang w:val="es-AR"/>
        </w:rPr>
        <w:t xml:space="preserve"> </w:t>
      </w:r>
      <w:r w:rsidRPr="005A3D35">
        <w:rPr>
          <w:sz w:val="20"/>
          <w:lang w:val="es-AR"/>
        </w:rPr>
        <w:t>procedimientos</w:t>
      </w:r>
      <w:r w:rsidRPr="005A3D35">
        <w:rPr>
          <w:spacing w:val="-14"/>
          <w:sz w:val="20"/>
          <w:lang w:val="es-AR"/>
        </w:rPr>
        <w:t xml:space="preserve"> </w:t>
      </w:r>
      <w:r w:rsidRPr="005A3D35">
        <w:rPr>
          <w:sz w:val="20"/>
          <w:lang w:val="es-AR"/>
        </w:rPr>
        <w:t>que</w:t>
      </w:r>
      <w:r w:rsidRPr="005A3D35">
        <w:rPr>
          <w:spacing w:val="-16"/>
          <w:sz w:val="20"/>
          <w:lang w:val="es-AR"/>
        </w:rPr>
        <w:t xml:space="preserve"> </w:t>
      </w:r>
      <w:r w:rsidRPr="005A3D35">
        <w:rPr>
          <w:sz w:val="20"/>
          <w:lang w:val="es-AR"/>
        </w:rPr>
        <w:t>determinan la permanencia en el ejercicio d</w:t>
      </w:r>
      <w:r w:rsidRPr="005A3D35">
        <w:rPr>
          <w:sz w:val="20"/>
          <w:lang w:val="es-AR"/>
        </w:rPr>
        <w:t>e la función</w:t>
      </w:r>
      <w:r w:rsidRPr="005A3D35">
        <w:rPr>
          <w:spacing w:val="-2"/>
          <w:sz w:val="20"/>
          <w:lang w:val="es-AR"/>
        </w:rPr>
        <w:t xml:space="preserve"> </w:t>
      </w:r>
      <w:r w:rsidRPr="005A3D35">
        <w:rPr>
          <w:sz w:val="20"/>
          <w:lang w:val="es-AR"/>
        </w:rPr>
        <w:t>pública.</w:t>
      </w:r>
    </w:p>
    <w:p w14:paraId="2AE70430" w14:textId="77777777" w:rsidR="00890CF2" w:rsidRPr="005A3D35" w:rsidRDefault="00890CF2">
      <w:pPr>
        <w:pStyle w:val="Textoindependiente"/>
        <w:spacing w:before="2"/>
        <w:rPr>
          <w:lang w:val="es-AR"/>
        </w:rPr>
      </w:pPr>
    </w:p>
    <w:p w14:paraId="7B988172" w14:textId="77777777" w:rsidR="00890CF2" w:rsidRPr="005A3D35" w:rsidRDefault="002F6E44">
      <w:pPr>
        <w:pStyle w:val="Prrafodelista"/>
        <w:numPr>
          <w:ilvl w:val="0"/>
          <w:numId w:val="12"/>
        </w:numPr>
        <w:tabs>
          <w:tab w:val="left" w:pos="685"/>
        </w:tabs>
        <w:ind w:left="117" w:right="193" w:firstLine="0"/>
        <w:jc w:val="both"/>
        <w:rPr>
          <w:sz w:val="20"/>
          <w:lang w:val="es-AR"/>
        </w:rPr>
      </w:pPr>
      <w:r w:rsidRPr="005A3D35">
        <w:rPr>
          <w:sz w:val="20"/>
          <w:lang w:val="es-AR"/>
        </w:rPr>
        <w:t xml:space="preserve">La </w:t>
      </w:r>
      <w:r w:rsidRPr="005A3D35">
        <w:rPr>
          <w:b/>
          <w:i/>
          <w:sz w:val="20"/>
          <w:lang w:val="es-AR"/>
        </w:rPr>
        <w:t xml:space="preserve">Corte </w:t>
      </w:r>
      <w:r w:rsidRPr="005A3D35">
        <w:rPr>
          <w:sz w:val="20"/>
          <w:lang w:val="es-AR"/>
        </w:rPr>
        <w:t>nota que actualmente la organización y el régimen de empleo de la Fiscalía General</w:t>
      </w:r>
      <w:r w:rsidRPr="005A3D35">
        <w:rPr>
          <w:spacing w:val="-6"/>
          <w:sz w:val="20"/>
          <w:lang w:val="es-AR"/>
        </w:rPr>
        <w:t xml:space="preserve"> </w:t>
      </w:r>
      <w:r w:rsidRPr="005A3D35">
        <w:rPr>
          <w:sz w:val="20"/>
          <w:lang w:val="es-AR"/>
        </w:rPr>
        <w:t>de</w:t>
      </w:r>
      <w:r w:rsidRPr="005A3D35">
        <w:rPr>
          <w:spacing w:val="-8"/>
          <w:sz w:val="20"/>
          <w:lang w:val="es-AR"/>
        </w:rPr>
        <w:t xml:space="preserve"> </w:t>
      </w:r>
      <w:r w:rsidRPr="005A3D35">
        <w:rPr>
          <w:sz w:val="20"/>
          <w:lang w:val="es-AR"/>
        </w:rPr>
        <w:t>la</w:t>
      </w:r>
      <w:r w:rsidRPr="005A3D35">
        <w:rPr>
          <w:spacing w:val="-6"/>
          <w:sz w:val="20"/>
          <w:lang w:val="es-AR"/>
        </w:rPr>
        <w:t xml:space="preserve"> </w:t>
      </w:r>
      <w:r w:rsidRPr="005A3D35">
        <w:rPr>
          <w:sz w:val="20"/>
          <w:lang w:val="es-AR"/>
        </w:rPr>
        <w:t>Nación</w:t>
      </w:r>
      <w:r w:rsidRPr="005A3D35">
        <w:rPr>
          <w:spacing w:val="-5"/>
          <w:sz w:val="20"/>
          <w:lang w:val="es-AR"/>
        </w:rPr>
        <w:t xml:space="preserve"> </w:t>
      </w:r>
      <w:r w:rsidRPr="005A3D35">
        <w:rPr>
          <w:sz w:val="20"/>
          <w:lang w:val="es-AR"/>
        </w:rPr>
        <w:t>se</w:t>
      </w:r>
      <w:r w:rsidRPr="005A3D35">
        <w:rPr>
          <w:spacing w:val="-5"/>
          <w:sz w:val="20"/>
          <w:lang w:val="es-AR"/>
        </w:rPr>
        <w:t xml:space="preserve"> </w:t>
      </w:r>
      <w:r w:rsidRPr="005A3D35">
        <w:rPr>
          <w:sz w:val="20"/>
          <w:lang w:val="es-AR"/>
        </w:rPr>
        <w:t>encuentran</w:t>
      </w:r>
      <w:r w:rsidRPr="005A3D35">
        <w:rPr>
          <w:spacing w:val="-3"/>
          <w:sz w:val="20"/>
          <w:lang w:val="es-AR"/>
        </w:rPr>
        <w:t xml:space="preserve"> </w:t>
      </w:r>
      <w:r w:rsidRPr="005A3D35">
        <w:rPr>
          <w:sz w:val="20"/>
          <w:lang w:val="es-AR"/>
        </w:rPr>
        <w:t>regidos,</w:t>
      </w:r>
      <w:r w:rsidRPr="005A3D35">
        <w:rPr>
          <w:spacing w:val="-5"/>
          <w:sz w:val="20"/>
          <w:lang w:val="es-AR"/>
        </w:rPr>
        <w:t xml:space="preserve"> </w:t>
      </w:r>
      <w:r w:rsidRPr="005A3D35">
        <w:rPr>
          <w:sz w:val="20"/>
          <w:lang w:val="es-AR"/>
        </w:rPr>
        <w:t>además</w:t>
      </w:r>
      <w:r w:rsidRPr="005A3D35">
        <w:rPr>
          <w:spacing w:val="-7"/>
          <w:sz w:val="20"/>
          <w:lang w:val="es-AR"/>
        </w:rPr>
        <w:t xml:space="preserve"> </w:t>
      </w:r>
      <w:r w:rsidRPr="005A3D35">
        <w:rPr>
          <w:sz w:val="20"/>
          <w:lang w:val="es-AR"/>
        </w:rPr>
        <w:t>de</w:t>
      </w:r>
      <w:r w:rsidRPr="005A3D35">
        <w:rPr>
          <w:spacing w:val="-8"/>
          <w:sz w:val="20"/>
          <w:lang w:val="es-AR"/>
        </w:rPr>
        <w:t xml:space="preserve"> </w:t>
      </w:r>
      <w:r w:rsidRPr="005A3D35">
        <w:rPr>
          <w:sz w:val="20"/>
          <w:lang w:val="es-AR"/>
        </w:rPr>
        <w:t>por</w:t>
      </w:r>
      <w:r w:rsidRPr="005A3D35">
        <w:rPr>
          <w:spacing w:val="-8"/>
          <w:sz w:val="20"/>
          <w:lang w:val="es-AR"/>
        </w:rPr>
        <w:t xml:space="preserve"> </w:t>
      </w:r>
      <w:r w:rsidRPr="005A3D35">
        <w:rPr>
          <w:sz w:val="20"/>
          <w:lang w:val="es-AR"/>
        </w:rPr>
        <w:t>las</w:t>
      </w:r>
      <w:r w:rsidRPr="005A3D35">
        <w:rPr>
          <w:spacing w:val="-7"/>
          <w:sz w:val="20"/>
          <w:lang w:val="es-AR"/>
        </w:rPr>
        <w:t xml:space="preserve"> </w:t>
      </w:r>
      <w:r w:rsidRPr="005A3D35">
        <w:rPr>
          <w:sz w:val="20"/>
          <w:lang w:val="es-AR"/>
        </w:rPr>
        <w:t>disposiciones</w:t>
      </w:r>
      <w:r w:rsidRPr="005A3D35">
        <w:rPr>
          <w:spacing w:val="-5"/>
          <w:sz w:val="20"/>
          <w:lang w:val="es-AR"/>
        </w:rPr>
        <w:t xml:space="preserve"> </w:t>
      </w:r>
      <w:r w:rsidRPr="005A3D35">
        <w:rPr>
          <w:sz w:val="20"/>
          <w:lang w:val="es-AR"/>
        </w:rPr>
        <w:t>constitucionales generales sobre la naturaleza de la Fiscalía y del empleo público, por la Ley Estatutaria de la Administración de Justicia (Ley No. 270 de 1996), el Estatuto Orgánico de la Fiscalía General de</w:t>
      </w:r>
      <w:r w:rsidRPr="005A3D35">
        <w:rPr>
          <w:spacing w:val="-7"/>
          <w:sz w:val="20"/>
          <w:lang w:val="es-AR"/>
        </w:rPr>
        <w:t xml:space="preserve"> </w:t>
      </w:r>
      <w:r w:rsidRPr="005A3D35">
        <w:rPr>
          <w:sz w:val="20"/>
          <w:lang w:val="es-AR"/>
        </w:rPr>
        <w:t>la</w:t>
      </w:r>
      <w:r w:rsidRPr="005A3D35">
        <w:rPr>
          <w:spacing w:val="-3"/>
          <w:sz w:val="20"/>
          <w:lang w:val="es-AR"/>
        </w:rPr>
        <w:t xml:space="preserve"> </w:t>
      </w:r>
      <w:r w:rsidRPr="005A3D35">
        <w:rPr>
          <w:sz w:val="20"/>
          <w:lang w:val="es-AR"/>
        </w:rPr>
        <w:t>Nación</w:t>
      </w:r>
      <w:r w:rsidRPr="005A3D35">
        <w:rPr>
          <w:spacing w:val="-4"/>
          <w:sz w:val="20"/>
          <w:lang w:val="es-AR"/>
        </w:rPr>
        <w:t xml:space="preserve"> </w:t>
      </w:r>
      <w:r w:rsidRPr="005A3D35">
        <w:rPr>
          <w:sz w:val="20"/>
          <w:lang w:val="es-AR"/>
        </w:rPr>
        <w:t>(Ley</w:t>
      </w:r>
      <w:r w:rsidRPr="005A3D35">
        <w:rPr>
          <w:spacing w:val="-4"/>
          <w:sz w:val="20"/>
          <w:lang w:val="es-AR"/>
        </w:rPr>
        <w:t xml:space="preserve"> </w:t>
      </w:r>
      <w:r w:rsidRPr="005A3D35">
        <w:rPr>
          <w:sz w:val="20"/>
          <w:lang w:val="es-AR"/>
        </w:rPr>
        <w:t>No.</w:t>
      </w:r>
      <w:r w:rsidRPr="005A3D35">
        <w:rPr>
          <w:spacing w:val="-5"/>
          <w:sz w:val="20"/>
          <w:lang w:val="es-AR"/>
        </w:rPr>
        <w:t xml:space="preserve"> </w:t>
      </w:r>
      <w:r w:rsidRPr="005A3D35">
        <w:rPr>
          <w:sz w:val="20"/>
          <w:lang w:val="es-AR"/>
        </w:rPr>
        <w:t>938</w:t>
      </w:r>
      <w:r w:rsidRPr="005A3D35">
        <w:rPr>
          <w:spacing w:val="-5"/>
          <w:sz w:val="20"/>
          <w:lang w:val="es-AR"/>
        </w:rPr>
        <w:t xml:space="preserve"> </w:t>
      </w:r>
      <w:r w:rsidRPr="005A3D35">
        <w:rPr>
          <w:sz w:val="20"/>
          <w:lang w:val="es-AR"/>
        </w:rPr>
        <w:t>de</w:t>
      </w:r>
      <w:r w:rsidRPr="005A3D35">
        <w:rPr>
          <w:spacing w:val="-4"/>
          <w:sz w:val="20"/>
          <w:lang w:val="es-AR"/>
        </w:rPr>
        <w:t xml:space="preserve"> </w:t>
      </w:r>
      <w:r w:rsidRPr="005A3D35">
        <w:rPr>
          <w:sz w:val="20"/>
          <w:lang w:val="es-AR"/>
        </w:rPr>
        <w:t>2004)</w:t>
      </w:r>
      <w:r w:rsidRPr="005A3D35">
        <w:rPr>
          <w:spacing w:val="-5"/>
          <w:sz w:val="20"/>
          <w:lang w:val="es-AR"/>
        </w:rPr>
        <w:t xml:space="preserve"> </w:t>
      </w:r>
      <w:r w:rsidRPr="005A3D35">
        <w:rPr>
          <w:sz w:val="20"/>
          <w:lang w:val="es-AR"/>
        </w:rPr>
        <w:t>y</w:t>
      </w:r>
      <w:r w:rsidRPr="005A3D35">
        <w:rPr>
          <w:spacing w:val="-3"/>
          <w:sz w:val="20"/>
          <w:lang w:val="es-AR"/>
        </w:rPr>
        <w:t xml:space="preserve"> </w:t>
      </w:r>
      <w:r w:rsidRPr="005A3D35">
        <w:rPr>
          <w:sz w:val="20"/>
          <w:lang w:val="es-AR"/>
        </w:rPr>
        <w:t>el</w:t>
      </w:r>
      <w:r w:rsidRPr="005A3D35">
        <w:rPr>
          <w:spacing w:val="-2"/>
          <w:sz w:val="20"/>
          <w:lang w:val="es-AR"/>
        </w:rPr>
        <w:t xml:space="preserve"> </w:t>
      </w:r>
      <w:r w:rsidRPr="005A3D35">
        <w:rPr>
          <w:sz w:val="20"/>
          <w:lang w:val="es-AR"/>
        </w:rPr>
        <w:t>Decreto</w:t>
      </w:r>
      <w:r w:rsidRPr="005A3D35">
        <w:rPr>
          <w:spacing w:val="-7"/>
          <w:sz w:val="20"/>
          <w:lang w:val="es-AR"/>
        </w:rPr>
        <w:t xml:space="preserve"> </w:t>
      </w:r>
      <w:r w:rsidRPr="005A3D35">
        <w:rPr>
          <w:sz w:val="20"/>
          <w:lang w:val="es-AR"/>
        </w:rPr>
        <w:t>L</w:t>
      </w:r>
      <w:r w:rsidRPr="005A3D35">
        <w:rPr>
          <w:sz w:val="20"/>
          <w:lang w:val="es-AR"/>
        </w:rPr>
        <w:t>ey</w:t>
      </w:r>
      <w:r w:rsidRPr="005A3D35">
        <w:rPr>
          <w:spacing w:val="-3"/>
          <w:sz w:val="20"/>
          <w:lang w:val="es-AR"/>
        </w:rPr>
        <w:t xml:space="preserve"> </w:t>
      </w:r>
      <w:r w:rsidRPr="005A3D35">
        <w:rPr>
          <w:sz w:val="20"/>
          <w:lang w:val="es-AR"/>
        </w:rPr>
        <w:t>por</w:t>
      </w:r>
      <w:r w:rsidRPr="005A3D35">
        <w:rPr>
          <w:spacing w:val="-4"/>
          <w:sz w:val="20"/>
          <w:lang w:val="es-AR"/>
        </w:rPr>
        <w:t xml:space="preserve"> </w:t>
      </w:r>
      <w:r w:rsidRPr="005A3D35">
        <w:rPr>
          <w:sz w:val="20"/>
          <w:lang w:val="es-AR"/>
        </w:rPr>
        <w:t>el</w:t>
      </w:r>
      <w:r w:rsidRPr="005A3D35">
        <w:rPr>
          <w:spacing w:val="-3"/>
          <w:sz w:val="20"/>
          <w:lang w:val="es-AR"/>
        </w:rPr>
        <w:t xml:space="preserve"> </w:t>
      </w:r>
      <w:r w:rsidRPr="005A3D35">
        <w:rPr>
          <w:sz w:val="20"/>
          <w:lang w:val="es-AR"/>
        </w:rPr>
        <w:t>cual</w:t>
      </w:r>
      <w:r w:rsidRPr="005A3D35">
        <w:rPr>
          <w:spacing w:val="-2"/>
          <w:sz w:val="20"/>
          <w:lang w:val="es-AR"/>
        </w:rPr>
        <w:t xml:space="preserve"> </w:t>
      </w:r>
      <w:r w:rsidRPr="005A3D35">
        <w:rPr>
          <w:sz w:val="20"/>
          <w:lang w:val="es-AR"/>
        </w:rPr>
        <w:t>se</w:t>
      </w:r>
      <w:r w:rsidRPr="005A3D35">
        <w:rPr>
          <w:spacing w:val="-4"/>
          <w:sz w:val="20"/>
          <w:lang w:val="es-AR"/>
        </w:rPr>
        <w:t xml:space="preserve"> </w:t>
      </w:r>
      <w:r w:rsidRPr="005A3D35">
        <w:rPr>
          <w:sz w:val="20"/>
          <w:lang w:val="es-AR"/>
        </w:rPr>
        <w:t>clasifican</w:t>
      </w:r>
      <w:r w:rsidRPr="005A3D35">
        <w:rPr>
          <w:spacing w:val="-4"/>
          <w:sz w:val="20"/>
          <w:lang w:val="es-AR"/>
        </w:rPr>
        <w:t xml:space="preserve"> </w:t>
      </w:r>
      <w:r w:rsidRPr="005A3D35">
        <w:rPr>
          <w:sz w:val="20"/>
          <w:lang w:val="es-AR"/>
        </w:rPr>
        <w:t>los</w:t>
      </w:r>
      <w:r w:rsidRPr="005A3D35">
        <w:rPr>
          <w:spacing w:val="-4"/>
          <w:sz w:val="20"/>
          <w:lang w:val="es-AR"/>
        </w:rPr>
        <w:t xml:space="preserve"> </w:t>
      </w:r>
      <w:r w:rsidRPr="005A3D35">
        <w:rPr>
          <w:sz w:val="20"/>
          <w:lang w:val="es-AR"/>
        </w:rPr>
        <w:t>empleos</w:t>
      </w:r>
      <w:r w:rsidRPr="005A3D35">
        <w:rPr>
          <w:spacing w:val="-4"/>
          <w:sz w:val="20"/>
          <w:lang w:val="es-AR"/>
        </w:rPr>
        <w:t xml:space="preserve"> </w:t>
      </w:r>
      <w:r w:rsidRPr="005A3D35">
        <w:rPr>
          <w:sz w:val="20"/>
          <w:lang w:val="es-AR"/>
        </w:rPr>
        <w:t>y</w:t>
      </w:r>
      <w:r w:rsidRPr="005A3D35">
        <w:rPr>
          <w:spacing w:val="-3"/>
          <w:sz w:val="20"/>
          <w:lang w:val="es-AR"/>
        </w:rPr>
        <w:t xml:space="preserve"> </w:t>
      </w:r>
      <w:r w:rsidRPr="005A3D35">
        <w:rPr>
          <w:sz w:val="20"/>
          <w:lang w:val="es-AR"/>
        </w:rPr>
        <w:t>se expide el régimen de carrera especial de la Fiscalía General de la Nación y de sus entidades adscritas (Decreto Ley No. 20 de 2014). Sobre los nombramientos en provisionalidad, el artículo 11 del Decreto Ley No</w:t>
      </w:r>
      <w:r w:rsidRPr="005A3D35">
        <w:rPr>
          <w:sz w:val="20"/>
          <w:lang w:val="es-AR"/>
        </w:rPr>
        <w:t>. 20 de 2014</w:t>
      </w:r>
      <w:r w:rsidRPr="005A3D35">
        <w:rPr>
          <w:spacing w:val="-7"/>
          <w:sz w:val="20"/>
          <w:lang w:val="es-AR"/>
        </w:rPr>
        <w:t xml:space="preserve"> </w:t>
      </w:r>
      <w:r w:rsidRPr="005A3D35">
        <w:rPr>
          <w:sz w:val="20"/>
          <w:lang w:val="es-AR"/>
        </w:rPr>
        <w:t>establece:</w:t>
      </w:r>
    </w:p>
    <w:p w14:paraId="24AAF4B7" w14:textId="77777777" w:rsidR="00890CF2" w:rsidRPr="005A3D35" w:rsidRDefault="00890CF2">
      <w:pPr>
        <w:pStyle w:val="Textoindependiente"/>
        <w:spacing w:before="9"/>
        <w:rPr>
          <w:sz w:val="19"/>
          <w:lang w:val="es-AR"/>
        </w:rPr>
      </w:pPr>
    </w:p>
    <w:p w14:paraId="4D7AE586" w14:textId="77777777" w:rsidR="00890CF2" w:rsidRPr="005A3D35" w:rsidRDefault="002F6E44">
      <w:pPr>
        <w:ind w:left="855" w:right="929"/>
        <w:jc w:val="both"/>
        <w:rPr>
          <w:sz w:val="18"/>
          <w:lang w:val="es-AR"/>
        </w:rPr>
      </w:pPr>
      <w:r w:rsidRPr="005A3D35">
        <w:rPr>
          <w:sz w:val="18"/>
          <w:lang w:val="es-AR"/>
        </w:rPr>
        <w:t>Art.</w:t>
      </w:r>
      <w:r w:rsidRPr="005A3D35">
        <w:rPr>
          <w:spacing w:val="-8"/>
          <w:sz w:val="18"/>
          <w:lang w:val="es-AR"/>
        </w:rPr>
        <w:t xml:space="preserve"> </w:t>
      </w:r>
      <w:r w:rsidRPr="005A3D35">
        <w:rPr>
          <w:sz w:val="18"/>
          <w:lang w:val="es-AR"/>
        </w:rPr>
        <w:t>11.</w:t>
      </w:r>
      <w:r w:rsidRPr="005A3D35">
        <w:rPr>
          <w:spacing w:val="-8"/>
          <w:sz w:val="18"/>
          <w:lang w:val="es-AR"/>
        </w:rPr>
        <w:t xml:space="preserve"> </w:t>
      </w:r>
      <w:r w:rsidRPr="005A3D35">
        <w:rPr>
          <w:sz w:val="18"/>
          <w:lang w:val="es-AR"/>
        </w:rPr>
        <w:t>Clases</w:t>
      </w:r>
      <w:r w:rsidRPr="005A3D35">
        <w:rPr>
          <w:spacing w:val="-7"/>
          <w:sz w:val="18"/>
          <w:lang w:val="es-AR"/>
        </w:rPr>
        <w:t xml:space="preserve"> </w:t>
      </w:r>
      <w:r w:rsidRPr="005A3D35">
        <w:rPr>
          <w:sz w:val="18"/>
          <w:lang w:val="es-AR"/>
        </w:rPr>
        <w:t>de</w:t>
      </w:r>
      <w:r w:rsidRPr="005A3D35">
        <w:rPr>
          <w:spacing w:val="-5"/>
          <w:sz w:val="18"/>
          <w:lang w:val="es-AR"/>
        </w:rPr>
        <w:t xml:space="preserve"> </w:t>
      </w:r>
      <w:r w:rsidRPr="005A3D35">
        <w:rPr>
          <w:sz w:val="18"/>
          <w:lang w:val="es-AR"/>
        </w:rPr>
        <w:t>nombramiento.</w:t>
      </w:r>
      <w:r w:rsidRPr="005A3D35">
        <w:rPr>
          <w:spacing w:val="-8"/>
          <w:sz w:val="18"/>
          <w:lang w:val="es-AR"/>
        </w:rPr>
        <w:t xml:space="preserve"> </w:t>
      </w:r>
      <w:r w:rsidRPr="005A3D35">
        <w:rPr>
          <w:sz w:val="18"/>
          <w:lang w:val="es-AR"/>
        </w:rPr>
        <w:t>En</w:t>
      </w:r>
      <w:r w:rsidRPr="005A3D35">
        <w:rPr>
          <w:spacing w:val="-6"/>
          <w:sz w:val="18"/>
          <w:lang w:val="es-AR"/>
        </w:rPr>
        <w:t xml:space="preserve"> </w:t>
      </w:r>
      <w:r w:rsidRPr="005A3D35">
        <w:rPr>
          <w:sz w:val="18"/>
          <w:lang w:val="es-AR"/>
        </w:rPr>
        <w:t>la</w:t>
      </w:r>
      <w:r w:rsidRPr="005A3D35">
        <w:rPr>
          <w:spacing w:val="-6"/>
          <w:sz w:val="18"/>
          <w:lang w:val="es-AR"/>
        </w:rPr>
        <w:t xml:space="preserve"> </w:t>
      </w:r>
      <w:r w:rsidRPr="005A3D35">
        <w:rPr>
          <w:sz w:val="18"/>
          <w:lang w:val="es-AR"/>
        </w:rPr>
        <w:t>Fiscalía</w:t>
      </w:r>
      <w:r w:rsidRPr="005A3D35">
        <w:rPr>
          <w:spacing w:val="-7"/>
          <w:sz w:val="18"/>
          <w:lang w:val="es-AR"/>
        </w:rPr>
        <w:t xml:space="preserve"> </w:t>
      </w:r>
      <w:r w:rsidRPr="005A3D35">
        <w:rPr>
          <w:sz w:val="18"/>
          <w:lang w:val="es-AR"/>
        </w:rPr>
        <w:t>General</w:t>
      </w:r>
      <w:r w:rsidRPr="005A3D35">
        <w:rPr>
          <w:spacing w:val="-6"/>
          <w:sz w:val="18"/>
          <w:lang w:val="es-AR"/>
        </w:rPr>
        <w:t xml:space="preserve"> </w:t>
      </w:r>
      <w:r w:rsidRPr="005A3D35">
        <w:rPr>
          <w:sz w:val="18"/>
          <w:lang w:val="es-AR"/>
        </w:rPr>
        <w:t>de</w:t>
      </w:r>
      <w:r w:rsidRPr="005A3D35">
        <w:rPr>
          <w:spacing w:val="-6"/>
          <w:sz w:val="18"/>
          <w:lang w:val="es-AR"/>
        </w:rPr>
        <w:t xml:space="preserve"> </w:t>
      </w:r>
      <w:r w:rsidRPr="005A3D35">
        <w:rPr>
          <w:sz w:val="18"/>
          <w:lang w:val="es-AR"/>
        </w:rPr>
        <w:t>la</w:t>
      </w:r>
      <w:r w:rsidRPr="005A3D35">
        <w:rPr>
          <w:spacing w:val="-6"/>
          <w:sz w:val="18"/>
          <w:lang w:val="es-AR"/>
        </w:rPr>
        <w:t xml:space="preserve"> </w:t>
      </w:r>
      <w:r w:rsidRPr="005A3D35">
        <w:rPr>
          <w:sz w:val="18"/>
          <w:lang w:val="es-AR"/>
        </w:rPr>
        <w:t>Nación</w:t>
      </w:r>
      <w:r w:rsidRPr="005A3D35">
        <w:rPr>
          <w:spacing w:val="-6"/>
          <w:sz w:val="18"/>
          <w:lang w:val="es-AR"/>
        </w:rPr>
        <w:t xml:space="preserve"> </w:t>
      </w:r>
      <w:r w:rsidRPr="005A3D35">
        <w:rPr>
          <w:sz w:val="18"/>
          <w:lang w:val="es-AR"/>
        </w:rPr>
        <w:t>y</w:t>
      </w:r>
      <w:r w:rsidRPr="005A3D35">
        <w:rPr>
          <w:spacing w:val="-8"/>
          <w:sz w:val="18"/>
          <w:lang w:val="es-AR"/>
        </w:rPr>
        <w:t xml:space="preserve"> </w:t>
      </w:r>
      <w:r w:rsidRPr="005A3D35">
        <w:rPr>
          <w:sz w:val="18"/>
          <w:lang w:val="es-AR"/>
        </w:rPr>
        <w:t>en</w:t>
      </w:r>
      <w:r w:rsidRPr="005A3D35">
        <w:rPr>
          <w:spacing w:val="-5"/>
          <w:sz w:val="18"/>
          <w:lang w:val="es-AR"/>
        </w:rPr>
        <w:t xml:space="preserve"> </w:t>
      </w:r>
      <w:r w:rsidRPr="005A3D35">
        <w:rPr>
          <w:sz w:val="18"/>
          <w:lang w:val="es-AR"/>
        </w:rPr>
        <w:t>sus</w:t>
      </w:r>
      <w:r w:rsidRPr="005A3D35">
        <w:rPr>
          <w:spacing w:val="-7"/>
          <w:sz w:val="18"/>
          <w:lang w:val="es-AR"/>
        </w:rPr>
        <w:t xml:space="preserve"> </w:t>
      </w:r>
      <w:r w:rsidRPr="005A3D35">
        <w:rPr>
          <w:sz w:val="18"/>
          <w:lang w:val="es-AR"/>
        </w:rPr>
        <w:t>entidades adscritas la provisión de los cargos se efectuará mediante</w:t>
      </w:r>
      <w:r w:rsidRPr="005A3D35">
        <w:rPr>
          <w:spacing w:val="-14"/>
          <w:sz w:val="18"/>
          <w:lang w:val="es-AR"/>
        </w:rPr>
        <w:t xml:space="preserve"> </w:t>
      </w:r>
      <w:r w:rsidRPr="005A3D35">
        <w:rPr>
          <w:sz w:val="18"/>
          <w:lang w:val="es-AR"/>
        </w:rPr>
        <w:t>nombramiento:</w:t>
      </w:r>
    </w:p>
    <w:p w14:paraId="7EC425BC" w14:textId="77777777" w:rsidR="00890CF2" w:rsidRPr="005A3D35" w:rsidRDefault="002F6E44">
      <w:pPr>
        <w:pStyle w:val="Prrafodelista"/>
        <w:numPr>
          <w:ilvl w:val="0"/>
          <w:numId w:val="9"/>
        </w:numPr>
        <w:tabs>
          <w:tab w:val="left" w:pos="1098"/>
        </w:tabs>
        <w:spacing w:before="119"/>
        <w:jc w:val="both"/>
        <w:rPr>
          <w:sz w:val="18"/>
          <w:lang w:val="es-AR"/>
        </w:rPr>
      </w:pPr>
      <w:r w:rsidRPr="005A3D35">
        <w:rPr>
          <w:sz w:val="18"/>
          <w:lang w:val="es-AR"/>
        </w:rPr>
        <w:t>Ordinario: Para la provisión de los empleos de libre nombramiento y</w:t>
      </w:r>
      <w:r w:rsidRPr="005A3D35">
        <w:rPr>
          <w:spacing w:val="-16"/>
          <w:sz w:val="18"/>
          <w:lang w:val="es-AR"/>
        </w:rPr>
        <w:t xml:space="preserve"> </w:t>
      </w:r>
      <w:r w:rsidRPr="005A3D35">
        <w:rPr>
          <w:sz w:val="18"/>
          <w:lang w:val="es-AR"/>
        </w:rPr>
        <w:t>remoción.</w:t>
      </w:r>
    </w:p>
    <w:p w14:paraId="45E89841" w14:textId="77777777" w:rsidR="00890CF2" w:rsidRPr="005A3D35" w:rsidRDefault="002F6E44">
      <w:pPr>
        <w:pStyle w:val="Prrafodelista"/>
        <w:numPr>
          <w:ilvl w:val="0"/>
          <w:numId w:val="9"/>
        </w:numPr>
        <w:tabs>
          <w:tab w:val="left" w:pos="1103"/>
        </w:tabs>
        <w:spacing w:before="122"/>
        <w:ind w:left="855" w:right="930" w:firstLine="0"/>
        <w:jc w:val="both"/>
        <w:rPr>
          <w:sz w:val="18"/>
          <w:lang w:val="es-AR"/>
        </w:rPr>
      </w:pPr>
      <w:r w:rsidRPr="005A3D35">
        <w:rPr>
          <w:sz w:val="18"/>
          <w:lang w:val="es-AR"/>
        </w:rPr>
        <w:t>En período de prueba: Para la provisión de los cargos de carrera con la persona que se ubique en el primer lugar de la lista de elegibles, luego de superar el proceso de selecció</w:t>
      </w:r>
      <w:r w:rsidRPr="005A3D35">
        <w:rPr>
          <w:sz w:val="18"/>
          <w:lang w:val="es-AR"/>
        </w:rPr>
        <w:t>n o concurso realizado conforme al procedimiento establecido en el presente decreto-ley.</w:t>
      </w:r>
    </w:p>
    <w:p w14:paraId="0725D24E" w14:textId="77777777" w:rsidR="00890CF2" w:rsidRPr="005A3D35" w:rsidRDefault="002F6E44">
      <w:pPr>
        <w:pStyle w:val="Prrafodelista"/>
        <w:numPr>
          <w:ilvl w:val="0"/>
          <w:numId w:val="9"/>
        </w:numPr>
        <w:tabs>
          <w:tab w:val="left" w:pos="1117"/>
        </w:tabs>
        <w:spacing w:before="118"/>
        <w:ind w:left="855" w:right="931" w:firstLine="0"/>
        <w:jc w:val="both"/>
        <w:rPr>
          <w:sz w:val="18"/>
          <w:lang w:val="es-AR"/>
        </w:rPr>
      </w:pPr>
      <w:r w:rsidRPr="005A3D35">
        <w:rPr>
          <w:sz w:val="18"/>
          <w:lang w:val="es-AR"/>
        </w:rPr>
        <w:t>Provisional: Para proveer empleos de carrera o de libre nombramiento y remoción vacantes de manera temporal, cuando el titular no esté percibiendo la remuneración, mie</w:t>
      </w:r>
      <w:r w:rsidRPr="005A3D35">
        <w:rPr>
          <w:sz w:val="18"/>
          <w:lang w:val="es-AR"/>
        </w:rPr>
        <w:t>ntras dure la situación</w:t>
      </w:r>
      <w:r w:rsidRPr="005A3D35">
        <w:rPr>
          <w:spacing w:val="-4"/>
          <w:sz w:val="18"/>
          <w:lang w:val="es-AR"/>
        </w:rPr>
        <w:t xml:space="preserve"> </w:t>
      </w:r>
      <w:r w:rsidRPr="005A3D35">
        <w:rPr>
          <w:sz w:val="18"/>
          <w:lang w:val="es-AR"/>
        </w:rPr>
        <w:t>administrativa.</w:t>
      </w:r>
    </w:p>
    <w:p w14:paraId="5101A1E6" w14:textId="77777777" w:rsidR="00890CF2" w:rsidRPr="005A3D35" w:rsidRDefault="002F6E44">
      <w:pPr>
        <w:spacing w:before="122"/>
        <w:ind w:left="855" w:right="931"/>
        <w:jc w:val="both"/>
        <w:rPr>
          <w:sz w:val="18"/>
          <w:lang w:val="es-AR"/>
        </w:rPr>
      </w:pPr>
      <w:r w:rsidRPr="005A3D35">
        <w:rPr>
          <w:sz w:val="18"/>
          <w:lang w:val="es-AR"/>
        </w:rPr>
        <w:t>Los</w:t>
      </w:r>
      <w:r w:rsidRPr="005A3D35">
        <w:rPr>
          <w:spacing w:val="-9"/>
          <w:sz w:val="18"/>
          <w:lang w:val="es-AR"/>
        </w:rPr>
        <w:t xml:space="preserve"> </w:t>
      </w:r>
      <w:r w:rsidRPr="005A3D35">
        <w:rPr>
          <w:sz w:val="18"/>
          <w:lang w:val="es-AR"/>
        </w:rPr>
        <w:t>cargos</w:t>
      </w:r>
      <w:r w:rsidRPr="005A3D35">
        <w:rPr>
          <w:spacing w:val="-9"/>
          <w:sz w:val="18"/>
          <w:lang w:val="es-AR"/>
        </w:rPr>
        <w:t xml:space="preserve"> </w:t>
      </w:r>
      <w:r w:rsidRPr="005A3D35">
        <w:rPr>
          <w:sz w:val="18"/>
          <w:lang w:val="es-AR"/>
        </w:rPr>
        <w:t>de</w:t>
      </w:r>
      <w:r w:rsidRPr="005A3D35">
        <w:rPr>
          <w:spacing w:val="-8"/>
          <w:sz w:val="18"/>
          <w:lang w:val="es-AR"/>
        </w:rPr>
        <w:t xml:space="preserve"> </w:t>
      </w:r>
      <w:r w:rsidRPr="005A3D35">
        <w:rPr>
          <w:sz w:val="18"/>
          <w:lang w:val="es-AR"/>
        </w:rPr>
        <w:t>carrera</w:t>
      </w:r>
      <w:r w:rsidRPr="005A3D35">
        <w:rPr>
          <w:spacing w:val="-8"/>
          <w:sz w:val="18"/>
          <w:lang w:val="es-AR"/>
        </w:rPr>
        <w:t xml:space="preserve"> </w:t>
      </w:r>
      <w:r w:rsidRPr="005A3D35">
        <w:rPr>
          <w:sz w:val="18"/>
          <w:lang w:val="es-AR"/>
        </w:rPr>
        <w:t>especial</w:t>
      </w:r>
      <w:r w:rsidRPr="005A3D35">
        <w:rPr>
          <w:spacing w:val="-8"/>
          <w:sz w:val="18"/>
          <w:lang w:val="es-AR"/>
        </w:rPr>
        <w:t xml:space="preserve"> </w:t>
      </w:r>
      <w:r w:rsidRPr="005A3D35">
        <w:rPr>
          <w:sz w:val="18"/>
          <w:lang w:val="es-AR"/>
        </w:rPr>
        <w:t>vacantes</w:t>
      </w:r>
      <w:r w:rsidRPr="005A3D35">
        <w:rPr>
          <w:spacing w:val="-9"/>
          <w:sz w:val="18"/>
          <w:lang w:val="es-AR"/>
        </w:rPr>
        <w:t xml:space="preserve"> </w:t>
      </w:r>
      <w:r w:rsidRPr="005A3D35">
        <w:rPr>
          <w:sz w:val="18"/>
          <w:lang w:val="es-AR"/>
        </w:rPr>
        <w:t>de</w:t>
      </w:r>
      <w:r w:rsidRPr="005A3D35">
        <w:rPr>
          <w:spacing w:val="-8"/>
          <w:sz w:val="18"/>
          <w:lang w:val="es-AR"/>
        </w:rPr>
        <w:t xml:space="preserve"> </w:t>
      </w:r>
      <w:r w:rsidRPr="005A3D35">
        <w:rPr>
          <w:sz w:val="18"/>
          <w:lang w:val="es-AR"/>
        </w:rPr>
        <w:t>manera</w:t>
      </w:r>
      <w:r w:rsidRPr="005A3D35">
        <w:rPr>
          <w:spacing w:val="-8"/>
          <w:sz w:val="18"/>
          <w:lang w:val="es-AR"/>
        </w:rPr>
        <w:t xml:space="preserve"> </w:t>
      </w:r>
      <w:r w:rsidRPr="005A3D35">
        <w:rPr>
          <w:sz w:val="18"/>
          <w:lang w:val="es-AR"/>
        </w:rPr>
        <w:t>definitiva</w:t>
      </w:r>
      <w:r w:rsidRPr="005A3D35">
        <w:rPr>
          <w:spacing w:val="-9"/>
          <w:sz w:val="18"/>
          <w:lang w:val="es-AR"/>
        </w:rPr>
        <w:t xml:space="preserve"> </w:t>
      </w:r>
      <w:r w:rsidRPr="005A3D35">
        <w:rPr>
          <w:sz w:val="18"/>
          <w:lang w:val="es-AR"/>
        </w:rPr>
        <w:t>también</w:t>
      </w:r>
      <w:r w:rsidRPr="005A3D35">
        <w:rPr>
          <w:spacing w:val="-8"/>
          <w:sz w:val="18"/>
          <w:lang w:val="es-AR"/>
        </w:rPr>
        <w:t xml:space="preserve"> </w:t>
      </w:r>
      <w:r w:rsidRPr="005A3D35">
        <w:rPr>
          <w:sz w:val="18"/>
          <w:lang w:val="es-AR"/>
        </w:rPr>
        <w:t>podrán</w:t>
      </w:r>
      <w:r w:rsidRPr="005A3D35">
        <w:rPr>
          <w:spacing w:val="-8"/>
          <w:sz w:val="18"/>
          <w:lang w:val="es-AR"/>
        </w:rPr>
        <w:t xml:space="preserve"> </w:t>
      </w:r>
      <w:r w:rsidRPr="005A3D35">
        <w:rPr>
          <w:sz w:val="18"/>
          <w:lang w:val="es-AR"/>
        </w:rPr>
        <w:t>proveerse mediante nombramiento provisional con personas no seleccionadas por el sistema de méritos, mientras se provee el empleo a través d</w:t>
      </w:r>
      <w:r w:rsidRPr="005A3D35">
        <w:rPr>
          <w:sz w:val="18"/>
          <w:lang w:val="es-AR"/>
        </w:rPr>
        <w:t>e concurso o proceso de</w:t>
      </w:r>
      <w:r w:rsidRPr="005A3D35">
        <w:rPr>
          <w:spacing w:val="-23"/>
          <w:sz w:val="18"/>
          <w:lang w:val="es-AR"/>
        </w:rPr>
        <w:t xml:space="preserve"> </w:t>
      </w:r>
      <w:r w:rsidRPr="005A3D35">
        <w:rPr>
          <w:sz w:val="18"/>
          <w:lang w:val="es-AR"/>
        </w:rPr>
        <w:t>selección.</w:t>
      </w:r>
    </w:p>
    <w:p w14:paraId="46ACCACC" w14:textId="77777777" w:rsidR="00890CF2" w:rsidRPr="005A3D35" w:rsidRDefault="002F6E44">
      <w:pPr>
        <w:spacing w:before="119"/>
        <w:ind w:left="855" w:right="930"/>
        <w:jc w:val="both"/>
        <w:rPr>
          <w:sz w:val="18"/>
          <w:lang w:val="es-AR"/>
        </w:rPr>
      </w:pPr>
      <w:r w:rsidRPr="005A3D35">
        <w:rPr>
          <w:sz w:val="18"/>
          <w:lang w:val="es-AR"/>
        </w:rPr>
        <w:t>Al aspirante a ocupar un empleo de carrera a través de nombramiento provisional la Fiscalía General de la Nación podrá aplicar las pruebas que considere necesarias para valorar</w:t>
      </w:r>
      <w:r w:rsidRPr="005A3D35">
        <w:rPr>
          <w:spacing w:val="-9"/>
          <w:sz w:val="18"/>
          <w:lang w:val="es-AR"/>
        </w:rPr>
        <w:t xml:space="preserve"> </w:t>
      </w:r>
      <w:r w:rsidRPr="005A3D35">
        <w:rPr>
          <w:sz w:val="18"/>
          <w:lang w:val="es-AR"/>
        </w:rPr>
        <w:t>la</w:t>
      </w:r>
      <w:r w:rsidRPr="005A3D35">
        <w:rPr>
          <w:spacing w:val="-10"/>
          <w:sz w:val="18"/>
          <w:lang w:val="es-AR"/>
        </w:rPr>
        <w:t xml:space="preserve"> </w:t>
      </w:r>
      <w:r w:rsidRPr="005A3D35">
        <w:rPr>
          <w:sz w:val="18"/>
          <w:lang w:val="es-AR"/>
        </w:rPr>
        <w:t>adecuación</w:t>
      </w:r>
      <w:r w:rsidRPr="005A3D35">
        <w:rPr>
          <w:spacing w:val="-9"/>
          <w:sz w:val="18"/>
          <w:lang w:val="es-AR"/>
        </w:rPr>
        <w:t xml:space="preserve"> </w:t>
      </w:r>
      <w:r w:rsidRPr="005A3D35">
        <w:rPr>
          <w:sz w:val="18"/>
          <w:lang w:val="es-AR"/>
        </w:rPr>
        <w:t>del</w:t>
      </w:r>
      <w:r w:rsidRPr="005A3D35">
        <w:rPr>
          <w:spacing w:val="-9"/>
          <w:sz w:val="18"/>
          <w:lang w:val="es-AR"/>
        </w:rPr>
        <w:t xml:space="preserve"> </w:t>
      </w:r>
      <w:r w:rsidRPr="005A3D35">
        <w:rPr>
          <w:sz w:val="18"/>
          <w:lang w:val="es-AR"/>
        </w:rPr>
        <w:t>perfil</w:t>
      </w:r>
      <w:r w:rsidRPr="005A3D35">
        <w:rPr>
          <w:spacing w:val="-9"/>
          <w:sz w:val="18"/>
          <w:lang w:val="es-AR"/>
        </w:rPr>
        <w:t xml:space="preserve"> </w:t>
      </w:r>
      <w:r w:rsidRPr="005A3D35">
        <w:rPr>
          <w:sz w:val="18"/>
          <w:lang w:val="es-AR"/>
        </w:rPr>
        <w:t>del</w:t>
      </w:r>
      <w:r w:rsidRPr="005A3D35">
        <w:rPr>
          <w:spacing w:val="-9"/>
          <w:sz w:val="18"/>
          <w:lang w:val="es-AR"/>
        </w:rPr>
        <w:t xml:space="preserve"> </w:t>
      </w:r>
      <w:r w:rsidRPr="005A3D35">
        <w:rPr>
          <w:sz w:val="18"/>
          <w:lang w:val="es-AR"/>
        </w:rPr>
        <w:t>aspirante</w:t>
      </w:r>
      <w:r w:rsidRPr="005A3D35">
        <w:rPr>
          <w:spacing w:val="-9"/>
          <w:sz w:val="18"/>
          <w:lang w:val="es-AR"/>
        </w:rPr>
        <w:t xml:space="preserve"> </w:t>
      </w:r>
      <w:r w:rsidRPr="005A3D35">
        <w:rPr>
          <w:sz w:val="18"/>
          <w:lang w:val="es-AR"/>
        </w:rPr>
        <w:t>al</w:t>
      </w:r>
      <w:r w:rsidRPr="005A3D35">
        <w:rPr>
          <w:spacing w:val="-8"/>
          <w:sz w:val="18"/>
          <w:lang w:val="es-AR"/>
        </w:rPr>
        <w:t xml:space="preserve"> </w:t>
      </w:r>
      <w:r w:rsidRPr="005A3D35">
        <w:rPr>
          <w:sz w:val="18"/>
          <w:lang w:val="es-AR"/>
        </w:rPr>
        <w:t>cargo</w:t>
      </w:r>
      <w:r w:rsidRPr="005A3D35">
        <w:rPr>
          <w:spacing w:val="-8"/>
          <w:sz w:val="18"/>
          <w:lang w:val="es-AR"/>
        </w:rPr>
        <w:t xml:space="preserve"> </w:t>
      </w:r>
      <w:r w:rsidRPr="005A3D35">
        <w:rPr>
          <w:sz w:val="18"/>
          <w:lang w:val="es-AR"/>
        </w:rPr>
        <w:t>a</w:t>
      </w:r>
      <w:r w:rsidRPr="005A3D35">
        <w:rPr>
          <w:spacing w:val="-10"/>
          <w:sz w:val="18"/>
          <w:lang w:val="es-AR"/>
        </w:rPr>
        <w:t xml:space="preserve"> </w:t>
      </w:r>
      <w:r w:rsidRPr="005A3D35">
        <w:rPr>
          <w:sz w:val="18"/>
          <w:lang w:val="es-AR"/>
        </w:rPr>
        <w:t>desempeñar,</w:t>
      </w:r>
      <w:r w:rsidRPr="005A3D35">
        <w:rPr>
          <w:spacing w:val="-10"/>
          <w:sz w:val="18"/>
          <w:lang w:val="es-AR"/>
        </w:rPr>
        <w:t xml:space="preserve"> </w:t>
      </w:r>
      <w:r w:rsidRPr="005A3D35">
        <w:rPr>
          <w:sz w:val="18"/>
          <w:lang w:val="es-AR"/>
        </w:rPr>
        <w:t>para</w:t>
      </w:r>
      <w:r w:rsidRPr="005A3D35">
        <w:rPr>
          <w:spacing w:val="-10"/>
          <w:sz w:val="18"/>
          <w:lang w:val="es-AR"/>
        </w:rPr>
        <w:t xml:space="preserve"> </w:t>
      </w:r>
      <w:r w:rsidRPr="005A3D35">
        <w:rPr>
          <w:sz w:val="18"/>
          <w:lang w:val="es-AR"/>
        </w:rPr>
        <w:t>lo</w:t>
      </w:r>
      <w:r w:rsidRPr="005A3D35">
        <w:rPr>
          <w:spacing w:val="-8"/>
          <w:sz w:val="18"/>
          <w:lang w:val="es-AR"/>
        </w:rPr>
        <w:t xml:space="preserve"> </w:t>
      </w:r>
      <w:r w:rsidRPr="005A3D35">
        <w:rPr>
          <w:sz w:val="18"/>
          <w:lang w:val="es-AR"/>
        </w:rPr>
        <w:t>cual,</w:t>
      </w:r>
      <w:r w:rsidRPr="005A3D35">
        <w:rPr>
          <w:spacing w:val="-10"/>
          <w:sz w:val="18"/>
          <w:lang w:val="es-AR"/>
        </w:rPr>
        <w:t xml:space="preserve"> </w:t>
      </w:r>
      <w:r w:rsidRPr="005A3D35">
        <w:rPr>
          <w:sz w:val="18"/>
          <w:lang w:val="es-AR"/>
        </w:rPr>
        <w:t>de</w:t>
      </w:r>
      <w:r w:rsidRPr="005A3D35">
        <w:rPr>
          <w:spacing w:val="-9"/>
          <w:sz w:val="18"/>
          <w:lang w:val="es-AR"/>
        </w:rPr>
        <w:t xml:space="preserve"> </w:t>
      </w:r>
      <w:r w:rsidRPr="005A3D35">
        <w:rPr>
          <w:sz w:val="18"/>
          <w:lang w:val="es-AR"/>
        </w:rPr>
        <w:t>ser requerido, se apoyará en el Departamento Administrativo de la Función</w:t>
      </w:r>
      <w:r w:rsidRPr="005A3D35">
        <w:rPr>
          <w:spacing w:val="-18"/>
          <w:sz w:val="18"/>
          <w:lang w:val="es-AR"/>
        </w:rPr>
        <w:t xml:space="preserve"> </w:t>
      </w:r>
      <w:r w:rsidRPr="005A3D35">
        <w:rPr>
          <w:sz w:val="18"/>
          <w:lang w:val="es-AR"/>
        </w:rPr>
        <w:t>Pública.</w:t>
      </w:r>
    </w:p>
    <w:p w14:paraId="6DECD092" w14:textId="77777777" w:rsidR="00890CF2" w:rsidRPr="005A3D35" w:rsidRDefault="002F6E44">
      <w:pPr>
        <w:pStyle w:val="Prrafodelista"/>
        <w:numPr>
          <w:ilvl w:val="0"/>
          <w:numId w:val="9"/>
        </w:numPr>
        <w:tabs>
          <w:tab w:val="left" w:pos="1139"/>
        </w:tabs>
        <w:spacing w:before="120"/>
        <w:ind w:left="855" w:right="929" w:firstLine="0"/>
        <w:jc w:val="both"/>
        <w:rPr>
          <w:sz w:val="18"/>
          <w:lang w:val="es-AR"/>
        </w:rPr>
      </w:pPr>
      <w:r w:rsidRPr="005A3D35">
        <w:rPr>
          <w:sz w:val="18"/>
          <w:lang w:val="es-AR"/>
        </w:rPr>
        <w:t>Encargo: Para proveer empleos de carrera o de libre nombramiento y remoción vacantes</w:t>
      </w:r>
      <w:r w:rsidRPr="005A3D35">
        <w:rPr>
          <w:spacing w:val="31"/>
          <w:sz w:val="18"/>
          <w:lang w:val="es-AR"/>
        </w:rPr>
        <w:t xml:space="preserve"> </w:t>
      </w:r>
      <w:r w:rsidRPr="005A3D35">
        <w:rPr>
          <w:sz w:val="18"/>
          <w:lang w:val="es-AR"/>
        </w:rPr>
        <w:t>de</w:t>
      </w:r>
      <w:r w:rsidRPr="005A3D35">
        <w:rPr>
          <w:spacing w:val="32"/>
          <w:sz w:val="18"/>
          <w:lang w:val="es-AR"/>
        </w:rPr>
        <w:t xml:space="preserve"> </w:t>
      </w:r>
      <w:r w:rsidRPr="005A3D35">
        <w:rPr>
          <w:sz w:val="18"/>
          <w:lang w:val="es-AR"/>
        </w:rPr>
        <w:t>manera</w:t>
      </w:r>
      <w:r w:rsidRPr="005A3D35">
        <w:rPr>
          <w:spacing w:val="31"/>
          <w:sz w:val="18"/>
          <w:lang w:val="es-AR"/>
        </w:rPr>
        <w:t xml:space="preserve"> </w:t>
      </w:r>
      <w:r w:rsidRPr="005A3D35">
        <w:rPr>
          <w:sz w:val="18"/>
          <w:lang w:val="es-AR"/>
        </w:rPr>
        <w:t>temporal</w:t>
      </w:r>
      <w:r w:rsidRPr="005A3D35">
        <w:rPr>
          <w:spacing w:val="32"/>
          <w:sz w:val="18"/>
          <w:lang w:val="es-AR"/>
        </w:rPr>
        <w:t xml:space="preserve"> </w:t>
      </w:r>
      <w:r w:rsidRPr="005A3D35">
        <w:rPr>
          <w:sz w:val="18"/>
          <w:lang w:val="es-AR"/>
        </w:rPr>
        <w:t>o</w:t>
      </w:r>
      <w:r w:rsidRPr="005A3D35">
        <w:rPr>
          <w:spacing w:val="32"/>
          <w:sz w:val="18"/>
          <w:lang w:val="es-AR"/>
        </w:rPr>
        <w:t xml:space="preserve"> </w:t>
      </w:r>
      <w:r w:rsidRPr="005A3D35">
        <w:rPr>
          <w:sz w:val="18"/>
          <w:lang w:val="es-AR"/>
        </w:rPr>
        <w:t>definitiva,</w:t>
      </w:r>
      <w:r w:rsidRPr="005A3D35">
        <w:rPr>
          <w:spacing w:val="30"/>
          <w:sz w:val="18"/>
          <w:lang w:val="es-AR"/>
        </w:rPr>
        <w:t xml:space="preserve"> </w:t>
      </w:r>
      <w:r w:rsidRPr="005A3D35">
        <w:rPr>
          <w:sz w:val="18"/>
          <w:lang w:val="es-AR"/>
        </w:rPr>
        <w:t>el</w:t>
      </w:r>
      <w:r w:rsidRPr="005A3D35">
        <w:rPr>
          <w:spacing w:val="32"/>
          <w:sz w:val="18"/>
          <w:lang w:val="es-AR"/>
        </w:rPr>
        <w:t xml:space="preserve"> </w:t>
      </w:r>
      <w:r w:rsidRPr="005A3D35">
        <w:rPr>
          <w:sz w:val="18"/>
          <w:lang w:val="es-AR"/>
        </w:rPr>
        <w:t>cual</w:t>
      </w:r>
      <w:r w:rsidRPr="005A3D35">
        <w:rPr>
          <w:spacing w:val="30"/>
          <w:sz w:val="18"/>
          <w:lang w:val="es-AR"/>
        </w:rPr>
        <w:t xml:space="preserve"> </w:t>
      </w:r>
      <w:r w:rsidRPr="005A3D35">
        <w:rPr>
          <w:sz w:val="18"/>
          <w:lang w:val="es-AR"/>
        </w:rPr>
        <w:t>se</w:t>
      </w:r>
      <w:r w:rsidRPr="005A3D35">
        <w:rPr>
          <w:spacing w:val="32"/>
          <w:sz w:val="18"/>
          <w:lang w:val="es-AR"/>
        </w:rPr>
        <w:t xml:space="preserve"> </w:t>
      </w:r>
      <w:r w:rsidRPr="005A3D35">
        <w:rPr>
          <w:sz w:val="18"/>
          <w:lang w:val="es-AR"/>
        </w:rPr>
        <w:t>regirá</w:t>
      </w:r>
      <w:r w:rsidRPr="005A3D35">
        <w:rPr>
          <w:spacing w:val="31"/>
          <w:sz w:val="18"/>
          <w:lang w:val="es-AR"/>
        </w:rPr>
        <w:t xml:space="preserve"> </w:t>
      </w:r>
      <w:r w:rsidRPr="005A3D35">
        <w:rPr>
          <w:sz w:val="18"/>
          <w:lang w:val="es-AR"/>
        </w:rPr>
        <w:t>por</w:t>
      </w:r>
      <w:r w:rsidRPr="005A3D35">
        <w:rPr>
          <w:spacing w:val="31"/>
          <w:sz w:val="18"/>
          <w:lang w:val="es-AR"/>
        </w:rPr>
        <w:t xml:space="preserve"> </w:t>
      </w:r>
      <w:r w:rsidRPr="005A3D35">
        <w:rPr>
          <w:sz w:val="18"/>
          <w:lang w:val="es-AR"/>
        </w:rPr>
        <w:t>lo</w:t>
      </w:r>
      <w:r w:rsidRPr="005A3D35">
        <w:rPr>
          <w:spacing w:val="32"/>
          <w:sz w:val="18"/>
          <w:lang w:val="es-AR"/>
        </w:rPr>
        <w:t xml:space="preserve"> </w:t>
      </w:r>
      <w:r w:rsidRPr="005A3D35">
        <w:rPr>
          <w:sz w:val="18"/>
          <w:lang w:val="es-AR"/>
        </w:rPr>
        <w:t>dispuesto</w:t>
      </w:r>
      <w:r w:rsidRPr="005A3D35">
        <w:rPr>
          <w:spacing w:val="33"/>
          <w:sz w:val="18"/>
          <w:lang w:val="es-AR"/>
        </w:rPr>
        <w:t xml:space="preserve"> </w:t>
      </w:r>
      <w:r w:rsidRPr="005A3D35">
        <w:rPr>
          <w:sz w:val="18"/>
          <w:lang w:val="es-AR"/>
        </w:rPr>
        <w:t>en</w:t>
      </w:r>
      <w:r w:rsidRPr="005A3D35">
        <w:rPr>
          <w:spacing w:val="32"/>
          <w:sz w:val="18"/>
          <w:lang w:val="es-AR"/>
        </w:rPr>
        <w:t xml:space="preserve"> </w:t>
      </w:r>
      <w:r w:rsidRPr="005A3D35">
        <w:rPr>
          <w:sz w:val="18"/>
          <w:lang w:val="es-AR"/>
        </w:rPr>
        <w:t>las</w:t>
      </w:r>
    </w:p>
    <w:p w14:paraId="310A506D" w14:textId="77777777" w:rsidR="00890CF2" w:rsidRPr="005A3D35" w:rsidRDefault="00890CF2">
      <w:pPr>
        <w:jc w:val="both"/>
        <w:rPr>
          <w:sz w:val="18"/>
          <w:lang w:val="es-AR"/>
        </w:rPr>
        <w:sectPr w:rsidR="00890CF2" w:rsidRPr="005A3D35">
          <w:pgSz w:w="12240" w:h="15840"/>
          <w:pgMar w:top="1340" w:right="1220" w:bottom="820" w:left="1300" w:header="0" w:footer="624" w:gutter="0"/>
          <w:cols w:space="720"/>
        </w:sectPr>
      </w:pPr>
    </w:p>
    <w:p w14:paraId="73BC21E9" w14:textId="77777777" w:rsidR="00890CF2" w:rsidRPr="005A3D35" w:rsidRDefault="002F6E44">
      <w:pPr>
        <w:spacing w:before="77"/>
        <w:ind w:left="855" w:right="929"/>
        <w:jc w:val="both"/>
        <w:rPr>
          <w:sz w:val="18"/>
          <w:lang w:val="es-AR"/>
        </w:rPr>
      </w:pPr>
      <w:r w:rsidRPr="005A3D35">
        <w:rPr>
          <w:sz w:val="18"/>
          <w:lang w:val="es-AR"/>
        </w:rPr>
        <w:lastRenderedPageBreak/>
        <w:t>normas que desarrollan las situaciones administrativas para el personal de la Fiscalía General de la Nación y de sus entidades adscritas</w:t>
      </w:r>
      <w:hyperlink w:anchor="_bookmark200" w:history="1">
        <w:r w:rsidRPr="005A3D35">
          <w:rPr>
            <w:position w:val="6"/>
            <w:sz w:val="12"/>
            <w:lang w:val="es-AR"/>
          </w:rPr>
          <w:t>153</w:t>
        </w:r>
      </w:hyperlink>
      <w:r w:rsidRPr="005A3D35">
        <w:rPr>
          <w:sz w:val="18"/>
          <w:lang w:val="es-AR"/>
        </w:rPr>
        <w:t>.</w:t>
      </w:r>
    </w:p>
    <w:p w14:paraId="136DF051" w14:textId="77777777" w:rsidR="00890CF2" w:rsidRPr="005A3D35" w:rsidRDefault="00890CF2">
      <w:pPr>
        <w:pStyle w:val="Textoindependiente"/>
        <w:spacing w:before="11"/>
        <w:rPr>
          <w:sz w:val="29"/>
          <w:lang w:val="es-AR"/>
        </w:rPr>
      </w:pPr>
    </w:p>
    <w:p w14:paraId="7BA912E3" w14:textId="77777777" w:rsidR="00890CF2" w:rsidRPr="005A3D35" w:rsidRDefault="002F6E44">
      <w:pPr>
        <w:pStyle w:val="Prrafodelista"/>
        <w:numPr>
          <w:ilvl w:val="0"/>
          <w:numId w:val="12"/>
        </w:numPr>
        <w:tabs>
          <w:tab w:val="left" w:pos="685"/>
        </w:tabs>
        <w:ind w:right="194" w:firstLine="0"/>
        <w:jc w:val="both"/>
        <w:rPr>
          <w:sz w:val="20"/>
          <w:lang w:val="es-AR"/>
        </w:rPr>
      </w:pPr>
      <w:r w:rsidRPr="005A3D35">
        <w:rPr>
          <w:sz w:val="20"/>
          <w:lang w:val="es-AR"/>
        </w:rPr>
        <w:t xml:space="preserve">Sin embargo, la Corte nota que no existen disposiciones específicas </w:t>
      </w:r>
      <w:r w:rsidRPr="005A3D35">
        <w:rPr>
          <w:sz w:val="20"/>
          <w:lang w:val="es-AR"/>
        </w:rPr>
        <w:t>que regulen la desvinculación de las y los fiscales en provisionalidad y que, al considerarse un empleo de nombramiento discrecional, únicamente se encuentran amparados por una estabilidad intermedia.</w:t>
      </w:r>
      <w:r w:rsidRPr="005A3D35">
        <w:rPr>
          <w:spacing w:val="-6"/>
          <w:sz w:val="20"/>
          <w:lang w:val="es-AR"/>
        </w:rPr>
        <w:t xml:space="preserve"> </w:t>
      </w:r>
      <w:r w:rsidRPr="005A3D35">
        <w:rPr>
          <w:sz w:val="20"/>
          <w:lang w:val="es-AR"/>
        </w:rPr>
        <w:t>La</w:t>
      </w:r>
      <w:r w:rsidRPr="005A3D35">
        <w:rPr>
          <w:spacing w:val="-8"/>
          <w:sz w:val="20"/>
          <w:lang w:val="es-AR"/>
        </w:rPr>
        <w:t xml:space="preserve"> </w:t>
      </w:r>
      <w:r w:rsidRPr="005A3D35">
        <w:rPr>
          <w:sz w:val="20"/>
          <w:lang w:val="es-AR"/>
        </w:rPr>
        <w:t>Corte</w:t>
      </w:r>
      <w:r w:rsidRPr="005A3D35">
        <w:rPr>
          <w:spacing w:val="-7"/>
          <w:sz w:val="20"/>
          <w:lang w:val="es-AR"/>
        </w:rPr>
        <w:t xml:space="preserve"> </w:t>
      </w:r>
      <w:r w:rsidRPr="005A3D35">
        <w:rPr>
          <w:sz w:val="20"/>
          <w:lang w:val="es-AR"/>
        </w:rPr>
        <w:t>toma</w:t>
      </w:r>
      <w:r w:rsidRPr="005A3D35">
        <w:rPr>
          <w:spacing w:val="-8"/>
          <w:sz w:val="20"/>
          <w:lang w:val="es-AR"/>
        </w:rPr>
        <w:t xml:space="preserve"> </w:t>
      </w:r>
      <w:r w:rsidRPr="005A3D35">
        <w:rPr>
          <w:sz w:val="20"/>
          <w:lang w:val="es-AR"/>
        </w:rPr>
        <w:t>nota,</w:t>
      </w:r>
      <w:r w:rsidRPr="005A3D35">
        <w:rPr>
          <w:spacing w:val="-6"/>
          <w:sz w:val="20"/>
          <w:lang w:val="es-AR"/>
        </w:rPr>
        <w:t xml:space="preserve"> </w:t>
      </w:r>
      <w:r w:rsidRPr="005A3D35">
        <w:rPr>
          <w:sz w:val="20"/>
          <w:lang w:val="es-AR"/>
        </w:rPr>
        <w:t>sin</w:t>
      </w:r>
      <w:r w:rsidRPr="005A3D35">
        <w:rPr>
          <w:spacing w:val="-5"/>
          <w:sz w:val="20"/>
          <w:lang w:val="es-AR"/>
        </w:rPr>
        <w:t xml:space="preserve"> </w:t>
      </w:r>
      <w:r w:rsidRPr="005A3D35">
        <w:rPr>
          <w:sz w:val="20"/>
          <w:lang w:val="es-AR"/>
        </w:rPr>
        <w:t>embargo,</w:t>
      </w:r>
      <w:r w:rsidRPr="005A3D35">
        <w:rPr>
          <w:spacing w:val="-6"/>
          <w:sz w:val="20"/>
          <w:lang w:val="es-AR"/>
        </w:rPr>
        <w:t xml:space="preserve"> </w:t>
      </w:r>
      <w:r w:rsidRPr="005A3D35">
        <w:rPr>
          <w:sz w:val="20"/>
          <w:lang w:val="es-AR"/>
        </w:rPr>
        <w:t>de</w:t>
      </w:r>
      <w:r w:rsidRPr="005A3D35">
        <w:rPr>
          <w:spacing w:val="-9"/>
          <w:sz w:val="20"/>
          <w:lang w:val="es-AR"/>
        </w:rPr>
        <w:t xml:space="preserve"> </w:t>
      </w:r>
      <w:r w:rsidRPr="005A3D35">
        <w:rPr>
          <w:sz w:val="20"/>
          <w:lang w:val="es-AR"/>
        </w:rPr>
        <w:t>la</w:t>
      </w:r>
      <w:r w:rsidRPr="005A3D35">
        <w:rPr>
          <w:spacing w:val="-5"/>
          <w:sz w:val="20"/>
          <w:lang w:val="es-AR"/>
        </w:rPr>
        <w:t xml:space="preserve"> </w:t>
      </w:r>
      <w:r w:rsidRPr="005A3D35">
        <w:rPr>
          <w:sz w:val="20"/>
          <w:lang w:val="es-AR"/>
        </w:rPr>
        <w:t>evolución</w:t>
      </w:r>
      <w:r w:rsidRPr="005A3D35">
        <w:rPr>
          <w:spacing w:val="-7"/>
          <w:sz w:val="20"/>
          <w:lang w:val="es-AR"/>
        </w:rPr>
        <w:t xml:space="preserve"> </w:t>
      </w:r>
      <w:r w:rsidRPr="005A3D35">
        <w:rPr>
          <w:sz w:val="20"/>
          <w:lang w:val="es-AR"/>
        </w:rPr>
        <w:t>de</w:t>
      </w:r>
      <w:r w:rsidRPr="005A3D35">
        <w:rPr>
          <w:spacing w:val="-9"/>
          <w:sz w:val="20"/>
          <w:lang w:val="es-AR"/>
        </w:rPr>
        <w:t xml:space="preserve"> </w:t>
      </w:r>
      <w:r w:rsidRPr="005A3D35">
        <w:rPr>
          <w:sz w:val="20"/>
          <w:lang w:val="es-AR"/>
        </w:rPr>
        <w:t>la</w:t>
      </w:r>
      <w:r w:rsidRPr="005A3D35">
        <w:rPr>
          <w:spacing w:val="-5"/>
          <w:sz w:val="20"/>
          <w:lang w:val="es-AR"/>
        </w:rPr>
        <w:t xml:space="preserve"> </w:t>
      </w:r>
      <w:r w:rsidRPr="005A3D35">
        <w:rPr>
          <w:sz w:val="20"/>
          <w:lang w:val="es-AR"/>
        </w:rPr>
        <w:t>línea</w:t>
      </w:r>
      <w:r w:rsidRPr="005A3D35">
        <w:rPr>
          <w:spacing w:val="-8"/>
          <w:sz w:val="20"/>
          <w:lang w:val="es-AR"/>
        </w:rPr>
        <w:t xml:space="preserve"> </w:t>
      </w:r>
      <w:r w:rsidRPr="005A3D35">
        <w:rPr>
          <w:sz w:val="20"/>
          <w:lang w:val="es-AR"/>
        </w:rPr>
        <w:t>jurisprudencial</w:t>
      </w:r>
      <w:r w:rsidRPr="005A3D35">
        <w:rPr>
          <w:spacing w:val="-7"/>
          <w:sz w:val="20"/>
          <w:lang w:val="es-AR"/>
        </w:rPr>
        <w:t xml:space="preserve"> </w:t>
      </w:r>
      <w:r w:rsidRPr="005A3D35">
        <w:rPr>
          <w:sz w:val="20"/>
          <w:lang w:val="es-AR"/>
        </w:rPr>
        <w:t>tanto del Consejo de Estado como de la Corte Constitucional (</w:t>
      </w:r>
      <w:r w:rsidRPr="005A3D35">
        <w:rPr>
          <w:i/>
          <w:sz w:val="20"/>
          <w:lang w:val="es-AR"/>
        </w:rPr>
        <w:t xml:space="preserve">supra </w:t>
      </w:r>
      <w:r w:rsidRPr="005A3D35">
        <w:rPr>
          <w:sz w:val="20"/>
          <w:lang w:val="es-AR"/>
        </w:rPr>
        <w:t>párrs. 137 y 138) en materia de motivación del acto administrativo de</w:t>
      </w:r>
      <w:r w:rsidRPr="005A3D35">
        <w:rPr>
          <w:spacing w:val="-8"/>
          <w:sz w:val="20"/>
          <w:lang w:val="es-AR"/>
        </w:rPr>
        <w:t xml:space="preserve"> </w:t>
      </w:r>
      <w:r w:rsidRPr="005A3D35">
        <w:rPr>
          <w:sz w:val="20"/>
          <w:lang w:val="es-AR"/>
        </w:rPr>
        <w:t>desvinculación.</w:t>
      </w:r>
    </w:p>
    <w:p w14:paraId="204688E6" w14:textId="77777777" w:rsidR="00890CF2" w:rsidRPr="005A3D35" w:rsidRDefault="00890CF2">
      <w:pPr>
        <w:pStyle w:val="Textoindependiente"/>
        <w:rPr>
          <w:lang w:val="es-AR"/>
        </w:rPr>
      </w:pPr>
    </w:p>
    <w:p w14:paraId="4CFEB1E7" w14:textId="77777777" w:rsidR="00890CF2" w:rsidRPr="005A3D35" w:rsidRDefault="002F6E44">
      <w:pPr>
        <w:pStyle w:val="Prrafodelista"/>
        <w:numPr>
          <w:ilvl w:val="0"/>
          <w:numId w:val="12"/>
        </w:numPr>
        <w:tabs>
          <w:tab w:val="left" w:pos="685"/>
        </w:tabs>
        <w:ind w:left="117" w:right="195" w:firstLine="0"/>
        <w:jc w:val="both"/>
        <w:rPr>
          <w:sz w:val="20"/>
          <w:lang w:val="es-AR"/>
        </w:rPr>
      </w:pPr>
      <w:r w:rsidRPr="005A3D35">
        <w:rPr>
          <w:sz w:val="20"/>
          <w:lang w:val="es-AR"/>
        </w:rPr>
        <w:t>Teniendo</w:t>
      </w:r>
      <w:r w:rsidRPr="005A3D35">
        <w:rPr>
          <w:spacing w:val="-7"/>
          <w:sz w:val="20"/>
          <w:lang w:val="es-AR"/>
        </w:rPr>
        <w:t xml:space="preserve"> </w:t>
      </w:r>
      <w:r w:rsidRPr="005A3D35">
        <w:rPr>
          <w:sz w:val="20"/>
          <w:lang w:val="es-AR"/>
        </w:rPr>
        <w:t>en</w:t>
      </w:r>
      <w:r w:rsidRPr="005A3D35">
        <w:rPr>
          <w:spacing w:val="-9"/>
          <w:sz w:val="20"/>
          <w:lang w:val="es-AR"/>
        </w:rPr>
        <w:t xml:space="preserve"> </w:t>
      </w:r>
      <w:r w:rsidRPr="005A3D35">
        <w:rPr>
          <w:sz w:val="20"/>
          <w:lang w:val="es-AR"/>
        </w:rPr>
        <w:t>cuenta</w:t>
      </w:r>
      <w:r w:rsidRPr="005A3D35">
        <w:rPr>
          <w:spacing w:val="-10"/>
          <w:sz w:val="20"/>
          <w:lang w:val="es-AR"/>
        </w:rPr>
        <w:t xml:space="preserve"> </w:t>
      </w:r>
      <w:r w:rsidRPr="005A3D35">
        <w:rPr>
          <w:sz w:val="20"/>
          <w:lang w:val="es-AR"/>
        </w:rPr>
        <w:t>que</w:t>
      </w:r>
      <w:r w:rsidRPr="005A3D35">
        <w:rPr>
          <w:spacing w:val="-9"/>
          <w:sz w:val="20"/>
          <w:lang w:val="es-AR"/>
        </w:rPr>
        <w:t xml:space="preserve"> </w:t>
      </w:r>
      <w:r w:rsidRPr="005A3D35">
        <w:rPr>
          <w:sz w:val="20"/>
          <w:lang w:val="es-AR"/>
        </w:rPr>
        <w:t>el</w:t>
      </w:r>
      <w:r w:rsidRPr="005A3D35">
        <w:rPr>
          <w:spacing w:val="-7"/>
          <w:sz w:val="20"/>
          <w:lang w:val="es-AR"/>
        </w:rPr>
        <w:t xml:space="preserve"> </w:t>
      </w:r>
      <w:r w:rsidRPr="005A3D35">
        <w:rPr>
          <w:sz w:val="20"/>
          <w:lang w:val="es-AR"/>
        </w:rPr>
        <w:t>Tribunal</w:t>
      </w:r>
      <w:r w:rsidRPr="005A3D35">
        <w:rPr>
          <w:spacing w:val="-10"/>
          <w:sz w:val="20"/>
          <w:lang w:val="es-AR"/>
        </w:rPr>
        <w:t xml:space="preserve"> </w:t>
      </w:r>
      <w:r w:rsidRPr="005A3D35">
        <w:rPr>
          <w:sz w:val="20"/>
          <w:lang w:val="es-AR"/>
        </w:rPr>
        <w:t>declaró</w:t>
      </w:r>
      <w:r w:rsidRPr="005A3D35">
        <w:rPr>
          <w:spacing w:val="-9"/>
          <w:sz w:val="20"/>
          <w:lang w:val="es-AR"/>
        </w:rPr>
        <w:t xml:space="preserve"> </w:t>
      </w:r>
      <w:r w:rsidRPr="005A3D35">
        <w:rPr>
          <w:sz w:val="20"/>
          <w:lang w:val="es-AR"/>
        </w:rPr>
        <w:t>las</w:t>
      </w:r>
      <w:r w:rsidRPr="005A3D35">
        <w:rPr>
          <w:spacing w:val="-9"/>
          <w:sz w:val="20"/>
          <w:lang w:val="es-AR"/>
        </w:rPr>
        <w:t xml:space="preserve"> </w:t>
      </w:r>
      <w:r w:rsidRPr="005A3D35">
        <w:rPr>
          <w:sz w:val="20"/>
          <w:lang w:val="es-AR"/>
        </w:rPr>
        <w:t>violaciones</w:t>
      </w:r>
      <w:r w:rsidRPr="005A3D35">
        <w:rPr>
          <w:spacing w:val="-10"/>
          <w:sz w:val="20"/>
          <w:lang w:val="es-AR"/>
        </w:rPr>
        <w:t xml:space="preserve"> </w:t>
      </w:r>
      <w:r w:rsidRPr="005A3D35">
        <w:rPr>
          <w:sz w:val="20"/>
          <w:lang w:val="es-AR"/>
        </w:rPr>
        <w:t>a</w:t>
      </w:r>
      <w:r w:rsidRPr="005A3D35">
        <w:rPr>
          <w:spacing w:val="-10"/>
          <w:sz w:val="20"/>
          <w:lang w:val="es-AR"/>
        </w:rPr>
        <w:t xml:space="preserve"> </w:t>
      </w:r>
      <w:r w:rsidRPr="005A3D35">
        <w:rPr>
          <w:sz w:val="20"/>
          <w:lang w:val="es-AR"/>
        </w:rPr>
        <w:t>los</w:t>
      </w:r>
      <w:r w:rsidRPr="005A3D35">
        <w:rPr>
          <w:spacing w:val="-9"/>
          <w:sz w:val="20"/>
          <w:lang w:val="es-AR"/>
        </w:rPr>
        <w:t xml:space="preserve"> </w:t>
      </w:r>
      <w:r w:rsidRPr="005A3D35">
        <w:rPr>
          <w:sz w:val="20"/>
          <w:lang w:val="es-AR"/>
        </w:rPr>
        <w:t>derechos</w:t>
      </w:r>
      <w:r w:rsidRPr="005A3D35">
        <w:rPr>
          <w:spacing w:val="-11"/>
          <w:sz w:val="20"/>
          <w:lang w:val="es-AR"/>
        </w:rPr>
        <w:t xml:space="preserve"> </w:t>
      </w:r>
      <w:r w:rsidRPr="005A3D35">
        <w:rPr>
          <w:sz w:val="20"/>
          <w:lang w:val="es-AR"/>
        </w:rPr>
        <w:t>a</w:t>
      </w:r>
      <w:r w:rsidRPr="005A3D35">
        <w:rPr>
          <w:spacing w:val="-8"/>
          <w:sz w:val="20"/>
          <w:lang w:val="es-AR"/>
        </w:rPr>
        <w:t xml:space="preserve"> </w:t>
      </w:r>
      <w:r w:rsidRPr="005A3D35">
        <w:rPr>
          <w:sz w:val="20"/>
          <w:lang w:val="es-AR"/>
        </w:rPr>
        <w:t>las</w:t>
      </w:r>
      <w:r w:rsidRPr="005A3D35">
        <w:rPr>
          <w:spacing w:val="-11"/>
          <w:sz w:val="20"/>
          <w:lang w:val="es-AR"/>
        </w:rPr>
        <w:t xml:space="preserve"> </w:t>
      </w:r>
      <w:r w:rsidRPr="005A3D35">
        <w:rPr>
          <w:sz w:val="20"/>
          <w:lang w:val="es-AR"/>
        </w:rPr>
        <w:t>garantías judiciales y a la protección judicial, ambas en relación con la garantía de estabilidad de las y los fiscales, la Corte considera que, como garantía de no repetición, el Estado debe, en un plazo razonable, adecuar la normativa int</w:t>
      </w:r>
      <w:r w:rsidRPr="005A3D35">
        <w:rPr>
          <w:sz w:val="20"/>
          <w:lang w:val="es-AR"/>
        </w:rPr>
        <w:t>erna con los estándares desarrollados en esta sentencia en relación con la estabilidad de las y los fiscales en provisionalidad, en lo que respecta a su nombramiento y</w:t>
      </w:r>
      <w:r w:rsidRPr="005A3D35">
        <w:rPr>
          <w:spacing w:val="-2"/>
          <w:sz w:val="20"/>
          <w:lang w:val="es-AR"/>
        </w:rPr>
        <w:t xml:space="preserve"> </w:t>
      </w:r>
      <w:r w:rsidRPr="005A3D35">
        <w:rPr>
          <w:sz w:val="20"/>
          <w:lang w:val="es-AR"/>
        </w:rPr>
        <w:t>desvinculación.</w:t>
      </w:r>
    </w:p>
    <w:p w14:paraId="61FBB64B" w14:textId="77777777" w:rsidR="00890CF2" w:rsidRPr="005A3D35" w:rsidRDefault="00890CF2">
      <w:pPr>
        <w:pStyle w:val="Textoindependiente"/>
        <w:rPr>
          <w:lang w:val="es-AR"/>
        </w:rPr>
      </w:pPr>
    </w:p>
    <w:p w14:paraId="108D511D" w14:textId="77777777" w:rsidR="00890CF2" w:rsidRDefault="002F6E44">
      <w:pPr>
        <w:pStyle w:val="Ttulo2"/>
        <w:numPr>
          <w:ilvl w:val="0"/>
          <w:numId w:val="10"/>
        </w:numPr>
        <w:tabs>
          <w:tab w:val="left" w:pos="1111"/>
          <w:tab w:val="left" w:pos="1112"/>
        </w:tabs>
        <w:ind w:left="1111"/>
      </w:pPr>
      <w:bookmarkStart w:id="245" w:name="E._Indemnizaciones_compensatorias"/>
      <w:bookmarkStart w:id="246" w:name="_bookmark198"/>
      <w:bookmarkEnd w:id="245"/>
      <w:bookmarkEnd w:id="246"/>
      <w:r>
        <w:t>Indemnizaciones</w:t>
      </w:r>
      <w:r>
        <w:rPr>
          <w:spacing w:val="-3"/>
        </w:rPr>
        <w:t xml:space="preserve"> </w:t>
      </w:r>
      <w:r>
        <w:t>compensatorias</w:t>
      </w:r>
    </w:p>
    <w:p w14:paraId="186D6E4D" w14:textId="77777777" w:rsidR="00890CF2" w:rsidRDefault="00890CF2">
      <w:pPr>
        <w:pStyle w:val="Textoindependiente"/>
        <w:spacing w:before="1"/>
        <w:rPr>
          <w:b/>
          <w:i/>
        </w:rPr>
      </w:pPr>
    </w:p>
    <w:p w14:paraId="392D2C42" w14:textId="77777777" w:rsidR="00890CF2" w:rsidRPr="005A3D35" w:rsidRDefault="002F6E44">
      <w:pPr>
        <w:pStyle w:val="Prrafodelista"/>
        <w:numPr>
          <w:ilvl w:val="0"/>
          <w:numId w:val="12"/>
        </w:numPr>
        <w:tabs>
          <w:tab w:val="left" w:pos="685"/>
        </w:tabs>
        <w:spacing w:before="1"/>
        <w:ind w:left="117" w:right="196" w:firstLine="0"/>
        <w:jc w:val="both"/>
        <w:rPr>
          <w:sz w:val="20"/>
          <w:lang w:val="es-AR"/>
        </w:rPr>
      </w:pPr>
      <w:r w:rsidRPr="005A3D35">
        <w:rPr>
          <w:sz w:val="20"/>
          <w:lang w:val="es-AR"/>
        </w:rPr>
        <w:t xml:space="preserve">De manera general, la </w:t>
      </w:r>
      <w:r w:rsidRPr="005A3D35">
        <w:rPr>
          <w:b/>
          <w:i/>
          <w:sz w:val="20"/>
          <w:lang w:val="es-AR"/>
        </w:rPr>
        <w:t xml:space="preserve">Comisión </w:t>
      </w:r>
      <w:r w:rsidRPr="005A3D35">
        <w:rPr>
          <w:sz w:val="20"/>
          <w:lang w:val="es-AR"/>
        </w:rPr>
        <w:t>solicitó que el Estado repare integralmente las violaciones de derechos humanas declaradas en su informe de fondo, incluyendo el daño material e</w:t>
      </w:r>
      <w:r w:rsidRPr="005A3D35">
        <w:rPr>
          <w:spacing w:val="-1"/>
          <w:sz w:val="20"/>
          <w:lang w:val="es-AR"/>
        </w:rPr>
        <w:t xml:space="preserve"> </w:t>
      </w:r>
      <w:r w:rsidRPr="005A3D35">
        <w:rPr>
          <w:sz w:val="20"/>
          <w:lang w:val="es-AR"/>
        </w:rPr>
        <w:t>inmaterial.</w:t>
      </w:r>
    </w:p>
    <w:p w14:paraId="1507A0DE" w14:textId="77777777" w:rsidR="00890CF2" w:rsidRPr="005A3D35" w:rsidRDefault="00890CF2">
      <w:pPr>
        <w:pStyle w:val="Textoindependiente"/>
        <w:spacing w:before="11"/>
        <w:rPr>
          <w:sz w:val="19"/>
          <w:lang w:val="es-AR"/>
        </w:rPr>
      </w:pPr>
    </w:p>
    <w:p w14:paraId="60B323A9" w14:textId="77777777" w:rsidR="00890CF2" w:rsidRPr="005A3D35" w:rsidRDefault="002F6E44">
      <w:pPr>
        <w:pStyle w:val="Prrafodelista"/>
        <w:numPr>
          <w:ilvl w:val="0"/>
          <w:numId w:val="12"/>
        </w:numPr>
        <w:tabs>
          <w:tab w:val="left" w:pos="684"/>
        </w:tabs>
        <w:spacing w:before="1"/>
        <w:ind w:left="117" w:right="196" w:firstLine="0"/>
        <w:jc w:val="both"/>
        <w:rPr>
          <w:sz w:val="20"/>
          <w:lang w:val="es-AR"/>
        </w:rPr>
      </w:pPr>
      <w:r w:rsidRPr="005A3D35">
        <w:rPr>
          <w:sz w:val="20"/>
          <w:lang w:val="es-AR"/>
        </w:rPr>
        <w:t>El</w:t>
      </w:r>
      <w:r w:rsidRPr="005A3D35">
        <w:rPr>
          <w:spacing w:val="-16"/>
          <w:sz w:val="20"/>
          <w:lang w:val="es-AR"/>
        </w:rPr>
        <w:t xml:space="preserve"> </w:t>
      </w:r>
      <w:r w:rsidRPr="005A3D35">
        <w:rPr>
          <w:b/>
          <w:i/>
          <w:sz w:val="20"/>
          <w:lang w:val="es-AR"/>
        </w:rPr>
        <w:t>Estado</w:t>
      </w:r>
      <w:r w:rsidRPr="005A3D35">
        <w:rPr>
          <w:b/>
          <w:i/>
          <w:spacing w:val="-11"/>
          <w:sz w:val="20"/>
          <w:lang w:val="es-AR"/>
        </w:rPr>
        <w:t xml:space="preserve"> </w:t>
      </w:r>
      <w:r w:rsidRPr="005A3D35">
        <w:rPr>
          <w:sz w:val="20"/>
          <w:lang w:val="es-AR"/>
        </w:rPr>
        <w:t>consideró</w:t>
      </w:r>
      <w:r w:rsidRPr="005A3D35">
        <w:rPr>
          <w:spacing w:val="-17"/>
          <w:sz w:val="20"/>
          <w:lang w:val="es-AR"/>
        </w:rPr>
        <w:t xml:space="preserve"> </w:t>
      </w:r>
      <w:r w:rsidRPr="005A3D35">
        <w:rPr>
          <w:sz w:val="20"/>
          <w:lang w:val="es-AR"/>
        </w:rPr>
        <w:t>que,</w:t>
      </w:r>
      <w:r w:rsidRPr="005A3D35">
        <w:rPr>
          <w:spacing w:val="-16"/>
          <w:sz w:val="20"/>
          <w:lang w:val="es-AR"/>
        </w:rPr>
        <w:t xml:space="preserve"> </w:t>
      </w:r>
      <w:r w:rsidRPr="005A3D35">
        <w:rPr>
          <w:sz w:val="20"/>
          <w:lang w:val="es-AR"/>
        </w:rPr>
        <w:t>al</w:t>
      </w:r>
      <w:r w:rsidRPr="005A3D35">
        <w:rPr>
          <w:spacing w:val="-15"/>
          <w:sz w:val="20"/>
          <w:lang w:val="es-AR"/>
        </w:rPr>
        <w:t xml:space="preserve"> </w:t>
      </w:r>
      <w:r w:rsidRPr="005A3D35">
        <w:rPr>
          <w:sz w:val="20"/>
          <w:lang w:val="es-AR"/>
        </w:rPr>
        <w:t>haber</w:t>
      </w:r>
      <w:r w:rsidRPr="005A3D35">
        <w:rPr>
          <w:spacing w:val="-15"/>
          <w:sz w:val="20"/>
          <w:lang w:val="es-AR"/>
        </w:rPr>
        <w:t xml:space="preserve"> </w:t>
      </w:r>
      <w:r w:rsidRPr="005A3D35">
        <w:rPr>
          <w:sz w:val="20"/>
          <w:lang w:val="es-AR"/>
        </w:rPr>
        <w:t>sido</w:t>
      </w:r>
      <w:r w:rsidRPr="005A3D35">
        <w:rPr>
          <w:spacing w:val="-14"/>
          <w:sz w:val="20"/>
          <w:lang w:val="es-AR"/>
        </w:rPr>
        <w:t xml:space="preserve"> </w:t>
      </w:r>
      <w:r w:rsidRPr="005A3D35">
        <w:rPr>
          <w:sz w:val="20"/>
          <w:lang w:val="es-AR"/>
        </w:rPr>
        <w:t>presentado</w:t>
      </w:r>
      <w:r w:rsidRPr="005A3D35">
        <w:rPr>
          <w:spacing w:val="-15"/>
          <w:sz w:val="20"/>
          <w:lang w:val="es-AR"/>
        </w:rPr>
        <w:t xml:space="preserve"> </w:t>
      </w:r>
      <w:r w:rsidRPr="005A3D35">
        <w:rPr>
          <w:sz w:val="20"/>
          <w:lang w:val="es-AR"/>
        </w:rPr>
        <w:t>el</w:t>
      </w:r>
      <w:r w:rsidRPr="005A3D35">
        <w:rPr>
          <w:spacing w:val="-15"/>
          <w:sz w:val="20"/>
          <w:lang w:val="es-AR"/>
        </w:rPr>
        <w:t xml:space="preserve"> </w:t>
      </w:r>
      <w:r w:rsidRPr="005A3D35">
        <w:rPr>
          <w:sz w:val="20"/>
          <w:lang w:val="es-AR"/>
        </w:rPr>
        <w:t>escrito</w:t>
      </w:r>
      <w:r w:rsidRPr="005A3D35">
        <w:rPr>
          <w:spacing w:val="-15"/>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solicitudes</w:t>
      </w:r>
      <w:r w:rsidRPr="005A3D35">
        <w:rPr>
          <w:spacing w:val="-13"/>
          <w:sz w:val="20"/>
          <w:lang w:val="es-AR"/>
        </w:rPr>
        <w:t xml:space="preserve"> </w:t>
      </w:r>
      <w:r w:rsidRPr="005A3D35">
        <w:rPr>
          <w:sz w:val="20"/>
          <w:lang w:val="es-AR"/>
        </w:rPr>
        <w:t>y</w:t>
      </w:r>
      <w:r w:rsidRPr="005A3D35">
        <w:rPr>
          <w:spacing w:val="-16"/>
          <w:sz w:val="20"/>
          <w:lang w:val="es-AR"/>
        </w:rPr>
        <w:t xml:space="preserve"> </w:t>
      </w:r>
      <w:r w:rsidRPr="005A3D35">
        <w:rPr>
          <w:sz w:val="20"/>
          <w:lang w:val="es-AR"/>
        </w:rPr>
        <w:t>argumentos de forma extemporánea, no se aportaron evidencias que puedan probar los perjuicios supuestamente sufridos por la víctima. De considerar necesario establecer esta medida de reparación,</w:t>
      </w:r>
      <w:r w:rsidRPr="005A3D35">
        <w:rPr>
          <w:spacing w:val="-16"/>
          <w:sz w:val="20"/>
          <w:lang w:val="es-AR"/>
        </w:rPr>
        <w:t xml:space="preserve"> </w:t>
      </w:r>
      <w:r w:rsidRPr="005A3D35">
        <w:rPr>
          <w:sz w:val="20"/>
          <w:lang w:val="es-AR"/>
        </w:rPr>
        <w:t>solicitó</w:t>
      </w:r>
      <w:r w:rsidRPr="005A3D35">
        <w:rPr>
          <w:spacing w:val="-16"/>
          <w:sz w:val="20"/>
          <w:lang w:val="es-AR"/>
        </w:rPr>
        <w:t xml:space="preserve"> </w:t>
      </w:r>
      <w:r w:rsidRPr="005A3D35">
        <w:rPr>
          <w:sz w:val="20"/>
          <w:lang w:val="es-AR"/>
        </w:rPr>
        <w:t>que</w:t>
      </w:r>
      <w:r w:rsidRPr="005A3D35">
        <w:rPr>
          <w:spacing w:val="-14"/>
          <w:sz w:val="20"/>
          <w:lang w:val="es-AR"/>
        </w:rPr>
        <w:t xml:space="preserve"> </w:t>
      </w:r>
      <w:r w:rsidRPr="005A3D35">
        <w:rPr>
          <w:sz w:val="20"/>
          <w:lang w:val="es-AR"/>
        </w:rPr>
        <w:t>se</w:t>
      </w:r>
      <w:r w:rsidRPr="005A3D35">
        <w:rPr>
          <w:spacing w:val="-15"/>
          <w:sz w:val="20"/>
          <w:lang w:val="es-AR"/>
        </w:rPr>
        <w:t xml:space="preserve"> </w:t>
      </w:r>
      <w:r w:rsidRPr="005A3D35">
        <w:rPr>
          <w:sz w:val="20"/>
          <w:lang w:val="es-AR"/>
        </w:rPr>
        <w:t>tome</w:t>
      </w:r>
      <w:r w:rsidRPr="005A3D35">
        <w:rPr>
          <w:spacing w:val="-14"/>
          <w:sz w:val="20"/>
          <w:lang w:val="es-AR"/>
        </w:rPr>
        <w:t xml:space="preserve"> </w:t>
      </w:r>
      <w:r w:rsidRPr="005A3D35">
        <w:rPr>
          <w:sz w:val="20"/>
          <w:lang w:val="es-AR"/>
        </w:rPr>
        <w:t>en</w:t>
      </w:r>
      <w:r w:rsidRPr="005A3D35">
        <w:rPr>
          <w:spacing w:val="-14"/>
          <w:sz w:val="20"/>
          <w:lang w:val="es-AR"/>
        </w:rPr>
        <w:t xml:space="preserve"> </w:t>
      </w:r>
      <w:r w:rsidRPr="005A3D35">
        <w:rPr>
          <w:sz w:val="20"/>
          <w:lang w:val="es-AR"/>
        </w:rPr>
        <w:t>cuenta</w:t>
      </w:r>
      <w:r w:rsidRPr="005A3D35">
        <w:rPr>
          <w:spacing w:val="-15"/>
          <w:sz w:val="20"/>
          <w:lang w:val="es-AR"/>
        </w:rPr>
        <w:t xml:space="preserve"> </w:t>
      </w:r>
      <w:r w:rsidRPr="005A3D35">
        <w:rPr>
          <w:sz w:val="20"/>
          <w:lang w:val="es-AR"/>
        </w:rPr>
        <w:t>la</w:t>
      </w:r>
      <w:r w:rsidRPr="005A3D35">
        <w:rPr>
          <w:spacing w:val="-14"/>
          <w:sz w:val="20"/>
          <w:lang w:val="es-AR"/>
        </w:rPr>
        <w:t xml:space="preserve"> </w:t>
      </w:r>
      <w:r w:rsidRPr="005A3D35">
        <w:rPr>
          <w:sz w:val="20"/>
          <w:lang w:val="es-AR"/>
        </w:rPr>
        <w:t>teoría</w:t>
      </w:r>
      <w:r w:rsidRPr="005A3D35">
        <w:rPr>
          <w:spacing w:val="-15"/>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la</w:t>
      </w:r>
      <w:r w:rsidRPr="005A3D35">
        <w:rPr>
          <w:spacing w:val="-14"/>
          <w:sz w:val="20"/>
          <w:lang w:val="es-AR"/>
        </w:rPr>
        <w:t xml:space="preserve"> </w:t>
      </w:r>
      <w:r w:rsidRPr="005A3D35">
        <w:rPr>
          <w:sz w:val="20"/>
          <w:lang w:val="es-AR"/>
        </w:rPr>
        <w:t>mitigación</w:t>
      </w:r>
      <w:r w:rsidRPr="005A3D35">
        <w:rPr>
          <w:spacing w:val="-14"/>
          <w:sz w:val="20"/>
          <w:lang w:val="es-AR"/>
        </w:rPr>
        <w:t xml:space="preserve"> </w:t>
      </w:r>
      <w:r w:rsidRPr="005A3D35">
        <w:rPr>
          <w:sz w:val="20"/>
          <w:lang w:val="es-AR"/>
        </w:rPr>
        <w:t>del</w:t>
      </w:r>
      <w:r w:rsidRPr="005A3D35">
        <w:rPr>
          <w:spacing w:val="-15"/>
          <w:sz w:val="20"/>
          <w:lang w:val="es-AR"/>
        </w:rPr>
        <w:t xml:space="preserve"> </w:t>
      </w:r>
      <w:r w:rsidRPr="005A3D35">
        <w:rPr>
          <w:sz w:val="20"/>
          <w:lang w:val="es-AR"/>
        </w:rPr>
        <w:t>daño</w:t>
      </w:r>
      <w:r w:rsidRPr="005A3D35">
        <w:rPr>
          <w:spacing w:val="-16"/>
          <w:sz w:val="20"/>
          <w:lang w:val="es-AR"/>
        </w:rPr>
        <w:t xml:space="preserve"> </w:t>
      </w:r>
      <w:r w:rsidRPr="005A3D35">
        <w:rPr>
          <w:sz w:val="20"/>
          <w:lang w:val="es-AR"/>
        </w:rPr>
        <w:t>y</w:t>
      </w:r>
      <w:r w:rsidRPr="005A3D35">
        <w:rPr>
          <w:spacing w:val="-14"/>
          <w:sz w:val="20"/>
          <w:lang w:val="es-AR"/>
        </w:rPr>
        <w:t xml:space="preserve"> </w:t>
      </w:r>
      <w:r w:rsidRPr="005A3D35">
        <w:rPr>
          <w:sz w:val="20"/>
          <w:lang w:val="es-AR"/>
        </w:rPr>
        <w:t>que</w:t>
      </w:r>
      <w:r w:rsidRPr="005A3D35">
        <w:rPr>
          <w:spacing w:val="-14"/>
          <w:sz w:val="20"/>
          <w:lang w:val="es-AR"/>
        </w:rPr>
        <w:t xml:space="preserve"> </w:t>
      </w:r>
      <w:r w:rsidRPr="005A3D35">
        <w:rPr>
          <w:sz w:val="20"/>
          <w:lang w:val="es-AR"/>
        </w:rPr>
        <w:t>se</w:t>
      </w:r>
      <w:r w:rsidRPr="005A3D35">
        <w:rPr>
          <w:spacing w:val="-14"/>
          <w:sz w:val="20"/>
          <w:lang w:val="es-AR"/>
        </w:rPr>
        <w:t xml:space="preserve"> </w:t>
      </w:r>
      <w:r w:rsidRPr="005A3D35">
        <w:rPr>
          <w:sz w:val="20"/>
          <w:lang w:val="es-AR"/>
        </w:rPr>
        <w:t>apliquen los criterios desarrollados por la jurisprudencia interna, por la que la indemnización por lucro cesante</w:t>
      </w:r>
      <w:r w:rsidRPr="005A3D35">
        <w:rPr>
          <w:spacing w:val="-21"/>
          <w:sz w:val="20"/>
          <w:lang w:val="es-AR"/>
        </w:rPr>
        <w:t xml:space="preserve"> </w:t>
      </w:r>
      <w:r w:rsidRPr="005A3D35">
        <w:rPr>
          <w:sz w:val="20"/>
          <w:lang w:val="es-AR"/>
        </w:rPr>
        <w:t>no</w:t>
      </w:r>
      <w:r w:rsidRPr="005A3D35">
        <w:rPr>
          <w:spacing w:val="-21"/>
          <w:sz w:val="20"/>
          <w:lang w:val="es-AR"/>
        </w:rPr>
        <w:t xml:space="preserve"> </w:t>
      </w:r>
      <w:r w:rsidRPr="005A3D35">
        <w:rPr>
          <w:sz w:val="20"/>
          <w:lang w:val="es-AR"/>
        </w:rPr>
        <w:t>debe</w:t>
      </w:r>
      <w:r w:rsidRPr="005A3D35">
        <w:rPr>
          <w:spacing w:val="-16"/>
          <w:sz w:val="20"/>
          <w:lang w:val="es-AR"/>
        </w:rPr>
        <w:t xml:space="preserve"> </w:t>
      </w:r>
      <w:r w:rsidRPr="005A3D35">
        <w:rPr>
          <w:sz w:val="20"/>
          <w:lang w:val="es-AR"/>
        </w:rPr>
        <w:t>extenderse</w:t>
      </w:r>
      <w:r w:rsidRPr="005A3D35">
        <w:rPr>
          <w:spacing w:val="-19"/>
          <w:sz w:val="20"/>
          <w:lang w:val="es-AR"/>
        </w:rPr>
        <w:t xml:space="preserve"> </w:t>
      </w:r>
      <w:r w:rsidRPr="005A3D35">
        <w:rPr>
          <w:sz w:val="20"/>
          <w:lang w:val="es-AR"/>
        </w:rPr>
        <w:t>más</w:t>
      </w:r>
      <w:r w:rsidRPr="005A3D35">
        <w:rPr>
          <w:spacing w:val="-18"/>
          <w:sz w:val="20"/>
          <w:lang w:val="es-AR"/>
        </w:rPr>
        <w:t xml:space="preserve"> </w:t>
      </w:r>
      <w:r w:rsidRPr="005A3D35">
        <w:rPr>
          <w:sz w:val="20"/>
          <w:lang w:val="es-AR"/>
        </w:rPr>
        <w:t>allá</w:t>
      </w:r>
      <w:r w:rsidRPr="005A3D35">
        <w:rPr>
          <w:spacing w:val="-20"/>
          <w:sz w:val="20"/>
          <w:lang w:val="es-AR"/>
        </w:rPr>
        <w:t xml:space="preserve"> </w:t>
      </w:r>
      <w:r w:rsidRPr="005A3D35">
        <w:rPr>
          <w:sz w:val="20"/>
          <w:lang w:val="es-AR"/>
        </w:rPr>
        <w:t>de</w:t>
      </w:r>
      <w:r w:rsidRPr="005A3D35">
        <w:rPr>
          <w:spacing w:val="-19"/>
          <w:sz w:val="20"/>
          <w:lang w:val="es-AR"/>
        </w:rPr>
        <w:t xml:space="preserve"> </w:t>
      </w:r>
      <w:r w:rsidRPr="005A3D35">
        <w:rPr>
          <w:sz w:val="20"/>
          <w:lang w:val="es-AR"/>
        </w:rPr>
        <w:t>los</w:t>
      </w:r>
      <w:r w:rsidRPr="005A3D35">
        <w:rPr>
          <w:spacing w:val="-18"/>
          <w:sz w:val="20"/>
          <w:lang w:val="es-AR"/>
        </w:rPr>
        <w:t xml:space="preserve"> </w:t>
      </w:r>
      <w:r w:rsidRPr="005A3D35">
        <w:rPr>
          <w:sz w:val="20"/>
          <w:lang w:val="es-AR"/>
        </w:rPr>
        <w:t>24</w:t>
      </w:r>
      <w:r w:rsidRPr="005A3D35">
        <w:rPr>
          <w:spacing w:val="-18"/>
          <w:sz w:val="20"/>
          <w:lang w:val="es-AR"/>
        </w:rPr>
        <w:t xml:space="preserve"> </w:t>
      </w:r>
      <w:r w:rsidRPr="005A3D35">
        <w:rPr>
          <w:sz w:val="20"/>
          <w:lang w:val="es-AR"/>
        </w:rPr>
        <w:t>meses</w:t>
      </w:r>
      <w:r w:rsidRPr="005A3D35">
        <w:rPr>
          <w:spacing w:val="-18"/>
          <w:sz w:val="20"/>
          <w:lang w:val="es-AR"/>
        </w:rPr>
        <w:t xml:space="preserve"> </w:t>
      </w:r>
      <w:r w:rsidRPr="005A3D35">
        <w:rPr>
          <w:sz w:val="20"/>
          <w:lang w:val="es-AR"/>
        </w:rPr>
        <w:t>posteriores</w:t>
      </w:r>
      <w:r w:rsidRPr="005A3D35">
        <w:rPr>
          <w:spacing w:val="-20"/>
          <w:sz w:val="20"/>
          <w:lang w:val="es-AR"/>
        </w:rPr>
        <w:t xml:space="preserve"> </w:t>
      </w:r>
      <w:r w:rsidRPr="005A3D35">
        <w:rPr>
          <w:sz w:val="20"/>
          <w:lang w:val="es-AR"/>
        </w:rPr>
        <w:t>a</w:t>
      </w:r>
      <w:r w:rsidRPr="005A3D35">
        <w:rPr>
          <w:spacing w:val="-18"/>
          <w:sz w:val="20"/>
          <w:lang w:val="es-AR"/>
        </w:rPr>
        <w:t xml:space="preserve"> </w:t>
      </w:r>
      <w:r w:rsidRPr="005A3D35">
        <w:rPr>
          <w:sz w:val="20"/>
          <w:lang w:val="es-AR"/>
        </w:rPr>
        <w:t>la</w:t>
      </w:r>
      <w:r w:rsidRPr="005A3D35">
        <w:rPr>
          <w:spacing w:val="-17"/>
          <w:sz w:val="20"/>
          <w:lang w:val="es-AR"/>
        </w:rPr>
        <w:t xml:space="preserve"> </w:t>
      </w:r>
      <w:r w:rsidRPr="005A3D35">
        <w:rPr>
          <w:sz w:val="20"/>
          <w:lang w:val="es-AR"/>
        </w:rPr>
        <w:t>fecha</w:t>
      </w:r>
      <w:r w:rsidRPr="005A3D35">
        <w:rPr>
          <w:spacing w:val="-17"/>
          <w:sz w:val="20"/>
          <w:lang w:val="es-AR"/>
        </w:rPr>
        <w:t xml:space="preserve"> </w:t>
      </w:r>
      <w:r w:rsidRPr="005A3D35">
        <w:rPr>
          <w:sz w:val="20"/>
          <w:lang w:val="es-AR"/>
        </w:rPr>
        <w:t>en</w:t>
      </w:r>
      <w:r w:rsidRPr="005A3D35">
        <w:rPr>
          <w:spacing w:val="-19"/>
          <w:sz w:val="20"/>
          <w:lang w:val="es-AR"/>
        </w:rPr>
        <w:t xml:space="preserve"> </w:t>
      </w:r>
      <w:r w:rsidRPr="005A3D35">
        <w:rPr>
          <w:sz w:val="20"/>
          <w:lang w:val="es-AR"/>
        </w:rPr>
        <w:t>que</w:t>
      </w:r>
      <w:r w:rsidRPr="005A3D35">
        <w:rPr>
          <w:spacing w:val="-19"/>
          <w:sz w:val="20"/>
          <w:lang w:val="es-AR"/>
        </w:rPr>
        <w:t xml:space="preserve"> </w:t>
      </w:r>
      <w:r w:rsidRPr="005A3D35">
        <w:rPr>
          <w:sz w:val="20"/>
          <w:lang w:val="es-AR"/>
        </w:rPr>
        <w:t>se</w:t>
      </w:r>
      <w:r w:rsidRPr="005A3D35">
        <w:rPr>
          <w:spacing w:val="-19"/>
          <w:sz w:val="20"/>
          <w:lang w:val="es-AR"/>
        </w:rPr>
        <w:t xml:space="preserve"> </w:t>
      </w:r>
      <w:r w:rsidRPr="005A3D35">
        <w:rPr>
          <w:sz w:val="20"/>
          <w:lang w:val="es-AR"/>
        </w:rPr>
        <w:t>presentó la desvinculación del</w:t>
      </w:r>
      <w:r w:rsidRPr="005A3D35">
        <w:rPr>
          <w:spacing w:val="-3"/>
          <w:sz w:val="20"/>
          <w:lang w:val="es-AR"/>
        </w:rPr>
        <w:t xml:space="preserve"> </w:t>
      </w:r>
      <w:r w:rsidRPr="005A3D35">
        <w:rPr>
          <w:sz w:val="20"/>
          <w:lang w:val="es-AR"/>
        </w:rPr>
        <w:t>cargo.</w:t>
      </w:r>
    </w:p>
    <w:p w14:paraId="536C0161" w14:textId="77777777" w:rsidR="00890CF2" w:rsidRPr="005A3D35" w:rsidRDefault="00890CF2">
      <w:pPr>
        <w:pStyle w:val="Textoindependiente"/>
        <w:spacing w:before="11"/>
        <w:rPr>
          <w:sz w:val="19"/>
          <w:lang w:val="es-AR"/>
        </w:rPr>
      </w:pPr>
    </w:p>
    <w:p w14:paraId="717DD129" w14:textId="77777777" w:rsidR="00890CF2" w:rsidRDefault="002F6E44">
      <w:pPr>
        <w:pStyle w:val="Prrafodelista"/>
        <w:numPr>
          <w:ilvl w:val="1"/>
          <w:numId w:val="10"/>
        </w:numPr>
        <w:tabs>
          <w:tab w:val="left" w:pos="2004"/>
        </w:tabs>
        <w:rPr>
          <w:i/>
          <w:sz w:val="20"/>
        </w:rPr>
      </w:pPr>
      <w:bookmarkStart w:id="247" w:name="E.1._Daño_material"/>
      <w:bookmarkStart w:id="248" w:name="_bookmark199"/>
      <w:bookmarkEnd w:id="247"/>
      <w:bookmarkEnd w:id="248"/>
      <w:r>
        <w:rPr>
          <w:i/>
          <w:sz w:val="20"/>
        </w:rPr>
        <w:t>Daño</w:t>
      </w:r>
      <w:r>
        <w:rPr>
          <w:i/>
          <w:spacing w:val="-3"/>
          <w:sz w:val="20"/>
        </w:rPr>
        <w:t xml:space="preserve"> </w:t>
      </w:r>
      <w:r>
        <w:rPr>
          <w:i/>
          <w:sz w:val="20"/>
        </w:rPr>
        <w:t>material</w:t>
      </w:r>
    </w:p>
    <w:p w14:paraId="02CDF375" w14:textId="77777777" w:rsidR="00890CF2" w:rsidRDefault="00890CF2">
      <w:pPr>
        <w:pStyle w:val="Textoindependiente"/>
        <w:spacing w:before="1"/>
        <w:rPr>
          <w:i/>
        </w:rPr>
      </w:pPr>
    </w:p>
    <w:p w14:paraId="32016FCD" w14:textId="77777777" w:rsidR="00890CF2" w:rsidRPr="005A3D35" w:rsidRDefault="002F6E44">
      <w:pPr>
        <w:pStyle w:val="Prrafodelista"/>
        <w:numPr>
          <w:ilvl w:val="0"/>
          <w:numId w:val="12"/>
        </w:numPr>
        <w:tabs>
          <w:tab w:val="left" w:pos="684"/>
        </w:tabs>
        <w:spacing w:before="1"/>
        <w:ind w:left="116" w:right="196" w:firstLine="0"/>
        <w:jc w:val="both"/>
        <w:rPr>
          <w:sz w:val="20"/>
          <w:lang w:val="es-AR"/>
        </w:rPr>
      </w:pPr>
      <w:r w:rsidRPr="005A3D35">
        <w:rPr>
          <w:sz w:val="20"/>
          <w:lang w:val="es-AR"/>
        </w:rPr>
        <w:t>En el presente caso se consideró que la desvinculación de la señora Martínez Esquivia fue contraria a la Convención y violatoria de sus derechos políticos, a las garantías judiciales y</w:t>
      </w:r>
      <w:r w:rsidRPr="005A3D35">
        <w:rPr>
          <w:spacing w:val="-6"/>
          <w:sz w:val="20"/>
          <w:lang w:val="es-AR"/>
        </w:rPr>
        <w:t xml:space="preserve"> </w:t>
      </w:r>
      <w:r w:rsidRPr="005A3D35">
        <w:rPr>
          <w:sz w:val="20"/>
          <w:lang w:val="es-AR"/>
        </w:rPr>
        <w:t>a</w:t>
      </w:r>
      <w:r w:rsidRPr="005A3D35">
        <w:rPr>
          <w:spacing w:val="-3"/>
          <w:sz w:val="20"/>
          <w:lang w:val="es-AR"/>
        </w:rPr>
        <w:t xml:space="preserve"> </w:t>
      </w:r>
      <w:r w:rsidRPr="005A3D35">
        <w:rPr>
          <w:sz w:val="20"/>
          <w:lang w:val="es-AR"/>
        </w:rPr>
        <w:t>la</w:t>
      </w:r>
      <w:r w:rsidRPr="005A3D35">
        <w:rPr>
          <w:spacing w:val="-5"/>
          <w:sz w:val="20"/>
          <w:lang w:val="es-AR"/>
        </w:rPr>
        <w:t xml:space="preserve"> </w:t>
      </w:r>
      <w:r w:rsidRPr="005A3D35">
        <w:rPr>
          <w:sz w:val="20"/>
          <w:lang w:val="es-AR"/>
        </w:rPr>
        <w:t>protección</w:t>
      </w:r>
      <w:r w:rsidRPr="005A3D35">
        <w:rPr>
          <w:spacing w:val="-2"/>
          <w:sz w:val="20"/>
          <w:lang w:val="es-AR"/>
        </w:rPr>
        <w:t xml:space="preserve"> </w:t>
      </w:r>
      <w:r w:rsidRPr="005A3D35">
        <w:rPr>
          <w:sz w:val="20"/>
          <w:lang w:val="es-AR"/>
        </w:rPr>
        <w:t>j</w:t>
      </w:r>
      <w:r w:rsidRPr="005A3D35">
        <w:rPr>
          <w:sz w:val="20"/>
          <w:lang w:val="es-AR"/>
        </w:rPr>
        <w:t>udicial,</w:t>
      </w:r>
      <w:r w:rsidRPr="005A3D35">
        <w:rPr>
          <w:spacing w:val="-5"/>
          <w:sz w:val="20"/>
          <w:lang w:val="es-AR"/>
        </w:rPr>
        <w:t xml:space="preserve"> </w:t>
      </w:r>
      <w:r w:rsidRPr="005A3D35">
        <w:rPr>
          <w:sz w:val="20"/>
          <w:lang w:val="es-AR"/>
        </w:rPr>
        <w:t>por</w:t>
      </w:r>
      <w:r w:rsidRPr="005A3D35">
        <w:rPr>
          <w:spacing w:val="-4"/>
          <w:sz w:val="20"/>
          <w:lang w:val="es-AR"/>
        </w:rPr>
        <w:t xml:space="preserve"> </w:t>
      </w:r>
      <w:r w:rsidRPr="005A3D35">
        <w:rPr>
          <w:sz w:val="20"/>
          <w:lang w:val="es-AR"/>
        </w:rPr>
        <w:t>lo</w:t>
      </w:r>
      <w:r w:rsidRPr="005A3D35">
        <w:rPr>
          <w:spacing w:val="-4"/>
          <w:sz w:val="20"/>
          <w:lang w:val="es-AR"/>
        </w:rPr>
        <w:t xml:space="preserve"> </w:t>
      </w:r>
      <w:r w:rsidRPr="005A3D35">
        <w:rPr>
          <w:sz w:val="20"/>
          <w:lang w:val="es-AR"/>
        </w:rPr>
        <w:t>que,</w:t>
      </w:r>
      <w:r w:rsidRPr="005A3D35">
        <w:rPr>
          <w:spacing w:val="-3"/>
          <w:sz w:val="20"/>
          <w:lang w:val="es-AR"/>
        </w:rPr>
        <w:t xml:space="preserve"> </w:t>
      </w:r>
      <w:r w:rsidRPr="005A3D35">
        <w:rPr>
          <w:sz w:val="20"/>
          <w:lang w:val="es-AR"/>
        </w:rPr>
        <w:t>para</w:t>
      </w:r>
      <w:r w:rsidRPr="005A3D35">
        <w:rPr>
          <w:spacing w:val="-3"/>
          <w:sz w:val="20"/>
          <w:lang w:val="es-AR"/>
        </w:rPr>
        <w:t xml:space="preserve"> </w:t>
      </w:r>
      <w:r w:rsidRPr="005A3D35">
        <w:rPr>
          <w:sz w:val="20"/>
          <w:lang w:val="es-AR"/>
        </w:rPr>
        <w:t>evaluar</w:t>
      </w:r>
      <w:r w:rsidRPr="005A3D35">
        <w:rPr>
          <w:spacing w:val="-4"/>
          <w:sz w:val="20"/>
          <w:lang w:val="es-AR"/>
        </w:rPr>
        <w:t xml:space="preserve"> </w:t>
      </w:r>
      <w:r w:rsidRPr="005A3D35">
        <w:rPr>
          <w:sz w:val="20"/>
          <w:lang w:val="es-AR"/>
        </w:rPr>
        <w:t>el</w:t>
      </w:r>
      <w:r w:rsidRPr="005A3D35">
        <w:rPr>
          <w:spacing w:val="-5"/>
          <w:sz w:val="20"/>
          <w:lang w:val="es-AR"/>
        </w:rPr>
        <w:t xml:space="preserve"> </w:t>
      </w:r>
      <w:r w:rsidRPr="005A3D35">
        <w:rPr>
          <w:sz w:val="20"/>
          <w:lang w:val="es-AR"/>
        </w:rPr>
        <w:t>daño</w:t>
      </w:r>
      <w:r w:rsidRPr="005A3D35">
        <w:rPr>
          <w:spacing w:val="-3"/>
          <w:sz w:val="20"/>
          <w:lang w:val="es-AR"/>
        </w:rPr>
        <w:t xml:space="preserve"> </w:t>
      </w:r>
      <w:r w:rsidRPr="005A3D35">
        <w:rPr>
          <w:sz w:val="20"/>
          <w:lang w:val="es-AR"/>
        </w:rPr>
        <w:t>material</w:t>
      </w:r>
      <w:r w:rsidRPr="005A3D35">
        <w:rPr>
          <w:spacing w:val="-5"/>
          <w:sz w:val="20"/>
          <w:lang w:val="es-AR"/>
        </w:rPr>
        <w:t xml:space="preserve"> </w:t>
      </w:r>
      <w:r w:rsidRPr="005A3D35">
        <w:rPr>
          <w:sz w:val="20"/>
          <w:lang w:val="es-AR"/>
        </w:rPr>
        <w:t>se</w:t>
      </w:r>
      <w:r w:rsidRPr="005A3D35">
        <w:rPr>
          <w:spacing w:val="-4"/>
          <w:sz w:val="20"/>
          <w:lang w:val="es-AR"/>
        </w:rPr>
        <w:t xml:space="preserve"> </w:t>
      </w:r>
      <w:r w:rsidRPr="005A3D35">
        <w:rPr>
          <w:sz w:val="20"/>
          <w:lang w:val="es-AR"/>
        </w:rPr>
        <w:t>deben</w:t>
      </w:r>
      <w:r w:rsidRPr="005A3D35">
        <w:rPr>
          <w:spacing w:val="-2"/>
          <w:sz w:val="20"/>
          <w:lang w:val="es-AR"/>
        </w:rPr>
        <w:t xml:space="preserve"> </w:t>
      </w:r>
      <w:r w:rsidRPr="005A3D35">
        <w:rPr>
          <w:sz w:val="20"/>
          <w:lang w:val="es-AR"/>
        </w:rPr>
        <w:t>tomar</w:t>
      </w:r>
      <w:r w:rsidRPr="005A3D35">
        <w:rPr>
          <w:spacing w:val="-4"/>
          <w:sz w:val="20"/>
          <w:lang w:val="es-AR"/>
        </w:rPr>
        <w:t xml:space="preserve"> </w:t>
      </w:r>
      <w:r w:rsidRPr="005A3D35">
        <w:rPr>
          <w:sz w:val="20"/>
          <w:lang w:val="es-AR"/>
        </w:rPr>
        <w:t>en</w:t>
      </w:r>
      <w:r w:rsidRPr="005A3D35">
        <w:rPr>
          <w:spacing w:val="-1"/>
          <w:sz w:val="20"/>
          <w:lang w:val="es-AR"/>
        </w:rPr>
        <w:t xml:space="preserve"> </w:t>
      </w:r>
      <w:r w:rsidRPr="005A3D35">
        <w:rPr>
          <w:sz w:val="20"/>
          <w:lang w:val="es-AR"/>
        </w:rPr>
        <w:t>cuenta los salarios dejados de percibir desde el momento de su desvinculación. La Corte Constitucional</w:t>
      </w:r>
      <w:r w:rsidRPr="005A3D35">
        <w:rPr>
          <w:spacing w:val="-10"/>
          <w:sz w:val="20"/>
          <w:lang w:val="es-AR"/>
        </w:rPr>
        <w:t xml:space="preserve"> </w:t>
      </w:r>
      <w:r w:rsidRPr="005A3D35">
        <w:rPr>
          <w:sz w:val="20"/>
          <w:lang w:val="es-AR"/>
        </w:rPr>
        <w:t>de</w:t>
      </w:r>
      <w:r w:rsidRPr="005A3D35">
        <w:rPr>
          <w:spacing w:val="-9"/>
          <w:sz w:val="20"/>
          <w:lang w:val="es-AR"/>
        </w:rPr>
        <w:t xml:space="preserve"> </w:t>
      </w:r>
      <w:r w:rsidRPr="005A3D35">
        <w:rPr>
          <w:sz w:val="20"/>
          <w:lang w:val="es-AR"/>
        </w:rPr>
        <w:t>Colombia</w:t>
      </w:r>
      <w:r w:rsidRPr="005A3D35">
        <w:rPr>
          <w:spacing w:val="-10"/>
          <w:sz w:val="20"/>
          <w:lang w:val="es-AR"/>
        </w:rPr>
        <w:t xml:space="preserve"> </w:t>
      </w:r>
      <w:r w:rsidRPr="005A3D35">
        <w:rPr>
          <w:sz w:val="20"/>
          <w:lang w:val="es-AR"/>
        </w:rPr>
        <w:t>ha</w:t>
      </w:r>
      <w:r w:rsidRPr="005A3D35">
        <w:rPr>
          <w:spacing w:val="-9"/>
          <w:sz w:val="20"/>
          <w:lang w:val="es-AR"/>
        </w:rPr>
        <w:t xml:space="preserve"> </w:t>
      </w:r>
      <w:r w:rsidRPr="005A3D35">
        <w:rPr>
          <w:sz w:val="20"/>
          <w:lang w:val="es-AR"/>
        </w:rPr>
        <w:t>desarrollado</w:t>
      </w:r>
      <w:r w:rsidRPr="005A3D35">
        <w:rPr>
          <w:spacing w:val="-11"/>
          <w:sz w:val="20"/>
          <w:lang w:val="es-AR"/>
        </w:rPr>
        <w:t xml:space="preserve"> </w:t>
      </w:r>
      <w:r w:rsidRPr="005A3D35">
        <w:rPr>
          <w:sz w:val="20"/>
          <w:lang w:val="es-AR"/>
        </w:rPr>
        <w:t>una</w:t>
      </w:r>
      <w:r w:rsidRPr="005A3D35">
        <w:rPr>
          <w:spacing w:val="-8"/>
          <w:sz w:val="20"/>
          <w:lang w:val="es-AR"/>
        </w:rPr>
        <w:t xml:space="preserve"> </w:t>
      </w:r>
      <w:r w:rsidRPr="005A3D35">
        <w:rPr>
          <w:sz w:val="20"/>
          <w:lang w:val="es-AR"/>
        </w:rPr>
        <w:t>línea</w:t>
      </w:r>
      <w:r w:rsidRPr="005A3D35">
        <w:rPr>
          <w:spacing w:val="-9"/>
          <w:sz w:val="20"/>
          <w:lang w:val="es-AR"/>
        </w:rPr>
        <w:t xml:space="preserve"> </w:t>
      </w:r>
      <w:r w:rsidRPr="005A3D35">
        <w:rPr>
          <w:sz w:val="20"/>
          <w:lang w:val="es-AR"/>
        </w:rPr>
        <w:t>jurisprudencial</w:t>
      </w:r>
      <w:r w:rsidRPr="005A3D35">
        <w:rPr>
          <w:spacing w:val="-10"/>
          <w:sz w:val="20"/>
          <w:lang w:val="es-AR"/>
        </w:rPr>
        <w:t xml:space="preserve"> </w:t>
      </w:r>
      <w:r w:rsidRPr="005A3D35">
        <w:rPr>
          <w:sz w:val="20"/>
          <w:lang w:val="es-AR"/>
        </w:rPr>
        <w:t>para</w:t>
      </w:r>
      <w:r w:rsidRPr="005A3D35">
        <w:rPr>
          <w:spacing w:val="-10"/>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indemnización</w:t>
      </w:r>
      <w:r w:rsidRPr="005A3D35">
        <w:rPr>
          <w:spacing w:val="-8"/>
          <w:sz w:val="20"/>
          <w:lang w:val="es-AR"/>
        </w:rPr>
        <w:t xml:space="preserve"> </w:t>
      </w:r>
      <w:r w:rsidRPr="005A3D35">
        <w:rPr>
          <w:sz w:val="20"/>
          <w:lang w:val="es-AR"/>
        </w:rPr>
        <w:t>de los funcionarios nombrados en provisionalidad y desvinculados en violación al derecho a la estabilidad laboral considerando</w:t>
      </w:r>
      <w:r w:rsidRPr="005A3D35">
        <w:rPr>
          <w:spacing w:val="-3"/>
          <w:sz w:val="20"/>
          <w:lang w:val="es-AR"/>
        </w:rPr>
        <w:t xml:space="preserve"> </w:t>
      </w:r>
      <w:r w:rsidRPr="005A3D35">
        <w:rPr>
          <w:sz w:val="20"/>
          <w:lang w:val="es-AR"/>
        </w:rPr>
        <w:t>que:</w:t>
      </w:r>
    </w:p>
    <w:p w14:paraId="7C2AC9F6" w14:textId="77777777" w:rsidR="00890CF2" w:rsidRPr="005A3D35" w:rsidRDefault="00890CF2">
      <w:pPr>
        <w:pStyle w:val="Textoindependiente"/>
        <w:spacing w:before="9"/>
        <w:rPr>
          <w:sz w:val="19"/>
          <w:lang w:val="es-AR"/>
        </w:rPr>
      </w:pPr>
    </w:p>
    <w:p w14:paraId="1092E5F2" w14:textId="77777777" w:rsidR="00890CF2" w:rsidRPr="005A3D35" w:rsidRDefault="002F6E44">
      <w:pPr>
        <w:ind w:left="855" w:right="929"/>
        <w:jc w:val="both"/>
        <w:rPr>
          <w:sz w:val="18"/>
          <w:lang w:val="es-AR"/>
        </w:rPr>
      </w:pPr>
      <w:r w:rsidRPr="005A3D35">
        <w:rPr>
          <w:sz w:val="18"/>
          <w:lang w:val="es-AR"/>
        </w:rPr>
        <w:t>[…]</w:t>
      </w:r>
      <w:r w:rsidRPr="005A3D35">
        <w:rPr>
          <w:spacing w:val="-14"/>
          <w:sz w:val="18"/>
          <w:lang w:val="es-AR"/>
        </w:rPr>
        <w:t xml:space="preserve"> </w:t>
      </w:r>
      <w:r w:rsidRPr="005A3D35">
        <w:rPr>
          <w:sz w:val="18"/>
          <w:lang w:val="es-AR"/>
        </w:rPr>
        <w:t>siendo</w:t>
      </w:r>
      <w:r w:rsidRPr="005A3D35">
        <w:rPr>
          <w:spacing w:val="-12"/>
          <w:sz w:val="18"/>
          <w:lang w:val="es-AR"/>
        </w:rPr>
        <w:t xml:space="preserve"> </w:t>
      </w:r>
      <w:r w:rsidRPr="005A3D35">
        <w:rPr>
          <w:sz w:val="18"/>
          <w:lang w:val="es-AR"/>
        </w:rPr>
        <w:t>consecuente</w:t>
      </w:r>
      <w:r w:rsidRPr="005A3D35">
        <w:rPr>
          <w:spacing w:val="-12"/>
          <w:sz w:val="18"/>
          <w:lang w:val="es-AR"/>
        </w:rPr>
        <w:t xml:space="preserve"> </w:t>
      </w:r>
      <w:r w:rsidRPr="005A3D35">
        <w:rPr>
          <w:sz w:val="18"/>
          <w:lang w:val="es-AR"/>
        </w:rPr>
        <w:t>con</w:t>
      </w:r>
      <w:r w:rsidRPr="005A3D35">
        <w:rPr>
          <w:spacing w:val="-12"/>
          <w:sz w:val="18"/>
          <w:lang w:val="es-AR"/>
        </w:rPr>
        <w:t xml:space="preserve"> </w:t>
      </w:r>
      <w:r w:rsidRPr="005A3D35">
        <w:rPr>
          <w:sz w:val="18"/>
          <w:lang w:val="es-AR"/>
        </w:rPr>
        <w:t>el</w:t>
      </w:r>
      <w:r w:rsidRPr="005A3D35">
        <w:rPr>
          <w:spacing w:val="-13"/>
          <w:sz w:val="18"/>
          <w:lang w:val="es-AR"/>
        </w:rPr>
        <w:t xml:space="preserve"> </w:t>
      </w:r>
      <w:r w:rsidRPr="005A3D35">
        <w:rPr>
          <w:sz w:val="18"/>
          <w:lang w:val="es-AR"/>
        </w:rPr>
        <w:t>propósito</w:t>
      </w:r>
      <w:r w:rsidRPr="005A3D35">
        <w:rPr>
          <w:spacing w:val="-12"/>
          <w:sz w:val="18"/>
          <w:lang w:val="es-AR"/>
        </w:rPr>
        <w:t xml:space="preserve"> </w:t>
      </w:r>
      <w:r w:rsidRPr="005A3D35">
        <w:rPr>
          <w:sz w:val="18"/>
          <w:lang w:val="es-AR"/>
        </w:rPr>
        <w:t>de</w:t>
      </w:r>
      <w:r w:rsidRPr="005A3D35">
        <w:rPr>
          <w:spacing w:val="-12"/>
          <w:sz w:val="18"/>
          <w:lang w:val="es-AR"/>
        </w:rPr>
        <w:t xml:space="preserve"> </w:t>
      </w:r>
      <w:r w:rsidRPr="005A3D35">
        <w:rPr>
          <w:sz w:val="18"/>
          <w:lang w:val="es-AR"/>
        </w:rPr>
        <w:t>que</w:t>
      </w:r>
      <w:r w:rsidRPr="005A3D35">
        <w:rPr>
          <w:spacing w:val="-12"/>
          <w:sz w:val="18"/>
          <w:lang w:val="es-AR"/>
        </w:rPr>
        <w:t xml:space="preserve"> </w:t>
      </w:r>
      <w:r w:rsidRPr="005A3D35">
        <w:rPr>
          <w:sz w:val="18"/>
          <w:lang w:val="es-AR"/>
        </w:rPr>
        <w:t>la</w:t>
      </w:r>
      <w:r w:rsidRPr="005A3D35">
        <w:rPr>
          <w:spacing w:val="-14"/>
          <w:sz w:val="18"/>
          <w:lang w:val="es-AR"/>
        </w:rPr>
        <w:t xml:space="preserve"> </w:t>
      </w:r>
      <w:r w:rsidRPr="005A3D35">
        <w:rPr>
          <w:sz w:val="18"/>
          <w:lang w:val="es-AR"/>
        </w:rPr>
        <w:t>reparación</w:t>
      </w:r>
      <w:r w:rsidRPr="005A3D35">
        <w:rPr>
          <w:spacing w:val="-12"/>
          <w:sz w:val="18"/>
          <w:lang w:val="es-AR"/>
        </w:rPr>
        <w:t xml:space="preserve"> </w:t>
      </w:r>
      <w:r w:rsidRPr="005A3D35">
        <w:rPr>
          <w:sz w:val="18"/>
          <w:lang w:val="es-AR"/>
        </w:rPr>
        <w:t>debe</w:t>
      </w:r>
      <w:r w:rsidRPr="005A3D35">
        <w:rPr>
          <w:spacing w:val="-12"/>
          <w:sz w:val="18"/>
          <w:lang w:val="es-AR"/>
        </w:rPr>
        <w:t xml:space="preserve"> </w:t>
      </w:r>
      <w:r w:rsidRPr="005A3D35">
        <w:rPr>
          <w:sz w:val="18"/>
          <w:lang w:val="es-AR"/>
        </w:rPr>
        <w:t>corresponder</w:t>
      </w:r>
      <w:r w:rsidRPr="005A3D35">
        <w:rPr>
          <w:spacing w:val="-15"/>
          <w:sz w:val="18"/>
          <w:lang w:val="es-AR"/>
        </w:rPr>
        <w:t xml:space="preserve"> </w:t>
      </w:r>
      <w:r w:rsidRPr="005A3D35">
        <w:rPr>
          <w:sz w:val="18"/>
          <w:lang w:val="es-AR"/>
        </w:rPr>
        <w:t>al</w:t>
      </w:r>
      <w:r w:rsidRPr="005A3D35">
        <w:rPr>
          <w:spacing w:val="-13"/>
          <w:sz w:val="18"/>
          <w:lang w:val="es-AR"/>
        </w:rPr>
        <w:t xml:space="preserve"> </w:t>
      </w:r>
      <w:r w:rsidRPr="005A3D35">
        <w:rPr>
          <w:sz w:val="18"/>
          <w:lang w:val="es-AR"/>
        </w:rPr>
        <w:t>daño que se presentó cuando</w:t>
      </w:r>
      <w:r w:rsidRPr="005A3D35">
        <w:rPr>
          <w:sz w:val="18"/>
          <w:lang w:val="es-AR"/>
        </w:rPr>
        <w:t>, de manera injusta, se frustró la expectativa de estabilidad relativa en el cargo, se dispondrá que, en todo caso, la indemnización a ser reconocida no podrá ser inferior a los seis (6) meses que según la Ley 909 de 2004 es el término máximo de duración d</w:t>
      </w:r>
      <w:r w:rsidRPr="005A3D35">
        <w:rPr>
          <w:sz w:val="18"/>
          <w:lang w:val="es-AR"/>
        </w:rPr>
        <w:t>e la provisionalidad, estableciéndose, a su vez, un límite</w:t>
      </w:r>
      <w:r w:rsidRPr="005A3D35">
        <w:rPr>
          <w:spacing w:val="-43"/>
          <w:sz w:val="18"/>
          <w:lang w:val="es-AR"/>
        </w:rPr>
        <w:t xml:space="preserve"> </w:t>
      </w:r>
      <w:r w:rsidRPr="005A3D35">
        <w:rPr>
          <w:sz w:val="18"/>
          <w:lang w:val="es-AR"/>
        </w:rPr>
        <w:t>superior a la suma indemnizatoria de hasta veinticuatro (24) meses, atribuible a la ruptura del nexo causal entre la ausencia de ingresos o el nivel de los mismos y la desvinculación del servicio</w:t>
      </w:r>
      <w:hyperlink w:anchor="_bookmark201" w:history="1">
        <w:r w:rsidRPr="005A3D35">
          <w:rPr>
            <w:position w:val="7"/>
            <w:sz w:val="13"/>
            <w:lang w:val="es-AR"/>
          </w:rPr>
          <w:t>154</w:t>
        </w:r>
      </w:hyperlink>
      <w:r w:rsidRPr="005A3D35">
        <w:rPr>
          <w:sz w:val="18"/>
          <w:lang w:val="es-AR"/>
        </w:rPr>
        <w:t>.</w:t>
      </w:r>
    </w:p>
    <w:p w14:paraId="6E8C26E4" w14:textId="0C8978CC" w:rsidR="00890CF2" w:rsidRPr="005A3D35" w:rsidRDefault="005A3D35">
      <w:pPr>
        <w:pStyle w:val="Textoindependiente"/>
        <w:rPr>
          <w:sz w:val="12"/>
          <w:lang w:val="es-AR"/>
        </w:rPr>
      </w:pPr>
      <w:r>
        <w:rPr>
          <w:noProof/>
        </w:rPr>
        <mc:AlternateContent>
          <mc:Choice Requires="wps">
            <w:drawing>
              <wp:anchor distT="0" distB="0" distL="0" distR="0" simplePos="0" relativeHeight="251697152" behindDoc="1" locked="0" layoutInCell="1" allowOverlap="1" wp14:anchorId="3B760EF5" wp14:editId="6FAE4B3E">
                <wp:simplePos x="0" y="0"/>
                <wp:positionH relativeFrom="page">
                  <wp:posOffset>900430</wp:posOffset>
                </wp:positionH>
                <wp:positionV relativeFrom="paragraph">
                  <wp:posOffset>121285</wp:posOffset>
                </wp:positionV>
                <wp:extent cx="1828800" cy="1270"/>
                <wp:effectExtent l="0" t="0" r="0" b="0"/>
                <wp:wrapTopAndBottom/>
                <wp:docPr id="18"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02E64" id="Freeform 17" o:spid="_x0000_s1026" style="position:absolute;margin-left:70.9pt;margin-top:9.55pt;width:2in;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" path="m,l2880,e" filled="f" strokeweight=".6pt">
                <v:path arrowok="t" o:connecttype="custom" o:connectlocs="0,0;1828800,0" o:connectangles="0,0"/>
                <w10:wrap type="topAndBottom" anchorx="page"/>
              </v:shape>
            </w:pict>
          </mc:Fallback>
        </mc:AlternateContent>
      </w:r>
    </w:p>
    <w:p w14:paraId="11BCD897" w14:textId="77777777" w:rsidR="00890CF2" w:rsidRPr="005A3D35" w:rsidRDefault="002F6E44">
      <w:pPr>
        <w:tabs>
          <w:tab w:val="left" w:pos="684"/>
        </w:tabs>
        <w:spacing w:before="148"/>
        <w:ind w:left="118" w:right="193"/>
        <w:rPr>
          <w:sz w:val="16"/>
          <w:lang w:val="es-AR"/>
        </w:rPr>
      </w:pPr>
      <w:bookmarkStart w:id="249" w:name="_bookmark200"/>
      <w:bookmarkEnd w:id="249"/>
      <w:r w:rsidRPr="005A3D35">
        <w:rPr>
          <w:position w:val="6"/>
          <w:sz w:val="10"/>
          <w:lang w:val="es-AR"/>
        </w:rPr>
        <w:t>153</w:t>
      </w:r>
      <w:r w:rsidRPr="005A3D35">
        <w:rPr>
          <w:position w:val="6"/>
          <w:sz w:val="10"/>
          <w:lang w:val="es-AR"/>
        </w:rPr>
        <w:tab/>
      </w:r>
      <w:r w:rsidRPr="005A3D35">
        <w:rPr>
          <w:i/>
          <w:sz w:val="16"/>
          <w:lang w:val="es-AR"/>
        </w:rPr>
        <w:t>Cfr.</w:t>
      </w:r>
      <w:r w:rsidRPr="005A3D35">
        <w:rPr>
          <w:i/>
          <w:spacing w:val="-12"/>
          <w:sz w:val="16"/>
          <w:lang w:val="es-AR"/>
        </w:rPr>
        <w:t xml:space="preserve"> </w:t>
      </w:r>
      <w:r w:rsidRPr="005A3D35">
        <w:rPr>
          <w:sz w:val="16"/>
          <w:lang w:val="es-AR"/>
        </w:rPr>
        <w:t>Peritaje</w:t>
      </w:r>
      <w:r w:rsidRPr="005A3D35">
        <w:rPr>
          <w:spacing w:val="-12"/>
          <w:sz w:val="16"/>
          <w:lang w:val="es-AR"/>
        </w:rPr>
        <w:t xml:space="preserve"> </w:t>
      </w:r>
      <w:r w:rsidRPr="005A3D35">
        <w:rPr>
          <w:sz w:val="16"/>
          <w:lang w:val="es-AR"/>
        </w:rPr>
        <w:t>rendido</w:t>
      </w:r>
      <w:r w:rsidRPr="005A3D35">
        <w:rPr>
          <w:spacing w:val="-11"/>
          <w:sz w:val="16"/>
          <w:lang w:val="es-AR"/>
        </w:rPr>
        <w:t xml:space="preserve"> </w:t>
      </w:r>
      <w:r w:rsidRPr="005A3D35">
        <w:rPr>
          <w:sz w:val="16"/>
          <w:lang w:val="es-AR"/>
        </w:rPr>
        <w:t>ante</w:t>
      </w:r>
      <w:r w:rsidRPr="005A3D35">
        <w:rPr>
          <w:spacing w:val="-12"/>
          <w:sz w:val="16"/>
          <w:lang w:val="es-AR"/>
        </w:rPr>
        <w:t xml:space="preserve"> </w:t>
      </w:r>
      <w:r w:rsidRPr="005A3D35">
        <w:rPr>
          <w:sz w:val="16"/>
          <w:lang w:val="es-AR"/>
        </w:rPr>
        <w:t>fedatario</w:t>
      </w:r>
      <w:r w:rsidRPr="005A3D35">
        <w:rPr>
          <w:spacing w:val="-12"/>
          <w:sz w:val="16"/>
          <w:lang w:val="es-AR"/>
        </w:rPr>
        <w:t xml:space="preserve"> </w:t>
      </w:r>
      <w:r w:rsidRPr="005A3D35">
        <w:rPr>
          <w:sz w:val="16"/>
          <w:lang w:val="es-AR"/>
        </w:rPr>
        <w:t>público</w:t>
      </w:r>
      <w:r w:rsidRPr="005A3D35">
        <w:rPr>
          <w:spacing w:val="-11"/>
          <w:sz w:val="16"/>
          <w:lang w:val="es-AR"/>
        </w:rPr>
        <w:t xml:space="preserve"> </w:t>
      </w:r>
      <w:r w:rsidRPr="005A3D35">
        <w:rPr>
          <w:sz w:val="16"/>
          <w:lang w:val="es-AR"/>
        </w:rPr>
        <w:t>por</w:t>
      </w:r>
      <w:r w:rsidRPr="005A3D35">
        <w:rPr>
          <w:spacing w:val="-11"/>
          <w:sz w:val="16"/>
          <w:lang w:val="es-AR"/>
        </w:rPr>
        <w:t xml:space="preserve"> </w:t>
      </w:r>
      <w:r w:rsidRPr="005A3D35">
        <w:rPr>
          <w:sz w:val="16"/>
          <w:lang w:val="es-AR"/>
        </w:rPr>
        <w:t>Jorge</w:t>
      </w:r>
      <w:r w:rsidRPr="005A3D35">
        <w:rPr>
          <w:spacing w:val="-10"/>
          <w:sz w:val="16"/>
          <w:lang w:val="es-AR"/>
        </w:rPr>
        <w:t xml:space="preserve"> </w:t>
      </w:r>
      <w:r w:rsidRPr="005A3D35">
        <w:rPr>
          <w:sz w:val="16"/>
          <w:lang w:val="es-AR"/>
        </w:rPr>
        <w:t>Iván</w:t>
      </w:r>
      <w:r w:rsidRPr="005A3D35">
        <w:rPr>
          <w:spacing w:val="-14"/>
          <w:sz w:val="16"/>
          <w:lang w:val="es-AR"/>
        </w:rPr>
        <w:t xml:space="preserve"> </w:t>
      </w:r>
      <w:r w:rsidRPr="005A3D35">
        <w:rPr>
          <w:sz w:val="16"/>
          <w:lang w:val="es-AR"/>
        </w:rPr>
        <w:t>Rincón</w:t>
      </w:r>
      <w:r w:rsidRPr="005A3D35">
        <w:rPr>
          <w:spacing w:val="-13"/>
          <w:sz w:val="16"/>
          <w:lang w:val="es-AR"/>
        </w:rPr>
        <w:t xml:space="preserve"> </w:t>
      </w:r>
      <w:r w:rsidRPr="005A3D35">
        <w:rPr>
          <w:sz w:val="16"/>
          <w:lang w:val="es-AR"/>
        </w:rPr>
        <w:t>Córdoba</w:t>
      </w:r>
      <w:r w:rsidRPr="005A3D35">
        <w:rPr>
          <w:spacing w:val="-13"/>
          <w:sz w:val="16"/>
          <w:lang w:val="es-AR"/>
        </w:rPr>
        <w:t xml:space="preserve"> </w:t>
      </w:r>
      <w:r w:rsidRPr="005A3D35">
        <w:rPr>
          <w:sz w:val="16"/>
          <w:lang w:val="es-AR"/>
        </w:rPr>
        <w:t>el</w:t>
      </w:r>
      <w:r w:rsidRPr="005A3D35">
        <w:rPr>
          <w:spacing w:val="-13"/>
          <w:sz w:val="16"/>
          <w:lang w:val="es-AR"/>
        </w:rPr>
        <w:t xml:space="preserve"> </w:t>
      </w:r>
      <w:r w:rsidRPr="005A3D35">
        <w:rPr>
          <w:sz w:val="16"/>
          <w:lang w:val="es-AR"/>
        </w:rPr>
        <w:t>24</w:t>
      </w:r>
      <w:r w:rsidRPr="005A3D35">
        <w:rPr>
          <w:spacing w:val="-11"/>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agosto</w:t>
      </w:r>
      <w:r w:rsidRPr="005A3D35">
        <w:rPr>
          <w:spacing w:val="-14"/>
          <w:sz w:val="16"/>
          <w:lang w:val="es-AR"/>
        </w:rPr>
        <w:t xml:space="preserve"> </w:t>
      </w:r>
      <w:r w:rsidRPr="005A3D35">
        <w:rPr>
          <w:sz w:val="16"/>
          <w:lang w:val="es-AR"/>
        </w:rPr>
        <w:t>de</w:t>
      </w:r>
      <w:r w:rsidRPr="005A3D35">
        <w:rPr>
          <w:spacing w:val="-12"/>
          <w:sz w:val="16"/>
          <w:lang w:val="es-AR"/>
        </w:rPr>
        <w:t xml:space="preserve"> </w:t>
      </w:r>
      <w:r w:rsidRPr="005A3D35">
        <w:rPr>
          <w:sz w:val="16"/>
          <w:lang w:val="es-AR"/>
        </w:rPr>
        <w:t>2020</w:t>
      </w:r>
      <w:r w:rsidRPr="005A3D35">
        <w:rPr>
          <w:spacing w:val="-11"/>
          <w:sz w:val="16"/>
          <w:lang w:val="es-AR"/>
        </w:rPr>
        <w:t xml:space="preserve"> </w:t>
      </w:r>
      <w:r w:rsidRPr="005A3D35">
        <w:rPr>
          <w:sz w:val="16"/>
          <w:lang w:val="es-AR"/>
        </w:rPr>
        <w:t>(expediente de prueba, folio</w:t>
      </w:r>
      <w:r w:rsidRPr="005A3D35">
        <w:rPr>
          <w:spacing w:val="-5"/>
          <w:sz w:val="16"/>
          <w:lang w:val="es-AR"/>
        </w:rPr>
        <w:t xml:space="preserve"> </w:t>
      </w:r>
      <w:r w:rsidRPr="005A3D35">
        <w:rPr>
          <w:sz w:val="16"/>
          <w:lang w:val="es-AR"/>
        </w:rPr>
        <w:t>899).</w:t>
      </w:r>
    </w:p>
    <w:p w14:paraId="14CDD1BB" w14:textId="77777777" w:rsidR="00890CF2" w:rsidRPr="005A3D35" w:rsidRDefault="002F6E44">
      <w:pPr>
        <w:tabs>
          <w:tab w:val="left" w:pos="684"/>
        </w:tabs>
        <w:spacing w:before="120"/>
        <w:ind w:left="118"/>
        <w:rPr>
          <w:sz w:val="16"/>
          <w:lang w:val="es-AR"/>
        </w:rPr>
      </w:pPr>
      <w:bookmarkStart w:id="250" w:name="_bookmark201"/>
      <w:bookmarkEnd w:id="250"/>
      <w:r w:rsidRPr="005A3D35">
        <w:rPr>
          <w:position w:val="6"/>
          <w:sz w:val="10"/>
          <w:lang w:val="es-AR"/>
        </w:rPr>
        <w:t>154</w:t>
      </w:r>
      <w:r w:rsidRPr="005A3D35">
        <w:rPr>
          <w:position w:val="6"/>
          <w:sz w:val="10"/>
          <w:lang w:val="es-AR"/>
        </w:rPr>
        <w:tab/>
      </w:r>
      <w:r w:rsidRPr="005A3D35">
        <w:rPr>
          <w:sz w:val="16"/>
          <w:lang w:val="es-AR"/>
        </w:rPr>
        <w:t>Sentencia emitida por la Corte Constitucional de Colombia el 24 de julio de 2014, n°</w:t>
      </w:r>
      <w:r w:rsidRPr="005A3D35">
        <w:rPr>
          <w:spacing w:val="-17"/>
          <w:sz w:val="16"/>
          <w:lang w:val="es-AR"/>
        </w:rPr>
        <w:t xml:space="preserve"> </w:t>
      </w:r>
      <w:r w:rsidRPr="005A3D35">
        <w:rPr>
          <w:sz w:val="16"/>
          <w:lang w:val="es-AR"/>
        </w:rPr>
        <w:t>SU556/2014.</w:t>
      </w:r>
    </w:p>
    <w:p w14:paraId="36F3A13D" w14:textId="77777777" w:rsidR="00890CF2" w:rsidRPr="005A3D35" w:rsidRDefault="00890CF2">
      <w:pPr>
        <w:rPr>
          <w:sz w:val="16"/>
          <w:lang w:val="es-AR"/>
        </w:rPr>
        <w:sectPr w:rsidR="00890CF2" w:rsidRPr="005A3D35">
          <w:pgSz w:w="12240" w:h="15840"/>
          <w:pgMar w:top="1340" w:right="1220" w:bottom="820" w:left="1300" w:header="0" w:footer="624" w:gutter="0"/>
          <w:cols w:space="720"/>
        </w:sectPr>
      </w:pPr>
    </w:p>
    <w:p w14:paraId="3B7D84BE" w14:textId="77777777" w:rsidR="00890CF2" w:rsidRPr="005A3D35" w:rsidRDefault="002F6E44">
      <w:pPr>
        <w:pStyle w:val="Prrafodelista"/>
        <w:numPr>
          <w:ilvl w:val="0"/>
          <w:numId w:val="12"/>
        </w:numPr>
        <w:tabs>
          <w:tab w:val="left" w:pos="685"/>
        </w:tabs>
        <w:spacing w:before="161"/>
        <w:ind w:right="196" w:firstLine="0"/>
        <w:jc w:val="both"/>
        <w:rPr>
          <w:sz w:val="20"/>
          <w:lang w:val="es-AR"/>
        </w:rPr>
      </w:pPr>
      <w:r w:rsidRPr="005A3D35">
        <w:rPr>
          <w:sz w:val="20"/>
          <w:lang w:val="es-AR"/>
        </w:rPr>
        <w:lastRenderedPageBreak/>
        <w:t>La Corte recuerda que el carácter complementario de la jurisdicción internacional significa</w:t>
      </w:r>
      <w:r w:rsidRPr="005A3D35">
        <w:rPr>
          <w:spacing w:val="-16"/>
          <w:sz w:val="20"/>
          <w:lang w:val="es-AR"/>
        </w:rPr>
        <w:t xml:space="preserve"> </w:t>
      </w:r>
      <w:r w:rsidRPr="005A3D35">
        <w:rPr>
          <w:sz w:val="20"/>
          <w:lang w:val="es-AR"/>
        </w:rPr>
        <w:t>que</w:t>
      </w:r>
      <w:r w:rsidRPr="005A3D35">
        <w:rPr>
          <w:spacing w:val="-11"/>
          <w:sz w:val="20"/>
          <w:lang w:val="es-AR"/>
        </w:rPr>
        <w:t xml:space="preserve"> </w:t>
      </w:r>
      <w:r w:rsidRPr="005A3D35">
        <w:rPr>
          <w:sz w:val="20"/>
          <w:lang w:val="es-AR"/>
        </w:rPr>
        <w:t>el</w:t>
      </w:r>
      <w:r w:rsidRPr="005A3D35">
        <w:rPr>
          <w:spacing w:val="-15"/>
          <w:sz w:val="20"/>
          <w:lang w:val="es-AR"/>
        </w:rPr>
        <w:t xml:space="preserve"> </w:t>
      </w:r>
      <w:r w:rsidRPr="005A3D35">
        <w:rPr>
          <w:sz w:val="20"/>
          <w:lang w:val="es-AR"/>
        </w:rPr>
        <w:t>sistema</w:t>
      </w:r>
      <w:r w:rsidRPr="005A3D35">
        <w:rPr>
          <w:spacing w:val="-11"/>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protección</w:t>
      </w:r>
      <w:r w:rsidRPr="005A3D35">
        <w:rPr>
          <w:spacing w:val="-14"/>
          <w:sz w:val="20"/>
          <w:lang w:val="es-AR"/>
        </w:rPr>
        <w:t xml:space="preserve"> </w:t>
      </w:r>
      <w:r w:rsidRPr="005A3D35">
        <w:rPr>
          <w:sz w:val="20"/>
          <w:lang w:val="es-AR"/>
        </w:rPr>
        <w:t>instaurado</w:t>
      </w:r>
      <w:r w:rsidRPr="005A3D35">
        <w:rPr>
          <w:spacing w:val="-16"/>
          <w:sz w:val="20"/>
          <w:lang w:val="es-AR"/>
        </w:rPr>
        <w:t xml:space="preserve"> </w:t>
      </w:r>
      <w:r w:rsidRPr="005A3D35">
        <w:rPr>
          <w:sz w:val="20"/>
          <w:lang w:val="es-AR"/>
        </w:rPr>
        <w:t>por</w:t>
      </w:r>
      <w:r w:rsidRPr="005A3D35">
        <w:rPr>
          <w:spacing w:val="-15"/>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Convención</w:t>
      </w:r>
      <w:r w:rsidRPr="005A3D35">
        <w:rPr>
          <w:spacing w:val="-12"/>
          <w:sz w:val="20"/>
          <w:lang w:val="es-AR"/>
        </w:rPr>
        <w:t xml:space="preserve"> </w:t>
      </w:r>
      <w:r w:rsidRPr="005A3D35">
        <w:rPr>
          <w:sz w:val="20"/>
          <w:lang w:val="es-AR"/>
        </w:rPr>
        <w:t>Americana</w:t>
      </w:r>
      <w:r w:rsidRPr="005A3D35">
        <w:rPr>
          <w:spacing w:val="-16"/>
          <w:sz w:val="20"/>
          <w:lang w:val="es-AR"/>
        </w:rPr>
        <w:t xml:space="preserve"> </w:t>
      </w:r>
      <w:r w:rsidRPr="005A3D35">
        <w:rPr>
          <w:sz w:val="20"/>
          <w:lang w:val="es-AR"/>
        </w:rPr>
        <w:t>sobre</w:t>
      </w:r>
      <w:r w:rsidRPr="005A3D35">
        <w:rPr>
          <w:spacing w:val="-14"/>
          <w:sz w:val="20"/>
          <w:lang w:val="es-AR"/>
        </w:rPr>
        <w:t xml:space="preserve"> </w:t>
      </w:r>
      <w:r w:rsidRPr="005A3D35">
        <w:rPr>
          <w:sz w:val="20"/>
          <w:lang w:val="es-AR"/>
        </w:rPr>
        <w:t>Derechos Humanos no sustituye a las jurisdicciones nacionales, sino que las complementa</w:t>
      </w:r>
      <w:hyperlink w:anchor="_bookmark204" w:history="1">
        <w:r w:rsidRPr="005A3D35">
          <w:rPr>
            <w:position w:val="7"/>
            <w:sz w:val="13"/>
            <w:lang w:val="es-AR"/>
          </w:rPr>
          <w:t>155</w:t>
        </w:r>
      </w:hyperlink>
      <w:r w:rsidRPr="005A3D35">
        <w:rPr>
          <w:sz w:val="20"/>
          <w:lang w:val="es-AR"/>
        </w:rPr>
        <w:t>. De esta forma “en el Sistema Interamericano, existe un control dinámico y complementario de las obligaciones convencionales de los E</w:t>
      </w:r>
      <w:r w:rsidRPr="005A3D35">
        <w:rPr>
          <w:sz w:val="20"/>
          <w:lang w:val="es-AR"/>
        </w:rPr>
        <w:t>stados de respetar y garantizar derechos humanos, conjuntamente entre las autoridades internas (primariamente obligadas) y las instancias internacionales (en forma complementaria), de modo que los criterios de decisión, y los mecanismos</w:t>
      </w:r>
      <w:r w:rsidRPr="005A3D35">
        <w:rPr>
          <w:spacing w:val="-19"/>
          <w:sz w:val="20"/>
          <w:lang w:val="es-AR"/>
        </w:rPr>
        <w:t xml:space="preserve"> </w:t>
      </w:r>
      <w:r w:rsidRPr="005A3D35">
        <w:rPr>
          <w:sz w:val="20"/>
          <w:lang w:val="es-AR"/>
        </w:rPr>
        <w:t>de</w:t>
      </w:r>
      <w:r w:rsidRPr="005A3D35">
        <w:rPr>
          <w:spacing w:val="-19"/>
          <w:sz w:val="20"/>
          <w:lang w:val="es-AR"/>
        </w:rPr>
        <w:t xml:space="preserve"> </w:t>
      </w:r>
      <w:r w:rsidRPr="005A3D35">
        <w:rPr>
          <w:sz w:val="20"/>
          <w:lang w:val="es-AR"/>
        </w:rPr>
        <w:t>protección</w:t>
      </w:r>
      <w:r w:rsidRPr="005A3D35">
        <w:rPr>
          <w:spacing w:val="-17"/>
          <w:sz w:val="20"/>
          <w:lang w:val="es-AR"/>
        </w:rPr>
        <w:t xml:space="preserve"> </w:t>
      </w:r>
      <w:r w:rsidRPr="005A3D35">
        <w:rPr>
          <w:sz w:val="20"/>
          <w:lang w:val="es-AR"/>
        </w:rPr>
        <w:t>y</w:t>
      </w:r>
      <w:r w:rsidRPr="005A3D35">
        <w:rPr>
          <w:spacing w:val="-15"/>
          <w:sz w:val="20"/>
          <w:lang w:val="es-AR"/>
        </w:rPr>
        <w:t xml:space="preserve"> </w:t>
      </w:r>
      <w:r w:rsidRPr="005A3D35">
        <w:rPr>
          <w:sz w:val="20"/>
          <w:lang w:val="es-AR"/>
        </w:rPr>
        <w:t>rep</w:t>
      </w:r>
      <w:r w:rsidRPr="005A3D35">
        <w:rPr>
          <w:sz w:val="20"/>
          <w:lang w:val="es-AR"/>
        </w:rPr>
        <w:t>aración,</w:t>
      </w:r>
      <w:r w:rsidRPr="005A3D35">
        <w:rPr>
          <w:spacing w:val="-19"/>
          <w:sz w:val="20"/>
          <w:lang w:val="es-AR"/>
        </w:rPr>
        <w:t xml:space="preserve"> </w:t>
      </w:r>
      <w:r w:rsidRPr="005A3D35">
        <w:rPr>
          <w:sz w:val="20"/>
          <w:lang w:val="es-AR"/>
        </w:rPr>
        <w:t>tanto</w:t>
      </w:r>
      <w:r w:rsidRPr="005A3D35">
        <w:rPr>
          <w:spacing w:val="-19"/>
          <w:sz w:val="20"/>
          <w:lang w:val="es-AR"/>
        </w:rPr>
        <w:t xml:space="preserve"> </w:t>
      </w:r>
      <w:r w:rsidRPr="005A3D35">
        <w:rPr>
          <w:sz w:val="20"/>
          <w:lang w:val="es-AR"/>
        </w:rPr>
        <w:t>los</w:t>
      </w:r>
      <w:r w:rsidRPr="005A3D35">
        <w:rPr>
          <w:spacing w:val="-18"/>
          <w:sz w:val="20"/>
          <w:lang w:val="es-AR"/>
        </w:rPr>
        <w:t xml:space="preserve"> </w:t>
      </w:r>
      <w:r w:rsidRPr="005A3D35">
        <w:rPr>
          <w:sz w:val="20"/>
          <w:lang w:val="es-AR"/>
        </w:rPr>
        <w:t>nacionales</w:t>
      </w:r>
      <w:r w:rsidRPr="005A3D35">
        <w:rPr>
          <w:spacing w:val="-17"/>
          <w:sz w:val="20"/>
          <w:lang w:val="es-AR"/>
        </w:rPr>
        <w:t xml:space="preserve"> </w:t>
      </w:r>
      <w:r w:rsidRPr="005A3D35">
        <w:rPr>
          <w:sz w:val="20"/>
          <w:lang w:val="es-AR"/>
        </w:rPr>
        <w:t>como</w:t>
      </w:r>
      <w:r w:rsidRPr="005A3D35">
        <w:rPr>
          <w:spacing w:val="-19"/>
          <w:sz w:val="20"/>
          <w:lang w:val="es-AR"/>
        </w:rPr>
        <w:t xml:space="preserve"> </w:t>
      </w:r>
      <w:r w:rsidRPr="005A3D35">
        <w:rPr>
          <w:sz w:val="20"/>
          <w:lang w:val="es-AR"/>
        </w:rPr>
        <w:t>los</w:t>
      </w:r>
      <w:r w:rsidRPr="005A3D35">
        <w:rPr>
          <w:spacing w:val="-18"/>
          <w:sz w:val="20"/>
          <w:lang w:val="es-AR"/>
        </w:rPr>
        <w:t xml:space="preserve"> </w:t>
      </w:r>
      <w:r w:rsidRPr="005A3D35">
        <w:rPr>
          <w:sz w:val="20"/>
          <w:lang w:val="es-AR"/>
        </w:rPr>
        <w:t>internacionales,</w:t>
      </w:r>
      <w:r w:rsidRPr="005A3D35">
        <w:rPr>
          <w:spacing w:val="-19"/>
          <w:sz w:val="20"/>
          <w:lang w:val="es-AR"/>
        </w:rPr>
        <w:t xml:space="preserve"> </w:t>
      </w:r>
      <w:r w:rsidRPr="005A3D35">
        <w:rPr>
          <w:sz w:val="20"/>
          <w:lang w:val="es-AR"/>
        </w:rPr>
        <w:t>puedan ser conformados y adecuados entre</w:t>
      </w:r>
      <w:r w:rsidRPr="005A3D35">
        <w:rPr>
          <w:spacing w:val="-3"/>
          <w:sz w:val="20"/>
          <w:lang w:val="es-AR"/>
        </w:rPr>
        <w:t xml:space="preserve"> </w:t>
      </w:r>
      <w:r w:rsidRPr="005A3D35">
        <w:rPr>
          <w:sz w:val="20"/>
          <w:lang w:val="es-AR"/>
        </w:rPr>
        <w:t>sí”</w:t>
      </w:r>
      <w:hyperlink w:anchor="_bookmark205" w:history="1">
        <w:r w:rsidRPr="005A3D35">
          <w:rPr>
            <w:position w:val="7"/>
            <w:sz w:val="13"/>
            <w:lang w:val="es-AR"/>
          </w:rPr>
          <w:t>156</w:t>
        </w:r>
      </w:hyperlink>
      <w:r w:rsidRPr="005A3D35">
        <w:rPr>
          <w:sz w:val="20"/>
          <w:lang w:val="es-AR"/>
        </w:rPr>
        <w:t>.</w:t>
      </w:r>
    </w:p>
    <w:p w14:paraId="595A2FDC" w14:textId="77777777" w:rsidR="00890CF2" w:rsidRPr="005A3D35" w:rsidRDefault="00890CF2">
      <w:pPr>
        <w:pStyle w:val="Textoindependiente"/>
        <w:rPr>
          <w:lang w:val="es-AR"/>
        </w:rPr>
      </w:pPr>
    </w:p>
    <w:p w14:paraId="73EAE5A8" w14:textId="77777777" w:rsidR="00890CF2" w:rsidRPr="005A3D35" w:rsidRDefault="002F6E44">
      <w:pPr>
        <w:pStyle w:val="Prrafodelista"/>
        <w:numPr>
          <w:ilvl w:val="0"/>
          <w:numId w:val="12"/>
        </w:numPr>
        <w:tabs>
          <w:tab w:val="left" w:pos="685"/>
        </w:tabs>
        <w:spacing w:before="1"/>
        <w:ind w:right="197" w:firstLine="0"/>
        <w:jc w:val="both"/>
        <w:rPr>
          <w:sz w:val="20"/>
          <w:lang w:val="es-AR"/>
        </w:rPr>
      </w:pPr>
      <w:r w:rsidRPr="005A3D35">
        <w:rPr>
          <w:sz w:val="20"/>
          <w:lang w:val="es-AR"/>
        </w:rPr>
        <w:t>Por</w:t>
      </w:r>
      <w:r w:rsidRPr="005A3D35">
        <w:rPr>
          <w:spacing w:val="-15"/>
          <w:sz w:val="20"/>
          <w:lang w:val="es-AR"/>
        </w:rPr>
        <w:t xml:space="preserve"> </w:t>
      </w:r>
      <w:r w:rsidRPr="005A3D35">
        <w:rPr>
          <w:sz w:val="20"/>
          <w:lang w:val="es-AR"/>
        </w:rPr>
        <w:t>consiguiente,</w:t>
      </w:r>
      <w:r w:rsidRPr="005A3D35">
        <w:rPr>
          <w:spacing w:val="-14"/>
          <w:sz w:val="20"/>
          <w:lang w:val="es-AR"/>
        </w:rPr>
        <w:t xml:space="preserve"> </w:t>
      </w:r>
      <w:r w:rsidRPr="005A3D35">
        <w:rPr>
          <w:sz w:val="20"/>
          <w:lang w:val="es-AR"/>
        </w:rPr>
        <w:t>esta</w:t>
      </w:r>
      <w:r w:rsidRPr="005A3D35">
        <w:rPr>
          <w:spacing w:val="-16"/>
          <w:sz w:val="20"/>
          <w:lang w:val="es-AR"/>
        </w:rPr>
        <w:t xml:space="preserve"> </w:t>
      </w:r>
      <w:r w:rsidRPr="005A3D35">
        <w:rPr>
          <w:sz w:val="20"/>
          <w:lang w:val="es-AR"/>
        </w:rPr>
        <w:t>Corte</w:t>
      </w:r>
      <w:r w:rsidRPr="005A3D35">
        <w:rPr>
          <w:spacing w:val="-16"/>
          <w:sz w:val="20"/>
          <w:lang w:val="es-AR"/>
        </w:rPr>
        <w:t xml:space="preserve"> </w:t>
      </w:r>
      <w:r w:rsidRPr="005A3D35">
        <w:rPr>
          <w:sz w:val="20"/>
          <w:lang w:val="es-AR"/>
        </w:rPr>
        <w:t>considera</w:t>
      </w:r>
      <w:r w:rsidRPr="005A3D35">
        <w:rPr>
          <w:spacing w:val="-16"/>
          <w:sz w:val="20"/>
          <w:lang w:val="es-AR"/>
        </w:rPr>
        <w:t xml:space="preserve"> </w:t>
      </w:r>
      <w:r w:rsidRPr="005A3D35">
        <w:rPr>
          <w:sz w:val="20"/>
          <w:lang w:val="es-AR"/>
        </w:rPr>
        <w:t>que</w:t>
      </w:r>
      <w:r w:rsidRPr="005A3D35">
        <w:rPr>
          <w:spacing w:val="-15"/>
          <w:sz w:val="20"/>
          <w:lang w:val="es-AR"/>
        </w:rPr>
        <w:t xml:space="preserve"> </w:t>
      </w:r>
      <w:r w:rsidRPr="005A3D35">
        <w:rPr>
          <w:sz w:val="20"/>
          <w:lang w:val="es-AR"/>
        </w:rPr>
        <w:t>el</w:t>
      </w:r>
      <w:r w:rsidRPr="005A3D35">
        <w:rPr>
          <w:spacing w:val="-15"/>
          <w:sz w:val="20"/>
          <w:lang w:val="es-AR"/>
        </w:rPr>
        <w:t xml:space="preserve"> </w:t>
      </w:r>
      <w:r w:rsidRPr="005A3D35">
        <w:rPr>
          <w:sz w:val="20"/>
          <w:lang w:val="es-AR"/>
        </w:rPr>
        <w:t>criterio</w:t>
      </w:r>
      <w:r w:rsidRPr="005A3D35">
        <w:rPr>
          <w:spacing w:val="-17"/>
          <w:sz w:val="20"/>
          <w:lang w:val="es-AR"/>
        </w:rPr>
        <w:t xml:space="preserve"> </w:t>
      </w:r>
      <w:r w:rsidRPr="005A3D35">
        <w:rPr>
          <w:sz w:val="20"/>
          <w:lang w:val="es-AR"/>
        </w:rPr>
        <w:t>seguido</w:t>
      </w:r>
      <w:r w:rsidRPr="005A3D35">
        <w:rPr>
          <w:spacing w:val="-16"/>
          <w:sz w:val="20"/>
          <w:lang w:val="es-AR"/>
        </w:rPr>
        <w:t xml:space="preserve"> </w:t>
      </w:r>
      <w:r w:rsidRPr="005A3D35">
        <w:rPr>
          <w:sz w:val="20"/>
          <w:lang w:val="es-AR"/>
        </w:rPr>
        <w:t>por</w:t>
      </w:r>
      <w:r w:rsidRPr="005A3D35">
        <w:rPr>
          <w:spacing w:val="-17"/>
          <w:sz w:val="20"/>
          <w:lang w:val="es-AR"/>
        </w:rPr>
        <w:t xml:space="preserve"> </w:t>
      </w:r>
      <w:r w:rsidRPr="005A3D35">
        <w:rPr>
          <w:sz w:val="20"/>
          <w:lang w:val="es-AR"/>
        </w:rPr>
        <w:t>la</w:t>
      </w:r>
      <w:r w:rsidRPr="005A3D35">
        <w:rPr>
          <w:spacing w:val="-16"/>
          <w:sz w:val="20"/>
          <w:lang w:val="es-AR"/>
        </w:rPr>
        <w:t xml:space="preserve"> </w:t>
      </w:r>
      <w:r w:rsidRPr="005A3D35">
        <w:rPr>
          <w:sz w:val="20"/>
          <w:lang w:val="es-AR"/>
        </w:rPr>
        <w:t>Corte</w:t>
      </w:r>
      <w:r w:rsidRPr="005A3D35">
        <w:rPr>
          <w:spacing w:val="-17"/>
          <w:sz w:val="20"/>
          <w:lang w:val="es-AR"/>
        </w:rPr>
        <w:t xml:space="preserve"> </w:t>
      </w:r>
      <w:r w:rsidRPr="005A3D35">
        <w:rPr>
          <w:sz w:val="20"/>
          <w:lang w:val="es-AR"/>
        </w:rPr>
        <w:t>Constitucional, dadas las circunstancias d</w:t>
      </w:r>
      <w:r w:rsidRPr="005A3D35">
        <w:rPr>
          <w:sz w:val="20"/>
          <w:lang w:val="es-AR"/>
        </w:rPr>
        <w:t>el caso, resulta equitativo y razonable, por lo que debe aplicarse. De esta forma, la Corte ordena el pago de US$ 42.000,00 (cuarenta y dos mil dólares de los Estados Unidos de América) por concepto de daño material a favor de la señora Martínez Esquivia.</w:t>
      </w:r>
    </w:p>
    <w:p w14:paraId="15795CF6" w14:textId="77777777" w:rsidR="00890CF2" w:rsidRPr="005A3D35" w:rsidRDefault="00890CF2">
      <w:pPr>
        <w:pStyle w:val="Textoindependiente"/>
        <w:rPr>
          <w:lang w:val="es-AR"/>
        </w:rPr>
      </w:pPr>
    </w:p>
    <w:p w14:paraId="6BF017D1" w14:textId="77777777" w:rsidR="00890CF2" w:rsidRDefault="002F6E44">
      <w:pPr>
        <w:pStyle w:val="Prrafodelista"/>
        <w:numPr>
          <w:ilvl w:val="1"/>
          <w:numId w:val="10"/>
        </w:numPr>
        <w:tabs>
          <w:tab w:val="left" w:pos="2005"/>
        </w:tabs>
        <w:spacing w:before="1"/>
        <w:ind w:left="2004"/>
        <w:rPr>
          <w:i/>
          <w:sz w:val="20"/>
        </w:rPr>
      </w:pPr>
      <w:bookmarkStart w:id="251" w:name="E.2._Daño_inmaterial"/>
      <w:bookmarkStart w:id="252" w:name="_bookmark202"/>
      <w:bookmarkEnd w:id="251"/>
      <w:bookmarkEnd w:id="252"/>
      <w:r>
        <w:rPr>
          <w:i/>
          <w:sz w:val="20"/>
        </w:rPr>
        <w:t>Daño</w:t>
      </w:r>
      <w:r>
        <w:rPr>
          <w:i/>
          <w:spacing w:val="-3"/>
          <w:sz w:val="20"/>
        </w:rPr>
        <w:t xml:space="preserve"> </w:t>
      </w:r>
      <w:r>
        <w:rPr>
          <w:i/>
          <w:sz w:val="20"/>
        </w:rPr>
        <w:t>inmaterial</w:t>
      </w:r>
    </w:p>
    <w:p w14:paraId="74CE8D95" w14:textId="77777777" w:rsidR="00890CF2" w:rsidRDefault="00890CF2">
      <w:pPr>
        <w:pStyle w:val="Textoindependiente"/>
        <w:spacing w:before="10"/>
        <w:rPr>
          <w:i/>
          <w:sz w:val="19"/>
        </w:rPr>
      </w:pPr>
    </w:p>
    <w:p w14:paraId="331A7342" w14:textId="77777777" w:rsidR="00890CF2" w:rsidRPr="005A3D35" w:rsidRDefault="002F6E44">
      <w:pPr>
        <w:pStyle w:val="Prrafodelista"/>
        <w:numPr>
          <w:ilvl w:val="0"/>
          <w:numId w:val="12"/>
        </w:numPr>
        <w:tabs>
          <w:tab w:val="left" w:pos="685"/>
        </w:tabs>
        <w:ind w:right="195" w:firstLine="0"/>
        <w:jc w:val="both"/>
        <w:rPr>
          <w:sz w:val="20"/>
          <w:lang w:val="es-AR"/>
        </w:rPr>
      </w:pPr>
      <w:r w:rsidRPr="005A3D35">
        <w:rPr>
          <w:sz w:val="20"/>
          <w:lang w:val="es-AR"/>
        </w:rPr>
        <w:t>La</w:t>
      </w:r>
      <w:r w:rsidRPr="005A3D35">
        <w:rPr>
          <w:spacing w:val="-11"/>
          <w:sz w:val="20"/>
          <w:lang w:val="es-AR"/>
        </w:rPr>
        <w:t xml:space="preserve"> </w:t>
      </w:r>
      <w:r w:rsidRPr="005A3D35">
        <w:rPr>
          <w:b/>
          <w:i/>
          <w:sz w:val="20"/>
          <w:lang w:val="es-AR"/>
        </w:rPr>
        <w:t>Corte</w:t>
      </w:r>
      <w:r w:rsidRPr="005A3D35">
        <w:rPr>
          <w:b/>
          <w:i/>
          <w:spacing w:val="-7"/>
          <w:sz w:val="20"/>
          <w:lang w:val="es-AR"/>
        </w:rPr>
        <w:t xml:space="preserve"> </w:t>
      </w:r>
      <w:r w:rsidRPr="005A3D35">
        <w:rPr>
          <w:sz w:val="20"/>
          <w:lang w:val="es-AR"/>
        </w:rPr>
        <w:t>ha</w:t>
      </w:r>
      <w:r w:rsidRPr="005A3D35">
        <w:rPr>
          <w:spacing w:val="-8"/>
          <w:sz w:val="20"/>
          <w:lang w:val="es-AR"/>
        </w:rPr>
        <w:t xml:space="preserve"> </w:t>
      </w:r>
      <w:r w:rsidRPr="005A3D35">
        <w:rPr>
          <w:sz w:val="20"/>
          <w:lang w:val="es-AR"/>
        </w:rPr>
        <w:t>establecido</w:t>
      </w:r>
      <w:r w:rsidRPr="005A3D35">
        <w:rPr>
          <w:spacing w:val="-10"/>
          <w:sz w:val="20"/>
          <w:lang w:val="es-AR"/>
        </w:rPr>
        <w:t xml:space="preserve"> </w:t>
      </w:r>
      <w:r w:rsidRPr="005A3D35">
        <w:rPr>
          <w:sz w:val="20"/>
          <w:lang w:val="es-AR"/>
        </w:rPr>
        <w:t>en</w:t>
      </w:r>
      <w:r w:rsidRPr="005A3D35">
        <w:rPr>
          <w:spacing w:val="-7"/>
          <w:sz w:val="20"/>
          <w:lang w:val="es-AR"/>
        </w:rPr>
        <w:t xml:space="preserve"> </w:t>
      </w:r>
      <w:r w:rsidRPr="005A3D35">
        <w:rPr>
          <w:sz w:val="20"/>
          <w:lang w:val="es-AR"/>
        </w:rPr>
        <w:t>su</w:t>
      </w:r>
      <w:r w:rsidRPr="005A3D35">
        <w:rPr>
          <w:spacing w:val="-8"/>
          <w:sz w:val="20"/>
          <w:lang w:val="es-AR"/>
        </w:rPr>
        <w:t xml:space="preserve"> </w:t>
      </w:r>
      <w:r w:rsidRPr="005A3D35">
        <w:rPr>
          <w:sz w:val="20"/>
          <w:lang w:val="es-AR"/>
        </w:rPr>
        <w:t>jurisprudencia</w:t>
      </w:r>
      <w:r w:rsidRPr="005A3D35">
        <w:rPr>
          <w:spacing w:val="-10"/>
          <w:sz w:val="20"/>
          <w:lang w:val="es-AR"/>
        </w:rPr>
        <w:t xml:space="preserve"> </w:t>
      </w:r>
      <w:r w:rsidRPr="005A3D35">
        <w:rPr>
          <w:sz w:val="20"/>
          <w:lang w:val="es-AR"/>
        </w:rPr>
        <w:t>que</w:t>
      </w:r>
      <w:r w:rsidRPr="005A3D35">
        <w:rPr>
          <w:spacing w:val="-10"/>
          <w:sz w:val="20"/>
          <w:lang w:val="es-AR"/>
        </w:rPr>
        <w:t xml:space="preserve"> </w:t>
      </w:r>
      <w:r w:rsidRPr="005A3D35">
        <w:rPr>
          <w:sz w:val="20"/>
          <w:lang w:val="es-AR"/>
        </w:rPr>
        <w:t>el</w:t>
      </w:r>
      <w:r w:rsidRPr="005A3D35">
        <w:rPr>
          <w:spacing w:val="-8"/>
          <w:sz w:val="20"/>
          <w:lang w:val="es-AR"/>
        </w:rPr>
        <w:t xml:space="preserve"> </w:t>
      </w:r>
      <w:r w:rsidRPr="005A3D35">
        <w:rPr>
          <w:sz w:val="20"/>
          <w:lang w:val="es-AR"/>
        </w:rPr>
        <w:t>daño</w:t>
      </w:r>
      <w:r w:rsidRPr="005A3D35">
        <w:rPr>
          <w:spacing w:val="-9"/>
          <w:sz w:val="20"/>
          <w:lang w:val="es-AR"/>
        </w:rPr>
        <w:t xml:space="preserve"> </w:t>
      </w:r>
      <w:r w:rsidRPr="005A3D35">
        <w:rPr>
          <w:sz w:val="20"/>
          <w:lang w:val="es-AR"/>
        </w:rPr>
        <w:t>inmaterial</w:t>
      </w:r>
      <w:r w:rsidRPr="005A3D35">
        <w:rPr>
          <w:spacing w:val="-8"/>
          <w:sz w:val="20"/>
          <w:lang w:val="es-AR"/>
        </w:rPr>
        <w:t xml:space="preserve"> </w:t>
      </w:r>
      <w:r w:rsidRPr="005A3D35">
        <w:rPr>
          <w:sz w:val="20"/>
          <w:lang w:val="es-AR"/>
        </w:rPr>
        <w:t>“puede</w:t>
      </w:r>
      <w:r w:rsidRPr="005A3D35">
        <w:rPr>
          <w:spacing w:val="-9"/>
          <w:sz w:val="20"/>
          <w:lang w:val="es-AR"/>
        </w:rPr>
        <w:t xml:space="preserve"> </w:t>
      </w:r>
      <w:r w:rsidRPr="005A3D35">
        <w:rPr>
          <w:sz w:val="20"/>
          <w:lang w:val="es-AR"/>
        </w:rPr>
        <w:t>comprender tanto</w:t>
      </w:r>
      <w:r w:rsidRPr="005A3D35">
        <w:rPr>
          <w:spacing w:val="-20"/>
          <w:sz w:val="20"/>
          <w:lang w:val="es-AR"/>
        </w:rPr>
        <w:t xml:space="preserve"> </w:t>
      </w:r>
      <w:r w:rsidRPr="005A3D35">
        <w:rPr>
          <w:sz w:val="20"/>
          <w:lang w:val="es-AR"/>
        </w:rPr>
        <w:t>los</w:t>
      </w:r>
      <w:r w:rsidRPr="005A3D35">
        <w:rPr>
          <w:spacing w:val="-17"/>
          <w:sz w:val="20"/>
          <w:lang w:val="es-AR"/>
        </w:rPr>
        <w:t xml:space="preserve"> </w:t>
      </w:r>
      <w:r w:rsidRPr="005A3D35">
        <w:rPr>
          <w:sz w:val="20"/>
          <w:lang w:val="es-AR"/>
        </w:rPr>
        <w:t>sufrimientos</w:t>
      </w:r>
      <w:r w:rsidRPr="005A3D35">
        <w:rPr>
          <w:spacing w:val="-16"/>
          <w:sz w:val="20"/>
          <w:lang w:val="es-AR"/>
        </w:rPr>
        <w:t xml:space="preserve"> </w:t>
      </w:r>
      <w:r w:rsidRPr="005A3D35">
        <w:rPr>
          <w:sz w:val="20"/>
          <w:lang w:val="es-AR"/>
        </w:rPr>
        <w:t>y</w:t>
      </w:r>
      <w:r w:rsidRPr="005A3D35">
        <w:rPr>
          <w:spacing w:val="-16"/>
          <w:sz w:val="20"/>
          <w:lang w:val="es-AR"/>
        </w:rPr>
        <w:t xml:space="preserve"> </w:t>
      </w:r>
      <w:r w:rsidRPr="005A3D35">
        <w:rPr>
          <w:sz w:val="20"/>
          <w:lang w:val="es-AR"/>
        </w:rPr>
        <w:t>las</w:t>
      </w:r>
      <w:r w:rsidRPr="005A3D35">
        <w:rPr>
          <w:spacing w:val="-19"/>
          <w:sz w:val="20"/>
          <w:lang w:val="es-AR"/>
        </w:rPr>
        <w:t xml:space="preserve"> </w:t>
      </w:r>
      <w:r w:rsidRPr="005A3D35">
        <w:rPr>
          <w:sz w:val="20"/>
          <w:lang w:val="es-AR"/>
        </w:rPr>
        <w:t>aflicciones</w:t>
      </w:r>
      <w:r w:rsidRPr="005A3D35">
        <w:rPr>
          <w:spacing w:val="-13"/>
          <w:sz w:val="20"/>
          <w:lang w:val="es-AR"/>
        </w:rPr>
        <w:t xml:space="preserve"> </w:t>
      </w:r>
      <w:r w:rsidRPr="005A3D35">
        <w:rPr>
          <w:sz w:val="20"/>
          <w:lang w:val="es-AR"/>
        </w:rPr>
        <w:t>causados</w:t>
      </w:r>
      <w:r w:rsidRPr="005A3D35">
        <w:rPr>
          <w:spacing w:val="-17"/>
          <w:sz w:val="20"/>
          <w:lang w:val="es-AR"/>
        </w:rPr>
        <w:t xml:space="preserve"> </w:t>
      </w:r>
      <w:r w:rsidRPr="005A3D35">
        <w:rPr>
          <w:sz w:val="20"/>
          <w:lang w:val="es-AR"/>
        </w:rPr>
        <w:t>por</w:t>
      </w:r>
      <w:r w:rsidRPr="005A3D35">
        <w:rPr>
          <w:spacing w:val="-17"/>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violación</w:t>
      </w:r>
      <w:r w:rsidRPr="005A3D35">
        <w:rPr>
          <w:spacing w:val="-15"/>
          <w:sz w:val="20"/>
          <w:lang w:val="es-AR"/>
        </w:rPr>
        <w:t xml:space="preserve"> </w:t>
      </w:r>
      <w:r w:rsidRPr="005A3D35">
        <w:rPr>
          <w:sz w:val="20"/>
          <w:lang w:val="es-AR"/>
        </w:rPr>
        <w:t>como</w:t>
      </w:r>
      <w:r w:rsidRPr="005A3D35">
        <w:rPr>
          <w:spacing w:val="-15"/>
          <w:sz w:val="20"/>
          <w:lang w:val="es-AR"/>
        </w:rPr>
        <w:t xml:space="preserve"> </w:t>
      </w:r>
      <w:r w:rsidRPr="005A3D35">
        <w:rPr>
          <w:sz w:val="20"/>
          <w:lang w:val="es-AR"/>
        </w:rPr>
        <w:t>el</w:t>
      </w:r>
      <w:r w:rsidRPr="005A3D35">
        <w:rPr>
          <w:spacing w:val="-15"/>
          <w:sz w:val="20"/>
          <w:lang w:val="es-AR"/>
        </w:rPr>
        <w:t xml:space="preserve"> </w:t>
      </w:r>
      <w:r w:rsidRPr="005A3D35">
        <w:rPr>
          <w:sz w:val="20"/>
          <w:lang w:val="es-AR"/>
        </w:rPr>
        <w:t>menoscabo</w:t>
      </w:r>
      <w:r w:rsidRPr="005A3D35">
        <w:rPr>
          <w:spacing w:val="-17"/>
          <w:sz w:val="20"/>
          <w:lang w:val="es-AR"/>
        </w:rPr>
        <w:t xml:space="preserve"> </w:t>
      </w:r>
      <w:r w:rsidRPr="005A3D35">
        <w:rPr>
          <w:sz w:val="20"/>
          <w:lang w:val="es-AR"/>
        </w:rPr>
        <w:t>de</w:t>
      </w:r>
      <w:r w:rsidRPr="005A3D35">
        <w:rPr>
          <w:spacing w:val="-17"/>
          <w:sz w:val="20"/>
          <w:lang w:val="es-AR"/>
        </w:rPr>
        <w:t xml:space="preserve"> </w:t>
      </w:r>
      <w:r w:rsidRPr="005A3D35">
        <w:rPr>
          <w:sz w:val="20"/>
          <w:lang w:val="es-AR"/>
        </w:rPr>
        <w:t>valores muy significativos para las personas y cualquier alteración, de carácter no pecuniario, en las condiciones de existencia de las víctimas”. Por otra parte, dado que no es posible asignar al daño inmaterial un equivalente monetario preciso, sólo pued</w:t>
      </w:r>
      <w:r w:rsidRPr="005A3D35">
        <w:rPr>
          <w:sz w:val="20"/>
          <w:lang w:val="es-AR"/>
        </w:rPr>
        <w:t>e ser objeto de compensación, para los fines de la reparación integral a la víctima, mediante el pago de una cantidad de dinero o la entrega de bienes o servicios apreciables en dinero, que el Tribunal determine en aplicación razonable del arbitrio judicia</w:t>
      </w:r>
      <w:r w:rsidRPr="005A3D35">
        <w:rPr>
          <w:sz w:val="20"/>
          <w:lang w:val="es-AR"/>
        </w:rPr>
        <w:t>l y en términos de</w:t>
      </w:r>
      <w:r w:rsidRPr="005A3D35">
        <w:rPr>
          <w:spacing w:val="-6"/>
          <w:sz w:val="20"/>
          <w:lang w:val="es-AR"/>
        </w:rPr>
        <w:t xml:space="preserve"> </w:t>
      </w:r>
      <w:r w:rsidRPr="005A3D35">
        <w:rPr>
          <w:sz w:val="20"/>
          <w:lang w:val="es-AR"/>
        </w:rPr>
        <w:t>equidad</w:t>
      </w:r>
      <w:hyperlink w:anchor="_bookmark206" w:history="1">
        <w:r w:rsidRPr="005A3D35">
          <w:rPr>
            <w:position w:val="7"/>
            <w:sz w:val="13"/>
            <w:lang w:val="es-AR"/>
          </w:rPr>
          <w:t>157</w:t>
        </w:r>
      </w:hyperlink>
      <w:r w:rsidRPr="005A3D35">
        <w:rPr>
          <w:sz w:val="20"/>
          <w:lang w:val="es-AR"/>
        </w:rPr>
        <w:t>.</w:t>
      </w:r>
    </w:p>
    <w:p w14:paraId="18C474A2" w14:textId="77777777" w:rsidR="00890CF2" w:rsidRPr="005A3D35" w:rsidRDefault="00890CF2">
      <w:pPr>
        <w:pStyle w:val="Textoindependiente"/>
        <w:spacing w:before="1"/>
        <w:rPr>
          <w:lang w:val="es-AR"/>
        </w:rPr>
      </w:pPr>
    </w:p>
    <w:p w14:paraId="43BB3388" w14:textId="77777777" w:rsidR="00890CF2" w:rsidRPr="005A3D35" w:rsidRDefault="002F6E44">
      <w:pPr>
        <w:pStyle w:val="Prrafodelista"/>
        <w:numPr>
          <w:ilvl w:val="0"/>
          <w:numId w:val="12"/>
        </w:numPr>
        <w:tabs>
          <w:tab w:val="left" w:pos="685"/>
        </w:tabs>
        <w:ind w:right="196" w:firstLine="0"/>
        <w:jc w:val="both"/>
        <w:rPr>
          <w:sz w:val="20"/>
          <w:lang w:val="es-AR"/>
        </w:rPr>
      </w:pPr>
      <w:r w:rsidRPr="005A3D35">
        <w:rPr>
          <w:sz w:val="20"/>
          <w:lang w:val="es-AR"/>
        </w:rPr>
        <w:t>Por ello, considerando las circunstancias del presente caso y las violaciones cometidas, el Tribunal pasa a fijar en equidad las indemnizaciones por daño inmaterial a favor de la víctima.</w:t>
      </w:r>
      <w:r w:rsidRPr="005A3D35">
        <w:rPr>
          <w:spacing w:val="-14"/>
          <w:sz w:val="20"/>
          <w:lang w:val="es-AR"/>
        </w:rPr>
        <w:t xml:space="preserve"> </w:t>
      </w:r>
      <w:r w:rsidRPr="005A3D35">
        <w:rPr>
          <w:sz w:val="20"/>
          <w:lang w:val="es-AR"/>
        </w:rPr>
        <w:t>En</w:t>
      </w:r>
      <w:r w:rsidRPr="005A3D35">
        <w:rPr>
          <w:spacing w:val="-12"/>
          <w:sz w:val="20"/>
          <w:lang w:val="es-AR"/>
        </w:rPr>
        <w:t xml:space="preserve"> </w:t>
      </w:r>
      <w:r w:rsidRPr="005A3D35">
        <w:rPr>
          <w:sz w:val="20"/>
          <w:lang w:val="es-AR"/>
        </w:rPr>
        <w:t>función</w:t>
      </w:r>
      <w:r w:rsidRPr="005A3D35">
        <w:rPr>
          <w:spacing w:val="-12"/>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ello,</w:t>
      </w:r>
      <w:r w:rsidRPr="005A3D35">
        <w:rPr>
          <w:spacing w:val="-13"/>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Corte</w:t>
      </w:r>
      <w:r w:rsidRPr="005A3D35">
        <w:rPr>
          <w:spacing w:val="-12"/>
          <w:sz w:val="20"/>
          <w:lang w:val="es-AR"/>
        </w:rPr>
        <w:t xml:space="preserve"> </w:t>
      </w:r>
      <w:r w:rsidRPr="005A3D35">
        <w:rPr>
          <w:sz w:val="20"/>
          <w:lang w:val="es-AR"/>
        </w:rPr>
        <w:t>ordena,</w:t>
      </w:r>
      <w:r w:rsidRPr="005A3D35">
        <w:rPr>
          <w:spacing w:val="-11"/>
          <w:sz w:val="20"/>
          <w:lang w:val="es-AR"/>
        </w:rPr>
        <w:t xml:space="preserve"> </w:t>
      </w:r>
      <w:r w:rsidRPr="005A3D35">
        <w:rPr>
          <w:sz w:val="20"/>
          <w:lang w:val="es-AR"/>
        </w:rPr>
        <w:t>en</w:t>
      </w:r>
      <w:r w:rsidRPr="005A3D35">
        <w:rPr>
          <w:spacing w:val="-10"/>
          <w:sz w:val="20"/>
          <w:lang w:val="es-AR"/>
        </w:rPr>
        <w:t xml:space="preserve"> </w:t>
      </w:r>
      <w:r w:rsidRPr="005A3D35">
        <w:rPr>
          <w:sz w:val="20"/>
          <w:lang w:val="es-AR"/>
        </w:rPr>
        <w:t>equidad,</w:t>
      </w:r>
      <w:r w:rsidRPr="005A3D35">
        <w:rPr>
          <w:spacing w:val="-13"/>
          <w:sz w:val="20"/>
          <w:lang w:val="es-AR"/>
        </w:rPr>
        <w:t xml:space="preserve"> </w:t>
      </w:r>
      <w:r w:rsidRPr="005A3D35">
        <w:rPr>
          <w:sz w:val="20"/>
          <w:lang w:val="es-AR"/>
        </w:rPr>
        <w:t>el</w:t>
      </w:r>
      <w:r w:rsidRPr="005A3D35">
        <w:rPr>
          <w:spacing w:val="-12"/>
          <w:sz w:val="20"/>
          <w:lang w:val="es-AR"/>
        </w:rPr>
        <w:t xml:space="preserve"> </w:t>
      </w:r>
      <w:r w:rsidRPr="005A3D35">
        <w:rPr>
          <w:sz w:val="20"/>
          <w:lang w:val="es-AR"/>
        </w:rPr>
        <w:t>pago</w:t>
      </w:r>
      <w:r w:rsidRPr="005A3D35">
        <w:rPr>
          <w:spacing w:val="-11"/>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la</w:t>
      </w:r>
      <w:r w:rsidRPr="005A3D35">
        <w:rPr>
          <w:spacing w:val="-12"/>
          <w:sz w:val="20"/>
          <w:lang w:val="es-AR"/>
        </w:rPr>
        <w:t xml:space="preserve"> </w:t>
      </w:r>
      <w:r w:rsidRPr="005A3D35">
        <w:rPr>
          <w:sz w:val="20"/>
          <w:lang w:val="es-AR"/>
        </w:rPr>
        <w:t>suma</w:t>
      </w:r>
      <w:r w:rsidRPr="005A3D35">
        <w:rPr>
          <w:spacing w:val="-12"/>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US$</w:t>
      </w:r>
      <w:r w:rsidRPr="005A3D35">
        <w:rPr>
          <w:spacing w:val="-10"/>
          <w:sz w:val="20"/>
          <w:lang w:val="es-AR"/>
        </w:rPr>
        <w:t xml:space="preserve"> </w:t>
      </w:r>
      <w:r w:rsidRPr="005A3D35">
        <w:rPr>
          <w:sz w:val="20"/>
          <w:lang w:val="es-AR"/>
        </w:rPr>
        <w:t>15.000,00 (quince mil dólares de los Estados Unidos de América), por concepto de daño inmaterial en favor de la señora Martínez Esquivia. Los montos establecidos por la Corte deberán ser entregados en el plazo de un año a partir de la notificación d</w:t>
      </w:r>
      <w:r w:rsidRPr="005A3D35">
        <w:rPr>
          <w:sz w:val="20"/>
          <w:lang w:val="es-AR"/>
        </w:rPr>
        <w:t>e la presente</w:t>
      </w:r>
      <w:r w:rsidRPr="005A3D35">
        <w:rPr>
          <w:spacing w:val="-17"/>
          <w:sz w:val="20"/>
          <w:lang w:val="es-AR"/>
        </w:rPr>
        <w:t xml:space="preserve"> </w:t>
      </w:r>
      <w:r w:rsidRPr="005A3D35">
        <w:rPr>
          <w:sz w:val="20"/>
          <w:lang w:val="es-AR"/>
        </w:rPr>
        <w:t>Sentencia.</w:t>
      </w:r>
    </w:p>
    <w:p w14:paraId="7FB4C996" w14:textId="77777777" w:rsidR="00890CF2" w:rsidRPr="005A3D35" w:rsidRDefault="00890CF2">
      <w:pPr>
        <w:pStyle w:val="Textoindependiente"/>
        <w:spacing w:before="1"/>
        <w:rPr>
          <w:lang w:val="es-AR"/>
        </w:rPr>
      </w:pPr>
    </w:p>
    <w:p w14:paraId="55A66FE2" w14:textId="77777777" w:rsidR="00890CF2" w:rsidRDefault="002F6E44">
      <w:pPr>
        <w:pStyle w:val="Ttulo2"/>
        <w:numPr>
          <w:ilvl w:val="0"/>
          <w:numId w:val="10"/>
        </w:numPr>
        <w:tabs>
          <w:tab w:val="left" w:pos="1111"/>
          <w:tab w:val="left" w:pos="1112"/>
        </w:tabs>
        <w:ind w:left="1111"/>
      </w:pPr>
      <w:bookmarkStart w:id="253" w:name="F._Costas_y_Gastos"/>
      <w:bookmarkStart w:id="254" w:name="_bookmark203"/>
      <w:bookmarkEnd w:id="253"/>
      <w:bookmarkEnd w:id="254"/>
      <w:r>
        <w:t>Costas y Gastos</w:t>
      </w:r>
    </w:p>
    <w:p w14:paraId="6D1F1C9F" w14:textId="77777777" w:rsidR="00890CF2" w:rsidRDefault="00890CF2">
      <w:pPr>
        <w:pStyle w:val="Textoindependiente"/>
        <w:spacing w:before="10"/>
        <w:rPr>
          <w:b/>
          <w:i/>
          <w:sz w:val="19"/>
        </w:rPr>
      </w:pPr>
    </w:p>
    <w:p w14:paraId="5D99F2B3" w14:textId="77777777" w:rsidR="00890CF2" w:rsidRPr="005A3D35" w:rsidRDefault="002F6E44">
      <w:pPr>
        <w:pStyle w:val="Prrafodelista"/>
        <w:numPr>
          <w:ilvl w:val="0"/>
          <w:numId w:val="12"/>
        </w:numPr>
        <w:tabs>
          <w:tab w:val="left" w:pos="685"/>
        </w:tabs>
        <w:spacing w:before="1"/>
        <w:ind w:right="196" w:firstLine="0"/>
        <w:jc w:val="both"/>
        <w:rPr>
          <w:sz w:val="20"/>
          <w:lang w:val="es-AR"/>
        </w:rPr>
      </w:pPr>
      <w:r w:rsidRPr="005A3D35">
        <w:rPr>
          <w:sz w:val="20"/>
          <w:lang w:val="es-AR"/>
        </w:rPr>
        <w:t xml:space="preserve">La </w:t>
      </w:r>
      <w:r w:rsidRPr="005A3D35">
        <w:rPr>
          <w:b/>
          <w:i/>
          <w:sz w:val="20"/>
          <w:lang w:val="es-AR"/>
        </w:rPr>
        <w:t xml:space="preserve">Comisión </w:t>
      </w:r>
      <w:r w:rsidRPr="005A3D35">
        <w:rPr>
          <w:sz w:val="20"/>
          <w:lang w:val="es-AR"/>
        </w:rPr>
        <w:t xml:space="preserve">y el </w:t>
      </w:r>
      <w:r w:rsidRPr="005A3D35">
        <w:rPr>
          <w:b/>
          <w:i/>
          <w:sz w:val="20"/>
          <w:lang w:val="es-AR"/>
        </w:rPr>
        <w:t xml:space="preserve">Estado </w:t>
      </w:r>
      <w:r w:rsidRPr="005A3D35">
        <w:rPr>
          <w:sz w:val="20"/>
          <w:lang w:val="es-AR"/>
        </w:rPr>
        <w:t xml:space="preserve">no presentaron alegatos sobre este punto. Los </w:t>
      </w:r>
      <w:r w:rsidRPr="005A3D35">
        <w:rPr>
          <w:b/>
          <w:i/>
          <w:sz w:val="20"/>
          <w:lang w:val="es-AR"/>
        </w:rPr>
        <w:t xml:space="preserve">representantes </w:t>
      </w:r>
      <w:r w:rsidRPr="005A3D35">
        <w:rPr>
          <w:sz w:val="20"/>
          <w:lang w:val="es-AR"/>
        </w:rPr>
        <w:t>solicitaron que se condene en costas al Estado, con un monto fijado en equidad, en sus alegatos finales</w:t>
      </w:r>
      <w:r w:rsidRPr="005A3D35">
        <w:rPr>
          <w:spacing w:val="-5"/>
          <w:sz w:val="20"/>
          <w:lang w:val="es-AR"/>
        </w:rPr>
        <w:t xml:space="preserve"> </w:t>
      </w:r>
      <w:r w:rsidRPr="005A3D35">
        <w:rPr>
          <w:sz w:val="20"/>
          <w:lang w:val="es-AR"/>
        </w:rPr>
        <w:t>escritos.</w:t>
      </w:r>
    </w:p>
    <w:p w14:paraId="7600AF71" w14:textId="77777777" w:rsidR="00890CF2" w:rsidRPr="005A3D35" w:rsidRDefault="00890CF2">
      <w:pPr>
        <w:pStyle w:val="Textoindependiente"/>
        <w:spacing w:before="11"/>
        <w:rPr>
          <w:sz w:val="19"/>
          <w:lang w:val="es-AR"/>
        </w:rPr>
      </w:pPr>
    </w:p>
    <w:p w14:paraId="135769E8" w14:textId="77777777" w:rsidR="00890CF2" w:rsidRPr="005A3D35" w:rsidRDefault="002F6E44">
      <w:pPr>
        <w:pStyle w:val="Prrafodelista"/>
        <w:numPr>
          <w:ilvl w:val="0"/>
          <w:numId w:val="12"/>
        </w:numPr>
        <w:tabs>
          <w:tab w:val="left" w:pos="685"/>
        </w:tabs>
        <w:spacing w:before="1"/>
        <w:ind w:right="197" w:firstLine="0"/>
        <w:jc w:val="both"/>
        <w:rPr>
          <w:sz w:val="20"/>
          <w:lang w:val="es-AR"/>
        </w:rPr>
      </w:pPr>
      <w:r w:rsidRPr="005A3D35">
        <w:rPr>
          <w:sz w:val="20"/>
          <w:lang w:val="es-AR"/>
        </w:rPr>
        <w:t xml:space="preserve">La </w:t>
      </w:r>
      <w:r w:rsidRPr="005A3D35">
        <w:rPr>
          <w:b/>
          <w:i/>
          <w:sz w:val="20"/>
          <w:lang w:val="es-AR"/>
        </w:rPr>
        <w:t xml:space="preserve">Corte </w:t>
      </w:r>
      <w:r w:rsidRPr="005A3D35">
        <w:rPr>
          <w:sz w:val="20"/>
          <w:lang w:val="es-AR"/>
        </w:rPr>
        <w:t>ha señalado que las pretensiones de las víctimas o sus representantes en materia de costas y gastos, y las pruebas que las sustentan</w:t>
      </w:r>
      <w:r w:rsidRPr="005A3D35">
        <w:rPr>
          <w:sz w:val="20"/>
          <w:lang w:val="es-AR"/>
        </w:rPr>
        <w:t>, deben presentarse a</w:t>
      </w:r>
      <w:r w:rsidRPr="005A3D35">
        <w:rPr>
          <w:spacing w:val="-50"/>
          <w:sz w:val="20"/>
          <w:lang w:val="es-AR"/>
        </w:rPr>
        <w:t xml:space="preserve"> </w:t>
      </w:r>
      <w:r w:rsidRPr="005A3D35">
        <w:rPr>
          <w:sz w:val="20"/>
          <w:lang w:val="es-AR"/>
        </w:rPr>
        <w:t>la Corte en el</w:t>
      </w:r>
      <w:r w:rsidRPr="005A3D35">
        <w:rPr>
          <w:spacing w:val="57"/>
          <w:sz w:val="20"/>
          <w:lang w:val="es-AR"/>
        </w:rPr>
        <w:t xml:space="preserve"> </w:t>
      </w:r>
      <w:r w:rsidRPr="005A3D35">
        <w:rPr>
          <w:sz w:val="20"/>
          <w:lang w:val="es-AR"/>
        </w:rPr>
        <w:t>primer</w:t>
      </w:r>
      <w:r w:rsidRPr="005A3D35">
        <w:rPr>
          <w:spacing w:val="58"/>
          <w:sz w:val="20"/>
          <w:lang w:val="es-AR"/>
        </w:rPr>
        <w:t xml:space="preserve"> </w:t>
      </w:r>
      <w:r w:rsidRPr="005A3D35">
        <w:rPr>
          <w:sz w:val="20"/>
          <w:lang w:val="es-AR"/>
        </w:rPr>
        <w:t>momento</w:t>
      </w:r>
      <w:r w:rsidRPr="005A3D35">
        <w:rPr>
          <w:spacing w:val="58"/>
          <w:sz w:val="20"/>
          <w:lang w:val="es-AR"/>
        </w:rPr>
        <w:t xml:space="preserve"> </w:t>
      </w:r>
      <w:r w:rsidRPr="005A3D35">
        <w:rPr>
          <w:sz w:val="20"/>
          <w:lang w:val="es-AR"/>
        </w:rPr>
        <w:t>procesal</w:t>
      </w:r>
      <w:r w:rsidRPr="005A3D35">
        <w:rPr>
          <w:spacing w:val="59"/>
          <w:sz w:val="20"/>
          <w:lang w:val="es-AR"/>
        </w:rPr>
        <w:t xml:space="preserve"> </w:t>
      </w:r>
      <w:r w:rsidRPr="005A3D35">
        <w:rPr>
          <w:sz w:val="20"/>
          <w:lang w:val="es-AR"/>
        </w:rPr>
        <w:t>que</w:t>
      </w:r>
      <w:r w:rsidRPr="005A3D35">
        <w:rPr>
          <w:spacing w:val="58"/>
          <w:sz w:val="20"/>
          <w:lang w:val="es-AR"/>
        </w:rPr>
        <w:t xml:space="preserve"> </w:t>
      </w:r>
      <w:r w:rsidRPr="005A3D35">
        <w:rPr>
          <w:sz w:val="20"/>
          <w:lang w:val="es-AR"/>
        </w:rPr>
        <w:t>se</w:t>
      </w:r>
      <w:r w:rsidRPr="005A3D35">
        <w:rPr>
          <w:spacing w:val="58"/>
          <w:sz w:val="20"/>
          <w:lang w:val="es-AR"/>
        </w:rPr>
        <w:t xml:space="preserve"> </w:t>
      </w:r>
      <w:r w:rsidRPr="005A3D35">
        <w:rPr>
          <w:sz w:val="20"/>
          <w:lang w:val="es-AR"/>
        </w:rPr>
        <w:t>les</w:t>
      </w:r>
      <w:r w:rsidRPr="005A3D35">
        <w:rPr>
          <w:spacing w:val="58"/>
          <w:sz w:val="20"/>
          <w:lang w:val="es-AR"/>
        </w:rPr>
        <w:t xml:space="preserve"> </w:t>
      </w:r>
      <w:r w:rsidRPr="005A3D35">
        <w:rPr>
          <w:sz w:val="20"/>
          <w:lang w:val="es-AR"/>
        </w:rPr>
        <w:t>concede,</w:t>
      </w:r>
      <w:r w:rsidRPr="005A3D35">
        <w:rPr>
          <w:spacing w:val="59"/>
          <w:sz w:val="20"/>
          <w:lang w:val="es-AR"/>
        </w:rPr>
        <w:t xml:space="preserve"> </w:t>
      </w:r>
      <w:r w:rsidRPr="005A3D35">
        <w:rPr>
          <w:sz w:val="20"/>
          <w:lang w:val="es-AR"/>
        </w:rPr>
        <w:t>esto</w:t>
      </w:r>
      <w:r w:rsidRPr="005A3D35">
        <w:rPr>
          <w:spacing w:val="60"/>
          <w:sz w:val="20"/>
          <w:lang w:val="es-AR"/>
        </w:rPr>
        <w:t xml:space="preserve"> </w:t>
      </w:r>
      <w:r w:rsidRPr="005A3D35">
        <w:rPr>
          <w:sz w:val="20"/>
          <w:lang w:val="es-AR"/>
        </w:rPr>
        <w:t>es,</w:t>
      </w:r>
      <w:r w:rsidRPr="005A3D35">
        <w:rPr>
          <w:spacing w:val="61"/>
          <w:sz w:val="20"/>
          <w:lang w:val="es-AR"/>
        </w:rPr>
        <w:t xml:space="preserve"> </w:t>
      </w:r>
      <w:r w:rsidRPr="005A3D35">
        <w:rPr>
          <w:sz w:val="20"/>
          <w:lang w:val="es-AR"/>
        </w:rPr>
        <w:t>en</w:t>
      </w:r>
      <w:r w:rsidRPr="005A3D35">
        <w:rPr>
          <w:spacing w:val="60"/>
          <w:sz w:val="20"/>
          <w:lang w:val="es-AR"/>
        </w:rPr>
        <w:t xml:space="preserve"> </w:t>
      </w:r>
      <w:r w:rsidRPr="005A3D35">
        <w:rPr>
          <w:sz w:val="20"/>
          <w:lang w:val="es-AR"/>
        </w:rPr>
        <w:t>el</w:t>
      </w:r>
      <w:r w:rsidRPr="005A3D35">
        <w:rPr>
          <w:spacing w:val="59"/>
          <w:sz w:val="20"/>
          <w:lang w:val="es-AR"/>
        </w:rPr>
        <w:t xml:space="preserve"> </w:t>
      </w:r>
      <w:r w:rsidRPr="005A3D35">
        <w:rPr>
          <w:sz w:val="20"/>
          <w:lang w:val="es-AR"/>
        </w:rPr>
        <w:t>escrito</w:t>
      </w:r>
      <w:r w:rsidRPr="005A3D35">
        <w:rPr>
          <w:spacing w:val="56"/>
          <w:sz w:val="20"/>
          <w:lang w:val="es-AR"/>
        </w:rPr>
        <w:t xml:space="preserve"> </w:t>
      </w:r>
      <w:r w:rsidRPr="005A3D35">
        <w:rPr>
          <w:sz w:val="20"/>
          <w:lang w:val="es-AR"/>
        </w:rPr>
        <w:t>de</w:t>
      </w:r>
      <w:r w:rsidRPr="005A3D35">
        <w:rPr>
          <w:spacing w:val="58"/>
          <w:sz w:val="20"/>
          <w:lang w:val="es-AR"/>
        </w:rPr>
        <w:t xml:space="preserve"> </w:t>
      </w:r>
      <w:r w:rsidRPr="005A3D35">
        <w:rPr>
          <w:sz w:val="20"/>
          <w:lang w:val="es-AR"/>
        </w:rPr>
        <w:t>solicitudes,</w:t>
      </w:r>
    </w:p>
    <w:p w14:paraId="1B869378" w14:textId="4A30DECB" w:rsidR="00890CF2" w:rsidRPr="005A3D35" w:rsidRDefault="005A3D35">
      <w:pPr>
        <w:pStyle w:val="Textoindependiente"/>
        <w:spacing w:before="2"/>
        <w:rPr>
          <w:lang w:val="es-AR"/>
        </w:rPr>
      </w:pPr>
      <w:r>
        <w:rPr>
          <w:noProof/>
        </w:rPr>
        <mc:AlternateContent>
          <mc:Choice Requires="wps">
            <w:drawing>
              <wp:anchor distT="0" distB="0" distL="0" distR="0" simplePos="0" relativeHeight="251698176" behindDoc="1" locked="0" layoutInCell="1" allowOverlap="1" wp14:anchorId="3B2890BD" wp14:editId="318804E7">
                <wp:simplePos x="0" y="0"/>
                <wp:positionH relativeFrom="page">
                  <wp:posOffset>900430</wp:posOffset>
                </wp:positionH>
                <wp:positionV relativeFrom="paragraph">
                  <wp:posOffset>184785</wp:posOffset>
                </wp:positionV>
                <wp:extent cx="1828800" cy="1270"/>
                <wp:effectExtent l="0" t="0" r="0" b="0"/>
                <wp:wrapTopAndBottom/>
                <wp:docPr id="17"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7B47A" id="Freeform 16" o:spid="_x0000_s1026" style="position:absolute;margin-left:70.9pt;margin-top:14.55pt;width:2in;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" path="m,l2880,e" filled="f" strokeweight=".6pt">
                <v:path arrowok="t" o:connecttype="custom" o:connectlocs="0,0;1828800,0" o:connectangles="0,0"/>
                <w10:wrap type="topAndBottom" anchorx="page"/>
              </v:shape>
            </w:pict>
          </mc:Fallback>
        </mc:AlternateContent>
      </w:r>
    </w:p>
    <w:p w14:paraId="14D42030" w14:textId="77777777" w:rsidR="00890CF2" w:rsidRPr="005A3D35" w:rsidRDefault="002F6E44">
      <w:pPr>
        <w:tabs>
          <w:tab w:val="left" w:pos="684"/>
        </w:tabs>
        <w:spacing w:before="67"/>
        <w:ind w:left="118" w:right="192"/>
        <w:jc w:val="both"/>
        <w:rPr>
          <w:sz w:val="16"/>
          <w:lang w:val="es-AR"/>
        </w:rPr>
      </w:pPr>
      <w:bookmarkStart w:id="255" w:name="_bookmark204"/>
      <w:bookmarkEnd w:id="255"/>
      <w:r w:rsidRPr="005A3D35">
        <w:rPr>
          <w:position w:val="6"/>
          <w:sz w:val="10"/>
          <w:lang w:val="es-AR"/>
        </w:rPr>
        <w:t>155</w:t>
      </w:r>
      <w:r w:rsidRPr="005A3D35">
        <w:rPr>
          <w:position w:val="6"/>
          <w:sz w:val="10"/>
          <w:lang w:val="es-AR"/>
        </w:rPr>
        <w:tab/>
      </w:r>
      <w:r w:rsidRPr="005A3D35">
        <w:rPr>
          <w:i/>
          <w:sz w:val="16"/>
          <w:lang w:val="es-AR"/>
        </w:rPr>
        <w:t xml:space="preserve">Cfr. Caso Tarazona Arrieta y Otros Vs. Perú. Excepción Preliminar, Fondo, Reparaciones y Costas. </w:t>
      </w:r>
      <w:r w:rsidRPr="005A3D35">
        <w:rPr>
          <w:sz w:val="16"/>
          <w:lang w:val="es-AR"/>
        </w:rPr>
        <w:t xml:space="preserve">Sentencia de 15 de octubre de 2014. Serie C No. 286, párr. 137, y </w:t>
      </w:r>
      <w:r w:rsidRPr="005A3D35">
        <w:rPr>
          <w:i/>
          <w:sz w:val="16"/>
          <w:lang w:val="es-AR"/>
        </w:rPr>
        <w:t xml:space="preserve">Rosadio Villavicencio Vs. Perú. Excepciones Preliminares, Fondo, Reparaciones y Costas. </w:t>
      </w:r>
      <w:r w:rsidRPr="005A3D35">
        <w:rPr>
          <w:sz w:val="16"/>
          <w:lang w:val="es-AR"/>
        </w:rPr>
        <w:t>Sente</w:t>
      </w:r>
      <w:r w:rsidRPr="005A3D35">
        <w:rPr>
          <w:sz w:val="16"/>
          <w:lang w:val="es-AR"/>
        </w:rPr>
        <w:t>ncia de 14 de octubre de 2019. Serie C No. 388, párr.</w:t>
      </w:r>
      <w:r w:rsidRPr="005A3D35">
        <w:rPr>
          <w:spacing w:val="-22"/>
          <w:sz w:val="16"/>
          <w:lang w:val="es-AR"/>
        </w:rPr>
        <w:t xml:space="preserve"> </w:t>
      </w:r>
      <w:r w:rsidRPr="005A3D35">
        <w:rPr>
          <w:sz w:val="16"/>
          <w:lang w:val="es-AR"/>
        </w:rPr>
        <w:t>167.</w:t>
      </w:r>
    </w:p>
    <w:p w14:paraId="28E390C1" w14:textId="77777777" w:rsidR="00890CF2" w:rsidRPr="005A3D35" w:rsidRDefault="002F6E44">
      <w:pPr>
        <w:spacing w:before="119"/>
        <w:ind w:left="118" w:right="194"/>
        <w:jc w:val="both"/>
        <w:rPr>
          <w:sz w:val="16"/>
          <w:lang w:val="es-AR"/>
        </w:rPr>
      </w:pPr>
      <w:bookmarkStart w:id="256" w:name="_bookmark205"/>
      <w:bookmarkEnd w:id="256"/>
      <w:r w:rsidRPr="005A3D35">
        <w:rPr>
          <w:position w:val="6"/>
          <w:sz w:val="10"/>
          <w:lang w:val="es-AR"/>
        </w:rPr>
        <w:t xml:space="preserve">156 </w:t>
      </w:r>
      <w:r w:rsidRPr="005A3D35">
        <w:rPr>
          <w:i/>
          <w:sz w:val="16"/>
          <w:lang w:val="es-AR"/>
        </w:rPr>
        <w:t xml:space="preserve">Caso Masacre de Santo Domingo Vs. Colombia. Excepciones Preliminares, Fondo y Reparaciones. </w:t>
      </w:r>
      <w:r w:rsidRPr="005A3D35">
        <w:rPr>
          <w:sz w:val="16"/>
          <w:lang w:val="es-AR"/>
        </w:rPr>
        <w:t xml:space="preserve">Sentencia de 30 de noviembre de 2012. Serie C No. 259, párr. 143, y </w:t>
      </w:r>
      <w:r w:rsidRPr="005A3D35">
        <w:rPr>
          <w:i/>
          <w:sz w:val="16"/>
          <w:lang w:val="es-AR"/>
        </w:rPr>
        <w:t>Caso Rosadio Villavicencio Vs. Pe</w:t>
      </w:r>
      <w:r w:rsidRPr="005A3D35">
        <w:rPr>
          <w:i/>
          <w:sz w:val="16"/>
          <w:lang w:val="es-AR"/>
        </w:rPr>
        <w:t>rú, supra</w:t>
      </w:r>
      <w:r w:rsidRPr="005A3D35">
        <w:rPr>
          <w:sz w:val="16"/>
          <w:lang w:val="es-AR"/>
        </w:rPr>
        <w:t>, párr.</w:t>
      </w:r>
      <w:r w:rsidRPr="005A3D35">
        <w:rPr>
          <w:spacing w:val="-24"/>
          <w:sz w:val="16"/>
          <w:lang w:val="es-AR"/>
        </w:rPr>
        <w:t xml:space="preserve"> </w:t>
      </w:r>
      <w:r w:rsidRPr="005A3D35">
        <w:rPr>
          <w:sz w:val="16"/>
          <w:lang w:val="es-AR"/>
        </w:rPr>
        <w:t>167.</w:t>
      </w:r>
    </w:p>
    <w:p w14:paraId="3D35023F" w14:textId="77777777" w:rsidR="00890CF2" w:rsidRPr="005A3D35" w:rsidRDefault="002F6E44">
      <w:pPr>
        <w:spacing w:before="120"/>
        <w:ind w:left="118" w:right="193"/>
        <w:jc w:val="both"/>
        <w:rPr>
          <w:sz w:val="16"/>
          <w:lang w:val="es-AR"/>
        </w:rPr>
      </w:pPr>
      <w:bookmarkStart w:id="257" w:name="_bookmark206"/>
      <w:bookmarkEnd w:id="257"/>
      <w:r w:rsidRPr="005A3D35">
        <w:rPr>
          <w:position w:val="6"/>
          <w:sz w:val="10"/>
          <w:lang w:val="es-AR"/>
        </w:rPr>
        <w:t xml:space="preserve">157 </w:t>
      </w:r>
      <w:r w:rsidRPr="005A3D35">
        <w:rPr>
          <w:i/>
          <w:sz w:val="16"/>
          <w:lang w:val="es-AR"/>
        </w:rPr>
        <w:t>Cfr. Caso de los “Niños de la Calle” (Villagrán Morales y otros) Vs. Guatemala. Reparaciones y Costas</w:t>
      </w:r>
      <w:r w:rsidRPr="005A3D35">
        <w:rPr>
          <w:sz w:val="16"/>
          <w:lang w:val="es-AR"/>
        </w:rPr>
        <w:t xml:space="preserve">. Sentencia de 26 de mayo de 2001. Serie C No. 77, párr. 84, y </w:t>
      </w:r>
      <w:r w:rsidRPr="005A3D35">
        <w:rPr>
          <w:i/>
          <w:sz w:val="16"/>
          <w:lang w:val="es-AR"/>
        </w:rPr>
        <w:t>Caso Fernández Prieto y Tumbeiro Vs. Argentina, supra</w:t>
      </w:r>
      <w:r w:rsidRPr="005A3D35">
        <w:rPr>
          <w:sz w:val="16"/>
          <w:lang w:val="es-AR"/>
        </w:rPr>
        <w:t>, párr. 137.</w:t>
      </w:r>
    </w:p>
    <w:p w14:paraId="35A40553" w14:textId="77777777" w:rsidR="00890CF2" w:rsidRPr="005A3D35" w:rsidRDefault="00890CF2">
      <w:pPr>
        <w:jc w:val="both"/>
        <w:rPr>
          <w:sz w:val="16"/>
          <w:lang w:val="es-AR"/>
        </w:rPr>
        <w:sectPr w:rsidR="00890CF2" w:rsidRPr="005A3D35">
          <w:pgSz w:w="12240" w:h="15840"/>
          <w:pgMar w:top="1500" w:right="1220" w:bottom="820" w:left="1300" w:header="0" w:footer="624" w:gutter="0"/>
          <w:cols w:space="720"/>
        </w:sectPr>
      </w:pPr>
    </w:p>
    <w:p w14:paraId="706D2434" w14:textId="77777777" w:rsidR="00890CF2" w:rsidRPr="005A3D35" w:rsidRDefault="002F6E44">
      <w:pPr>
        <w:pStyle w:val="Textoindependiente"/>
        <w:spacing w:before="79"/>
        <w:ind w:left="118" w:right="196"/>
        <w:jc w:val="both"/>
        <w:rPr>
          <w:lang w:val="es-AR"/>
        </w:rPr>
      </w:pPr>
      <w:r w:rsidRPr="005A3D35">
        <w:rPr>
          <w:lang w:val="es-AR"/>
        </w:rPr>
        <w:lastRenderedPageBreak/>
        <w:t>argumentos y pruebas, sin perjuicio de que tales pretensiones se actualicen en un momento posterior, conforme a las nuevas costas y gastos en que se haya incurrido con ocasión del procedimiento ante esta Corte</w:t>
      </w:r>
      <w:hyperlink w:anchor="_bookmark209" w:history="1">
        <w:r w:rsidRPr="005A3D35">
          <w:rPr>
            <w:position w:val="7"/>
            <w:sz w:val="13"/>
            <w:lang w:val="es-AR"/>
          </w:rPr>
          <w:t>1</w:t>
        </w:r>
        <w:r w:rsidRPr="005A3D35">
          <w:rPr>
            <w:position w:val="7"/>
            <w:sz w:val="13"/>
            <w:lang w:val="es-AR"/>
          </w:rPr>
          <w:t>58</w:t>
        </w:r>
      </w:hyperlink>
      <w:r w:rsidRPr="005A3D35">
        <w:rPr>
          <w:lang w:val="es-AR"/>
        </w:rPr>
        <w:t>. La solicitud de los representantes, por tanto, es extemporánea y debe ser rechazada.</w:t>
      </w:r>
    </w:p>
    <w:p w14:paraId="2612E40A" w14:textId="77777777" w:rsidR="00890CF2" w:rsidRPr="005A3D35" w:rsidRDefault="00890CF2">
      <w:pPr>
        <w:pStyle w:val="Textoindependiente"/>
        <w:spacing w:before="11"/>
        <w:rPr>
          <w:sz w:val="19"/>
          <w:lang w:val="es-AR"/>
        </w:rPr>
      </w:pPr>
    </w:p>
    <w:p w14:paraId="3DC324EE" w14:textId="77777777" w:rsidR="00890CF2" w:rsidRPr="005A3D35" w:rsidRDefault="002F6E44">
      <w:pPr>
        <w:pStyle w:val="Prrafodelista"/>
        <w:numPr>
          <w:ilvl w:val="0"/>
          <w:numId w:val="12"/>
        </w:numPr>
        <w:tabs>
          <w:tab w:val="left" w:pos="685"/>
        </w:tabs>
        <w:ind w:right="199" w:firstLine="0"/>
        <w:jc w:val="both"/>
        <w:rPr>
          <w:sz w:val="20"/>
          <w:lang w:val="es-AR"/>
        </w:rPr>
      </w:pPr>
      <w:r w:rsidRPr="005A3D35">
        <w:rPr>
          <w:sz w:val="20"/>
          <w:lang w:val="es-AR"/>
        </w:rPr>
        <w:t>En la etapa de supervisión de la presente Sentencia, la Corte podrá disponer que el Estado reembolse a la víctima o sus representantes los gastos razonables en que incurra en dicha etapa</w:t>
      </w:r>
      <w:r w:rsidRPr="005A3D35">
        <w:rPr>
          <w:spacing w:val="-2"/>
          <w:sz w:val="20"/>
          <w:lang w:val="es-AR"/>
        </w:rPr>
        <w:t xml:space="preserve"> </w:t>
      </w:r>
      <w:r w:rsidRPr="005A3D35">
        <w:rPr>
          <w:sz w:val="20"/>
          <w:lang w:val="es-AR"/>
        </w:rPr>
        <w:t>procesal</w:t>
      </w:r>
      <w:hyperlink w:anchor="_bookmark210" w:history="1">
        <w:r w:rsidRPr="005A3D35">
          <w:rPr>
            <w:position w:val="7"/>
            <w:sz w:val="13"/>
            <w:lang w:val="es-AR"/>
          </w:rPr>
          <w:t>159</w:t>
        </w:r>
      </w:hyperlink>
      <w:r w:rsidRPr="005A3D35">
        <w:rPr>
          <w:sz w:val="20"/>
          <w:lang w:val="es-AR"/>
        </w:rPr>
        <w:t>.</w:t>
      </w:r>
    </w:p>
    <w:p w14:paraId="026C9B60" w14:textId="77777777" w:rsidR="00890CF2" w:rsidRPr="005A3D35" w:rsidRDefault="00890CF2">
      <w:pPr>
        <w:pStyle w:val="Textoindependiente"/>
        <w:spacing w:before="12"/>
        <w:rPr>
          <w:sz w:val="19"/>
          <w:lang w:val="es-AR"/>
        </w:rPr>
      </w:pPr>
    </w:p>
    <w:p w14:paraId="1B916E58" w14:textId="77777777" w:rsidR="00890CF2" w:rsidRPr="005A3D35" w:rsidRDefault="002F6E44">
      <w:pPr>
        <w:pStyle w:val="Ttulo2"/>
        <w:numPr>
          <w:ilvl w:val="0"/>
          <w:numId w:val="10"/>
        </w:numPr>
        <w:tabs>
          <w:tab w:val="left" w:pos="1112"/>
        </w:tabs>
        <w:ind w:left="1111"/>
        <w:rPr>
          <w:lang w:val="es-AR"/>
        </w:rPr>
      </w:pPr>
      <w:bookmarkStart w:id="258" w:name="G._Modalidad_de_cumplimiento_de_los_pago"/>
      <w:bookmarkStart w:id="259" w:name="_bookmark207"/>
      <w:bookmarkEnd w:id="258"/>
      <w:bookmarkEnd w:id="259"/>
      <w:r w:rsidRPr="005A3D35">
        <w:rPr>
          <w:lang w:val="es-AR"/>
        </w:rPr>
        <w:t>Mo</w:t>
      </w:r>
      <w:r w:rsidRPr="005A3D35">
        <w:rPr>
          <w:lang w:val="es-AR"/>
        </w:rPr>
        <w:t>dalidad de cumplimiento de los pagos</w:t>
      </w:r>
      <w:r w:rsidRPr="005A3D35">
        <w:rPr>
          <w:spacing w:val="1"/>
          <w:lang w:val="es-AR"/>
        </w:rPr>
        <w:t xml:space="preserve"> </w:t>
      </w:r>
      <w:r w:rsidRPr="005A3D35">
        <w:rPr>
          <w:lang w:val="es-AR"/>
        </w:rPr>
        <w:t>ordenados</w:t>
      </w:r>
    </w:p>
    <w:p w14:paraId="3542EFDA" w14:textId="77777777" w:rsidR="00890CF2" w:rsidRPr="005A3D35" w:rsidRDefault="00890CF2">
      <w:pPr>
        <w:pStyle w:val="Textoindependiente"/>
        <w:spacing w:before="1"/>
        <w:rPr>
          <w:b/>
          <w:i/>
          <w:lang w:val="es-AR"/>
        </w:rPr>
      </w:pPr>
    </w:p>
    <w:p w14:paraId="63F84C6B" w14:textId="77777777" w:rsidR="00890CF2" w:rsidRPr="005A3D35" w:rsidRDefault="002F6E44">
      <w:pPr>
        <w:pStyle w:val="Prrafodelista"/>
        <w:numPr>
          <w:ilvl w:val="0"/>
          <w:numId w:val="12"/>
        </w:numPr>
        <w:tabs>
          <w:tab w:val="left" w:pos="685"/>
        </w:tabs>
        <w:ind w:right="196" w:firstLine="0"/>
        <w:jc w:val="both"/>
        <w:rPr>
          <w:sz w:val="20"/>
          <w:lang w:val="es-AR"/>
        </w:rPr>
      </w:pPr>
      <w:r w:rsidRPr="005A3D35">
        <w:rPr>
          <w:sz w:val="20"/>
          <w:lang w:val="es-AR"/>
        </w:rPr>
        <w:t>El</w:t>
      </w:r>
      <w:r w:rsidRPr="005A3D35">
        <w:rPr>
          <w:spacing w:val="-11"/>
          <w:sz w:val="20"/>
          <w:lang w:val="es-AR"/>
        </w:rPr>
        <w:t xml:space="preserve"> </w:t>
      </w:r>
      <w:r w:rsidRPr="005A3D35">
        <w:rPr>
          <w:sz w:val="20"/>
          <w:lang w:val="es-AR"/>
        </w:rPr>
        <w:t>Estado</w:t>
      </w:r>
      <w:r w:rsidRPr="005A3D35">
        <w:rPr>
          <w:spacing w:val="-11"/>
          <w:sz w:val="20"/>
          <w:lang w:val="es-AR"/>
        </w:rPr>
        <w:t xml:space="preserve"> </w:t>
      </w:r>
      <w:r w:rsidRPr="005A3D35">
        <w:rPr>
          <w:sz w:val="20"/>
          <w:lang w:val="es-AR"/>
        </w:rPr>
        <w:t>deberá</w:t>
      </w:r>
      <w:r w:rsidRPr="005A3D35">
        <w:rPr>
          <w:spacing w:val="-9"/>
          <w:sz w:val="20"/>
          <w:lang w:val="es-AR"/>
        </w:rPr>
        <w:t xml:space="preserve"> </w:t>
      </w:r>
      <w:r w:rsidRPr="005A3D35">
        <w:rPr>
          <w:sz w:val="20"/>
          <w:lang w:val="es-AR"/>
        </w:rPr>
        <w:t>efectuar</w:t>
      </w:r>
      <w:r w:rsidRPr="005A3D35">
        <w:rPr>
          <w:spacing w:val="-9"/>
          <w:sz w:val="20"/>
          <w:lang w:val="es-AR"/>
        </w:rPr>
        <w:t xml:space="preserve"> </w:t>
      </w:r>
      <w:r w:rsidRPr="005A3D35">
        <w:rPr>
          <w:sz w:val="20"/>
          <w:lang w:val="es-AR"/>
        </w:rPr>
        <w:t>el</w:t>
      </w:r>
      <w:r w:rsidRPr="005A3D35">
        <w:rPr>
          <w:spacing w:val="-11"/>
          <w:sz w:val="20"/>
          <w:lang w:val="es-AR"/>
        </w:rPr>
        <w:t xml:space="preserve"> </w:t>
      </w:r>
      <w:r w:rsidRPr="005A3D35">
        <w:rPr>
          <w:sz w:val="20"/>
          <w:lang w:val="es-AR"/>
        </w:rPr>
        <w:t>pago</w:t>
      </w:r>
      <w:r w:rsidRPr="005A3D35">
        <w:rPr>
          <w:spacing w:val="-9"/>
          <w:sz w:val="20"/>
          <w:lang w:val="es-AR"/>
        </w:rPr>
        <w:t xml:space="preserve"> </w:t>
      </w:r>
      <w:r w:rsidRPr="005A3D35">
        <w:rPr>
          <w:sz w:val="20"/>
          <w:lang w:val="es-AR"/>
        </w:rPr>
        <w:t>de</w:t>
      </w:r>
      <w:r w:rsidRPr="005A3D35">
        <w:rPr>
          <w:spacing w:val="-9"/>
          <w:sz w:val="20"/>
          <w:lang w:val="es-AR"/>
        </w:rPr>
        <w:t xml:space="preserve"> </w:t>
      </w:r>
      <w:r w:rsidRPr="005A3D35">
        <w:rPr>
          <w:sz w:val="20"/>
          <w:lang w:val="es-AR"/>
        </w:rPr>
        <w:t>las</w:t>
      </w:r>
      <w:r w:rsidRPr="005A3D35">
        <w:rPr>
          <w:spacing w:val="-12"/>
          <w:sz w:val="20"/>
          <w:lang w:val="es-AR"/>
        </w:rPr>
        <w:t xml:space="preserve"> </w:t>
      </w:r>
      <w:r w:rsidRPr="005A3D35">
        <w:rPr>
          <w:sz w:val="20"/>
          <w:lang w:val="es-AR"/>
        </w:rPr>
        <w:t>indemnizaciones</w:t>
      </w:r>
      <w:r w:rsidRPr="005A3D35">
        <w:rPr>
          <w:spacing w:val="-9"/>
          <w:sz w:val="20"/>
          <w:lang w:val="es-AR"/>
        </w:rPr>
        <w:t xml:space="preserve"> </w:t>
      </w:r>
      <w:r w:rsidRPr="005A3D35">
        <w:rPr>
          <w:sz w:val="20"/>
          <w:lang w:val="es-AR"/>
        </w:rPr>
        <w:t>por</w:t>
      </w:r>
      <w:r w:rsidRPr="005A3D35">
        <w:rPr>
          <w:spacing w:val="-10"/>
          <w:sz w:val="20"/>
          <w:lang w:val="es-AR"/>
        </w:rPr>
        <w:t xml:space="preserve"> </w:t>
      </w:r>
      <w:r w:rsidRPr="005A3D35">
        <w:rPr>
          <w:sz w:val="20"/>
          <w:lang w:val="es-AR"/>
        </w:rPr>
        <w:t>concepto</w:t>
      </w:r>
      <w:r w:rsidRPr="005A3D35">
        <w:rPr>
          <w:spacing w:val="-7"/>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daño</w:t>
      </w:r>
      <w:r w:rsidRPr="005A3D35">
        <w:rPr>
          <w:spacing w:val="-9"/>
          <w:sz w:val="20"/>
          <w:lang w:val="es-AR"/>
        </w:rPr>
        <w:t xml:space="preserve"> </w:t>
      </w:r>
      <w:r w:rsidRPr="005A3D35">
        <w:rPr>
          <w:sz w:val="20"/>
          <w:lang w:val="es-AR"/>
        </w:rPr>
        <w:t>material e inmaterial establecidas en la presente Sentencia directamente a la persona indicada en la misma,</w:t>
      </w:r>
      <w:r w:rsidRPr="005A3D35">
        <w:rPr>
          <w:spacing w:val="-16"/>
          <w:sz w:val="20"/>
          <w:lang w:val="es-AR"/>
        </w:rPr>
        <w:t xml:space="preserve"> </w:t>
      </w:r>
      <w:r w:rsidRPr="005A3D35">
        <w:rPr>
          <w:sz w:val="20"/>
          <w:lang w:val="es-AR"/>
        </w:rPr>
        <w:t>dentro</w:t>
      </w:r>
      <w:r w:rsidRPr="005A3D35">
        <w:rPr>
          <w:spacing w:val="-15"/>
          <w:sz w:val="20"/>
          <w:lang w:val="es-AR"/>
        </w:rPr>
        <w:t xml:space="preserve"> </w:t>
      </w:r>
      <w:r w:rsidRPr="005A3D35">
        <w:rPr>
          <w:sz w:val="20"/>
          <w:lang w:val="es-AR"/>
        </w:rPr>
        <w:t>del</w:t>
      </w:r>
      <w:r w:rsidRPr="005A3D35">
        <w:rPr>
          <w:spacing w:val="-15"/>
          <w:sz w:val="20"/>
          <w:lang w:val="es-AR"/>
        </w:rPr>
        <w:t xml:space="preserve"> </w:t>
      </w:r>
      <w:r w:rsidRPr="005A3D35">
        <w:rPr>
          <w:sz w:val="20"/>
          <w:lang w:val="es-AR"/>
        </w:rPr>
        <w:t>plazo</w:t>
      </w:r>
      <w:r w:rsidRPr="005A3D35">
        <w:rPr>
          <w:spacing w:val="-13"/>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un</w:t>
      </w:r>
      <w:r w:rsidRPr="005A3D35">
        <w:rPr>
          <w:spacing w:val="-13"/>
          <w:sz w:val="20"/>
          <w:lang w:val="es-AR"/>
        </w:rPr>
        <w:t xml:space="preserve"> </w:t>
      </w:r>
      <w:r w:rsidRPr="005A3D35">
        <w:rPr>
          <w:sz w:val="20"/>
          <w:lang w:val="es-AR"/>
        </w:rPr>
        <w:t>año</w:t>
      </w:r>
      <w:r w:rsidRPr="005A3D35">
        <w:rPr>
          <w:spacing w:val="-14"/>
          <w:sz w:val="20"/>
          <w:lang w:val="es-AR"/>
        </w:rPr>
        <w:t xml:space="preserve"> </w:t>
      </w:r>
      <w:r w:rsidRPr="005A3D35">
        <w:rPr>
          <w:sz w:val="20"/>
          <w:lang w:val="es-AR"/>
        </w:rPr>
        <w:t>contado</w:t>
      </w:r>
      <w:r w:rsidRPr="005A3D35">
        <w:rPr>
          <w:spacing w:val="-13"/>
          <w:sz w:val="20"/>
          <w:lang w:val="es-AR"/>
        </w:rPr>
        <w:t xml:space="preserve"> </w:t>
      </w:r>
      <w:r w:rsidRPr="005A3D35">
        <w:rPr>
          <w:sz w:val="20"/>
          <w:lang w:val="es-AR"/>
        </w:rPr>
        <w:t>a</w:t>
      </w:r>
      <w:r w:rsidRPr="005A3D35">
        <w:rPr>
          <w:spacing w:val="-15"/>
          <w:sz w:val="20"/>
          <w:lang w:val="es-AR"/>
        </w:rPr>
        <w:t xml:space="preserve"> </w:t>
      </w:r>
      <w:r w:rsidRPr="005A3D35">
        <w:rPr>
          <w:sz w:val="20"/>
          <w:lang w:val="es-AR"/>
        </w:rPr>
        <w:t>partir</w:t>
      </w:r>
      <w:r w:rsidRPr="005A3D35">
        <w:rPr>
          <w:spacing w:val="-15"/>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la</w:t>
      </w:r>
      <w:r w:rsidRPr="005A3D35">
        <w:rPr>
          <w:spacing w:val="-12"/>
          <w:sz w:val="20"/>
          <w:lang w:val="es-AR"/>
        </w:rPr>
        <w:t xml:space="preserve"> </w:t>
      </w:r>
      <w:r w:rsidRPr="005A3D35">
        <w:rPr>
          <w:sz w:val="20"/>
          <w:lang w:val="es-AR"/>
        </w:rPr>
        <w:t>notificación</w:t>
      </w:r>
      <w:r w:rsidRPr="005A3D35">
        <w:rPr>
          <w:spacing w:val="-12"/>
          <w:sz w:val="20"/>
          <w:lang w:val="es-AR"/>
        </w:rPr>
        <w:t xml:space="preserve"> </w:t>
      </w:r>
      <w:r w:rsidRPr="005A3D35">
        <w:rPr>
          <w:sz w:val="20"/>
          <w:lang w:val="es-AR"/>
        </w:rPr>
        <w:t>de</w:t>
      </w:r>
      <w:r w:rsidRPr="005A3D35">
        <w:rPr>
          <w:spacing w:val="-13"/>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presente</w:t>
      </w:r>
      <w:r w:rsidRPr="005A3D35">
        <w:rPr>
          <w:spacing w:val="-15"/>
          <w:sz w:val="20"/>
          <w:lang w:val="es-AR"/>
        </w:rPr>
        <w:t xml:space="preserve"> </w:t>
      </w:r>
      <w:r w:rsidRPr="005A3D35">
        <w:rPr>
          <w:sz w:val="20"/>
          <w:lang w:val="es-AR"/>
        </w:rPr>
        <w:t>Sentencia.</w:t>
      </w:r>
    </w:p>
    <w:p w14:paraId="479896FD" w14:textId="77777777" w:rsidR="00890CF2" w:rsidRPr="005A3D35" w:rsidRDefault="00890CF2">
      <w:pPr>
        <w:pStyle w:val="Textoindependiente"/>
        <w:rPr>
          <w:lang w:val="es-AR"/>
        </w:rPr>
      </w:pPr>
    </w:p>
    <w:p w14:paraId="43E533E3" w14:textId="77777777" w:rsidR="00890CF2" w:rsidRPr="005A3D35" w:rsidRDefault="002F6E44">
      <w:pPr>
        <w:pStyle w:val="Prrafodelista"/>
        <w:numPr>
          <w:ilvl w:val="0"/>
          <w:numId w:val="12"/>
        </w:numPr>
        <w:tabs>
          <w:tab w:val="left" w:pos="685"/>
        </w:tabs>
        <w:ind w:left="117" w:right="197" w:firstLine="0"/>
        <w:jc w:val="both"/>
        <w:rPr>
          <w:sz w:val="20"/>
          <w:lang w:val="es-AR"/>
        </w:rPr>
      </w:pPr>
      <w:r w:rsidRPr="005A3D35">
        <w:rPr>
          <w:sz w:val="20"/>
          <w:lang w:val="es-AR"/>
        </w:rPr>
        <w:t>En caso de que la beneficiaria haya fallecido o fallezca antes de que le sea entregada la cantidad respectiva, esta se entregará directamente a sus derechohabientes, conforme al derecho interno</w:t>
      </w:r>
      <w:r w:rsidRPr="005A3D35">
        <w:rPr>
          <w:spacing w:val="-5"/>
          <w:sz w:val="20"/>
          <w:lang w:val="es-AR"/>
        </w:rPr>
        <w:t xml:space="preserve"> </w:t>
      </w:r>
      <w:r w:rsidRPr="005A3D35">
        <w:rPr>
          <w:sz w:val="20"/>
          <w:lang w:val="es-AR"/>
        </w:rPr>
        <w:t>aplicable.</w:t>
      </w:r>
    </w:p>
    <w:p w14:paraId="4B046C59" w14:textId="77777777" w:rsidR="00890CF2" w:rsidRPr="005A3D35" w:rsidRDefault="00890CF2">
      <w:pPr>
        <w:pStyle w:val="Textoindependiente"/>
        <w:spacing w:before="12"/>
        <w:rPr>
          <w:sz w:val="19"/>
          <w:lang w:val="es-AR"/>
        </w:rPr>
      </w:pPr>
    </w:p>
    <w:p w14:paraId="03BD66DB" w14:textId="77777777" w:rsidR="00890CF2" w:rsidRPr="005A3D35" w:rsidRDefault="002F6E44">
      <w:pPr>
        <w:pStyle w:val="Prrafodelista"/>
        <w:numPr>
          <w:ilvl w:val="0"/>
          <w:numId w:val="12"/>
        </w:numPr>
        <w:tabs>
          <w:tab w:val="left" w:pos="685"/>
        </w:tabs>
        <w:ind w:left="117" w:right="198" w:firstLine="0"/>
        <w:jc w:val="both"/>
        <w:rPr>
          <w:sz w:val="20"/>
          <w:lang w:val="es-AR"/>
        </w:rPr>
      </w:pPr>
      <w:r w:rsidRPr="005A3D35">
        <w:rPr>
          <w:sz w:val="20"/>
          <w:lang w:val="es-AR"/>
        </w:rPr>
        <w:t>El Estado deberá cumplir con las obligaciones mone</w:t>
      </w:r>
      <w:r w:rsidRPr="005A3D35">
        <w:rPr>
          <w:sz w:val="20"/>
          <w:lang w:val="es-AR"/>
        </w:rPr>
        <w:t xml:space="preserve">tarias mediante el pago en dólares de los Estados Unidos de América o su equivalente en moneda nacional, utilizando para el cálculo respectivo el tipo de cambio que se encuentre vigente en la bolsa de Nueva York, Estados Unidos de América, el día anterior </w:t>
      </w:r>
      <w:r w:rsidRPr="005A3D35">
        <w:rPr>
          <w:sz w:val="20"/>
          <w:lang w:val="es-AR"/>
        </w:rPr>
        <w:t>al</w:t>
      </w:r>
      <w:r w:rsidRPr="005A3D35">
        <w:rPr>
          <w:spacing w:val="-12"/>
          <w:sz w:val="20"/>
          <w:lang w:val="es-AR"/>
        </w:rPr>
        <w:t xml:space="preserve"> </w:t>
      </w:r>
      <w:r w:rsidRPr="005A3D35">
        <w:rPr>
          <w:sz w:val="20"/>
          <w:lang w:val="es-AR"/>
        </w:rPr>
        <w:t>pago.</w:t>
      </w:r>
    </w:p>
    <w:p w14:paraId="141F8ED7" w14:textId="77777777" w:rsidR="00890CF2" w:rsidRPr="005A3D35" w:rsidRDefault="00890CF2">
      <w:pPr>
        <w:pStyle w:val="Textoindependiente"/>
        <w:spacing w:before="11"/>
        <w:rPr>
          <w:sz w:val="19"/>
          <w:lang w:val="es-AR"/>
        </w:rPr>
      </w:pPr>
    </w:p>
    <w:p w14:paraId="19B79930" w14:textId="77777777" w:rsidR="00890CF2" w:rsidRPr="005A3D35" w:rsidRDefault="002F6E44">
      <w:pPr>
        <w:pStyle w:val="Prrafodelista"/>
        <w:numPr>
          <w:ilvl w:val="0"/>
          <w:numId w:val="12"/>
        </w:numPr>
        <w:tabs>
          <w:tab w:val="left" w:pos="685"/>
        </w:tabs>
        <w:ind w:left="117" w:right="192" w:firstLine="0"/>
        <w:jc w:val="both"/>
        <w:rPr>
          <w:sz w:val="20"/>
          <w:lang w:val="es-AR"/>
        </w:rPr>
      </w:pPr>
      <w:r w:rsidRPr="005A3D35">
        <w:rPr>
          <w:sz w:val="20"/>
          <w:lang w:val="es-AR"/>
        </w:rPr>
        <w:t>Si por causas atribuibles a la beneficiaria de las indemnizaciones o a sus derechohabientes no fuese posible el pago de las cantidades determinadas dentro del plazo indicado, el Estado consignará dichos montos a su favor en una cuenta o certifica</w:t>
      </w:r>
      <w:r w:rsidRPr="005A3D35">
        <w:rPr>
          <w:sz w:val="20"/>
          <w:lang w:val="es-AR"/>
        </w:rPr>
        <w:t>do de depósito en una institución financiera colombiana solvente, en dólares de los Estados Unidos de América, y en las condiciones financieras más favorables que permitan la legislación y la práctica bancaria. Si no se reclama la indemnización correspondi</w:t>
      </w:r>
      <w:r w:rsidRPr="005A3D35">
        <w:rPr>
          <w:sz w:val="20"/>
          <w:lang w:val="es-AR"/>
        </w:rPr>
        <w:t>ente una vez transcurridos diez años, las cantidades serán devueltas al Estado con los intereses</w:t>
      </w:r>
      <w:r w:rsidRPr="005A3D35">
        <w:rPr>
          <w:spacing w:val="-23"/>
          <w:sz w:val="20"/>
          <w:lang w:val="es-AR"/>
        </w:rPr>
        <w:t xml:space="preserve"> </w:t>
      </w:r>
      <w:r w:rsidRPr="005A3D35">
        <w:rPr>
          <w:sz w:val="20"/>
          <w:lang w:val="es-AR"/>
        </w:rPr>
        <w:t>devengados.</w:t>
      </w:r>
    </w:p>
    <w:p w14:paraId="337C7A10" w14:textId="77777777" w:rsidR="00890CF2" w:rsidRPr="005A3D35" w:rsidRDefault="00890CF2">
      <w:pPr>
        <w:pStyle w:val="Textoindependiente"/>
        <w:spacing w:before="2"/>
        <w:rPr>
          <w:lang w:val="es-AR"/>
        </w:rPr>
      </w:pPr>
    </w:p>
    <w:p w14:paraId="4963976C" w14:textId="77777777" w:rsidR="00890CF2" w:rsidRPr="005A3D35" w:rsidRDefault="002F6E44">
      <w:pPr>
        <w:pStyle w:val="Prrafodelista"/>
        <w:numPr>
          <w:ilvl w:val="0"/>
          <w:numId w:val="12"/>
        </w:numPr>
        <w:tabs>
          <w:tab w:val="left" w:pos="685"/>
        </w:tabs>
        <w:ind w:left="117" w:right="197" w:firstLine="0"/>
        <w:jc w:val="both"/>
        <w:rPr>
          <w:sz w:val="20"/>
          <w:lang w:val="es-AR"/>
        </w:rPr>
      </w:pPr>
      <w:r w:rsidRPr="005A3D35">
        <w:rPr>
          <w:sz w:val="20"/>
          <w:lang w:val="es-AR"/>
        </w:rPr>
        <w:t>Las cantidades asignadas en la presente Sentencia como indemnización por daños materiales</w:t>
      </w:r>
      <w:r w:rsidRPr="005A3D35">
        <w:rPr>
          <w:spacing w:val="-10"/>
          <w:sz w:val="20"/>
          <w:lang w:val="es-AR"/>
        </w:rPr>
        <w:t xml:space="preserve"> </w:t>
      </w:r>
      <w:r w:rsidRPr="005A3D35">
        <w:rPr>
          <w:sz w:val="20"/>
          <w:lang w:val="es-AR"/>
        </w:rPr>
        <w:t>e</w:t>
      </w:r>
      <w:r w:rsidRPr="005A3D35">
        <w:rPr>
          <w:spacing w:val="-13"/>
          <w:sz w:val="20"/>
          <w:lang w:val="es-AR"/>
        </w:rPr>
        <w:t xml:space="preserve"> </w:t>
      </w:r>
      <w:r w:rsidRPr="005A3D35">
        <w:rPr>
          <w:sz w:val="20"/>
          <w:lang w:val="es-AR"/>
        </w:rPr>
        <w:t>inmateriales,</w:t>
      </w:r>
      <w:r w:rsidRPr="005A3D35">
        <w:rPr>
          <w:spacing w:val="-12"/>
          <w:sz w:val="20"/>
          <w:lang w:val="es-AR"/>
        </w:rPr>
        <w:t xml:space="preserve"> </w:t>
      </w:r>
      <w:r w:rsidRPr="005A3D35">
        <w:rPr>
          <w:sz w:val="20"/>
          <w:lang w:val="es-AR"/>
        </w:rPr>
        <w:t>deberán</w:t>
      </w:r>
      <w:r w:rsidRPr="005A3D35">
        <w:rPr>
          <w:spacing w:val="-10"/>
          <w:sz w:val="20"/>
          <w:lang w:val="es-AR"/>
        </w:rPr>
        <w:t xml:space="preserve"> </w:t>
      </w:r>
      <w:r w:rsidRPr="005A3D35">
        <w:rPr>
          <w:sz w:val="20"/>
          <w:lang w:val="es-AR"/>
        </w:rPr>
        <w:t>ser</w:t>
      </w:r>
      <w:r w:rsidRPr="005A3D35">
        <w:rPr>
          <w:spacing w:val="-10"/>
          <w:sz w:val="20"/>
          <w:lang w:val="es-AR"/>
        </w:rPr>
        <w:t xml:space="preserve"> </w:t>
      </w:r>
      <w:r w:rsidRPr="005A3D35">
        <w:rPr>
          <w:sz w:val="20"/>
          <w:lang w:val="es-AR"/>
        </w:rPr>
        <w:t>entregadas</w:t>
      </w:r>
      <w:r w:rsidRPr="005A3D35">
        <w:rPr>
          <w:spacing w:val="-12"/>
          <w:sz w:val="20"/>
          <w:lang w:val="es-AR"/>
        </w:rPr>
        <w:t xml:space="preserve"> </w:t>
      </w:r>
      <w:r w:rsidRPr="005A3D35">
        <w:rPr>
          <w:sz w:val="20"/>
          <w:lang w:val="es-AR"/>
        </w:rPr>
        <w:t>a</w:t>
      </w:r>
      <w:r w:rsidRPr="005A3D35">
        <w:rPr>
          <w:spacing w:val="-10"/>
          <w:sz w:val="20"/>
          <w:lang w:val="es-AR"/>
        </w:rPr>
        <w:t xml:space="preserve"> </w:t>
      </w:r>
      <w:r w:rsidRPr="005A3D35">
        <w:rPr>
          <w:sz w:val="20"/>
          <w:lang w:val="es-AR"/>
        </w:rPr>
        <w:t>la</w:t>
      </w:r>
      <w:r w:rsidRPr="005A3D35">
        <w:rPr>
          <w:spacing w:val="-9"/>
          <w:sz w:val="20"/>
          <w:lang w:val="es-AR"/>
        </w:rPr>
        <w:t xml:space="preserve"> </w:t>
      </w:r>
      <w:r w:rsidRPr="005A3D35">
        <w:rPr>
          <w:sz w:val="20"/>
          <w:lang w:val="es-AR"/>
        </w:rPr>
        <w:t>persona</w:t>
      </w:r>
      <w:r w:rsidRPr="005A3D35">
        <w:rPr>
          <w:spacing w:val="-11"/>
          <w:sz w:val="20"/>
          <w:lang w:val="es-AR"/>
        </w:rPr>
        <w:t xml:space="preserve"> </w:t>
      </w:r>
      <w:r w:rsidRPr="005A3D35">
        <w:rPr>
          <w:sz w:val="20"/>
          <w:lang w:val="es-AR"/>
        </w:rPr>
        <w:t>bene</w:t>
      </w:r>
      <w:r w:rsidRPr="005A3D35">
        <w:rPr>
          <w:sz w:val="20"/>
          <w:lang w:val="es-AR"/>
        </w:rPr>
        <w:t>ficiaria</w:t>
      </w:r>
      <w:r w:rsidRPr="005A3D35">
        <w:rPr>
          <w:spacing w:val="-11"/>
          <w:sz w:val="20"/>
          <w:lang w:val="es-AR"/>
        </w:rPr>
        <w:t xml:space="preserve"> </w:t>
      </w:r>
      <w:r w:rsidRPr="005A3D35">
        <w:rPr>
          <w:sz w:val="20"/>
          <w:lang w:val="es-AR"/>
        </w:rPr>
        <w:t>indicada</w:t>
      </w:r>
      <w:r w:rsidRPr="005A3D35">
        <w:rPr>
          <w:spacing w:val="-9"/>
          <w:sz w:val="20"/>
          <w:lang w:val="es-AR"/>
        </w:rPr>
        <w:t xml:space="preserve"> </w:t>
      </w:r>
      <w:r w:rsidRPr="005A3D35">
        <w:rPr>
          <w:sz w:val="20"/>
          <w:lang w:val="es-AR"/>
        </w:rPr>
        <w:t>en</w:t>
      </w:r>
      <w:r w:rsidRPr="005A3D35">
        <w:rPr>
          <w:spacing w:val="-10"/>
          <w:sz w:val="20"/>
          <w:lang w:val="es-AR"/>
        </w:rPr>
        <w:t xml:space="preserve"> </w:t>
      </w:r>
      <w:r w:rsidRPr="005A3D35">
        <w:rPr>
          <w:sz w:val="20"/>
          <w:lang w:val="es-AR"/>
        </w:rPr>
        <w:t>forma íntegra,</w:t>
      </w:r>
      <w:r w:rsidRPr="005A3D35">
        <w:rPr>
          <w:spacing w:val="-12"/>
          <w:sz w:val="20"/>
          <w:lang w:val="es-AR"/>
        </w:rPr>
        <w:t xml:space="preserve"> </w:t>
      </w:r>
      <w:r w:rsidRPr="005A3D35">
        <w:rPr>
          <w:sz w:val="20"/>
          <w:lang w:val="es-AR"/>
        </w:rPr>
        <w:t>conforme</w:t>
      </w:r>
      <w:r w:rsidRPr="005A3D35">
        <w:rPr>
          <w:spacing w:val="-12"/>
          <w:sz w:val="20"/>
          <w:lang w:val="es-AR"/>
        </w:rPr>
        <w:t xml:space="preserve"> </w:t>
      </w:r>
      <w:r w:rsidRPr="005A3D35">
        <w:rPr>
          <w:sz w:val="20"/>
          <w:lang w:val="es-AR"/>
        </w:rPr>
        <w:t>a</w:t>
      </w:r>
      <w:r w:rsidRPr="005A3D35">
        <w:rPr>
          <w:spacing w:val="-10"/>
          <w:sz w:val="20"/>
          <w:lang w:val="es-AR"/>
        </w:rPr>
        <w:t xml:space="preserve"> </w:t>
      </w:r>
      <w:r w:rsidRPr="005A3D35">
        <w:rPr>
          <w:sz w:val="20"/>
          <w:lang w:val="es-AR"/>
        </w:rPr>
        <w:t>lo</w:t>
      </w:r>
      <w:r w:rsidRPr="005A3D35">
        <w:rPr>
          <w:spacing w:val="-12"/>
          <w:sz w:val="20"/>
          <w:lang w:val="es-AR"/>
        </w:rPr>
        <w:t xml:space="preserve"> </w:t>
      </w:r>
      <w:r w:rsidRPr="005A3D35">
        <w:rPr>
          <w:sz w:val="20"/>
          <w:lang w:val="es-AR"/>
        </w:rPr>
        <w:t>establecido</w:t>
      </w:r>
      <w:r w:rsidRPr="005A3D35">
        <w:rPr>
          <w:spacing w:val="-11"/>
          <w:sz w:val="20"/>
          <w:lang w:val="es-AR"/>
        </w:rPr>
        <w:t xml:space="preserve"> </w:t>
      </w:r>
      <w:r w:rsidRPr="005A3D35">
        <w:rPr>
          <w:sz w:val="20"/>
          <w:lang w:val="es-AR"/>
        </w:rPr>
        <w:t>en</w:t>
      </w:r>
      <w:r w:rsidRPr="005A3D35">
        <w:rPr>
          <w:spacing w:val="-8"/>
          <w:sz w:val="20"/>
          <w:lang w:val="es-AR"/>
        </w:rPr>
        <w:t xml:space="preserve"> </w:t>
      </w:r>
      <w:r w:rsidRPr="005A3D35">
        <w:rPr>
          <w:sz w:val="20"/>
          <w:lang w:val="es-AR"/>
        </w:rPr>
        <w:t>esta</w:t>
      </w:r>
      <w:r w:rsidRPr="005A3D35">
        <w:rPr>
          <w:spacing w:val="-11"/>
          <w:sz w:val="20"/>
          <w:lang w:val="es-AR"/>
        </w:rPr>
        <w:t xml:space="preserve"> </w:t>
      </w:r>
      <w:r w:rsidRPr="005A3D35">
        <w:rPr>
          <w:sz w:val="20"/>
          <w:lang w:val="es-AR"/>
        </w:rPr>
        <w:t>Sentencia,</w:t>
      </w:r>
      <w:r w:rsidRPr="005A3D35">
        <w:rPr>
          <w:spacing w:val="-11"/>
          <w:sz w:val="20"/>
          <w:lang w:val="es-AR"/>
        </w:rPr>
        <w:t xml:space="preserve"> </w:t>
      </w:r>
      <w:r w:rsidRPr="005A3D35">
        <w:rPr>
          <w:sz w:val="20"/>
          <w:lang w:val="es-AR"/>
        </w:rPr>
        <w:t>sin</w:t>
      </w:r>
      <w:r w:rsidRPr="005A3D35">
        <w:rPr>
          <w:spacing w:val="-10"/>
          <w:sz w:val="20"/>
          <w:lang w:val="es-AR"/>
        </w:rPr>
        <w:t xml:space="preserve"> </w:t>
      </w:r>
      <w:r w:rsidRPr="005A3D35">
        <w:rPr>
          <w:sz w:val="20"/>
          <w:lang w:val="es-AR"/>
        </w:rPr>
        <w:t>reducciones</w:t>
      </w:r>
      <w:r w:rsidRPr="005A3D35">
        <w:rPr>
          <w:spacing w:val="-11"/>
          <w:sz w:val="20"/>
          <w:lang w:val="es-AR"/>
        </w:rPr>
        <w:t xml:space="preserve"> </w:t>
      </w:r>
      <w:r w:rsidRPr="005A3D35">
        <w:rPr>
          <w:sz w:val="20"/>
          <w:lang w:val="es-AR"/>
        </w:rPr>
        <w:t>derivadas</w:t>
      </w:r>
      <w:r w:rsidRPr="005A3D35">
        <w:rPr>
          <w:spacing w:val="-12"/>
          <w:sz w:val="20"/>
          <w:lang w:val="es-AR"/>
        </w:rPr>
        <w:t xml:space="preserve"> </w:t>
      </w:r>
      <w:r w:rsidRPr="005A3D35">
        <w:rPr>
          <w:sz w:val="20"/>
          <w:lang w:val="es-AR"/>
        </w:rPr>
        <w:t>de</w:t>
      </w:r>
      <w:r w:rsidRPr="005A3D35">
        <w:rPr>
          <w:spacing w:val="-9"/>
          <w:sz w:val="20"/>
          <w:lang w:val="es-AR"/>
        </w:rPr>
        <w:t xml:space="preserve"> </w:t>
      </w:r>
      <w:r w:rsidRPr="005A3D35">
        <w:rPr>
          <w:sz w:val="20"/>
          <w:lang w:val="es-AR"/>
        </w:rPr>
        <w:t>eventuales cargas fiscales.</w:t>
      </w:r>
    </w:p>
    <w:p w14:paraId="0CB4DB63" w14:textId="77777777" w:rsidR="00890CF2" w:rsidRPr="005A3D35" w:rsidRDefault="00890CF2">
      <w:pPr>
        <w:pStyle w:val="Textoindependiente"/>
        <w:spacing w:before="11"/>
        <w:rPr>
          <w:sz w:val="19"/>
          <w:lang w:val="es-AR"/>
        </w:rPr>
      </w:pPr>
    </w:p>
    <w:p w14:paraId="11510D94" w14:textId="77777777" w:rsidR="00890CF2" w:rsidRPr="005A3D35" w:rsidRDefault="002F6E44">
      <w:pPr>
        <w:pStyle w:val="Prrafodelista"/>
        <w:numPr>
          <w:ilvl w:val="0"/>
          <w:numId w:val="12"/>
        </w:numPr>
        <w:tabs>
          <w:tab w:val="left" w:pos="684"/>
        </w:tabs>
        <w:ind w:left="117" w:right="195" w:firstLine="0"/>
        <w:jc w:val="both"/>
        <w:rPr>
          <w:sz w:val="20"/>
          <w:lang w:val="es-AR"/>
        </w:rPr>
      </w:pPr>
      <w:r w:rsidRPr="005A3D35">
        <w:rPr>
          <w:sz w:val="20"/>
          <w:lang w:val="es-AR"/>
        </w:rPr>
        <w:t>En caso de que el Estado incurriera en mora, deberá pagar un interés sobre la cantidad adeudada correspondiente al interés bancario moratorio en la República de</w:t>
      </w:r>
      <w:r w:rsidRPr="005A3D35">
        <w:rPr>
          <w:spacing w:val="-21"/>
          <w:sz w:val="20"/>
          <w:lang w:val="es-AR"/>
        </w:rPr>
        <w:t xml:space="preserve"> </w:t>
      </w:r>
      <w:r w:rsidRPr="005A3D35">
        <w:rPr>
          <w:sz w:val="20"/>
          <w:lang w:val="es-AR"/>
        </w:rPr>
        <w:t>Colombia.</w:t>
      </w:r>
    </w:p>
    <w:p w14:paraId="6D82AB79" w14:textId="77777777" w:rsidR="00890CF2" w:rsidRPr="005A3D35" w:rsidRDefault="00890CF2">
      <w:pPr>
        <w:pStyle w:val="Textoindependiente"/>
        <w:rPr>
          <w:sz w:val="24"/>
          <w:lang w:val="es-AR"/>
        </w:rPr>
      </w:pPr>
    </w:p>
    <w:p w14:paraId="48F93073" w14:textId="77777777" w:rsidR="00890CF2" w:rsidRDefault="002F6E44">
      <w:pPr>
        <w:pStyle w:val="Ttulo1"/>
        <w:spacing w:before="192" w:line="243" w:lineRule="exact"/>
        <w:ind w:right="1992"/>
      </w:pPr>
      <w:bookmarkStart w:id="260" w:name="VIII_PUNTOS_RESOLUTIVOS"/>
      <w:bookmarkStart w:id="261" w:name="_bookmark208"/>
      <w:bookmarkEnd w:id="260"/>
      <w:bookmarkEnd w:id="261"/>
      <w:r>
        <w:t>VIII</w:t>
      </w:r>
    </w:p>
    <w:p w14:paraId="1AC49069" w14:textId="77777777" w:rsidR="00890CF2" w:rsidRDefault="002F6E44">
      <w:pPr>
        <w:spacing w:line="243" w:lineRule="exact"/>
        <w:ind w:left="1911" w:right="1990"/>
        <w:jc w:val="center"/>
        <w:rPr>
          <w:b/>
          <w:sz w:val="20"/>
        </w:rPr>
      </w:pPr>
      <w:r>
        <w:rPr>
          <w:b/>
          <w:sz w:val="20"/>
        </w:rPr>
        <w:t>PUNTOS RESOLUTIVOS</w:t>
      </w:r>
    </w:p>
    <w:p w14:paraId="01E4BD74" w14:textId="77777777" w:rsidR="00890CF2" w:rsidRDefault="00890CF2">
      <w:pPr>
        <w:pStyle w:val="Textoindependiente"/>
        <w:rPr>
          <w:b/>
          <w:sz w:val="24"/>
        </w:rPr>
      </w:pPr>
    </w:p>
    <w:p w14:paraId="3F44AC2F" w14:textId="77777777" w:rsidR="00890CF2" w:rsidRDefault="002F6E44">
      <w:pPr>
        <w:pStyle w:val="Prrafodelista"/>
        <w:numPr>
          <w:ilvl w:val="0"/>
          <w:numId w:val="12"/>
        </w:numPr>
        <w:tabs>
          <w:tab w:val="left" w:pos="684"/>
        </w:tabs>
        <w:spacing w:before="193"/>
        <w:ind w:left="683"/>
        <w:jc w:val="both"/>
        <w:rPr>
          <w:sz w:val="20"/>
        </w:rPr>
      </w:pPr>
      <w:r>
        <w:rPr>
          <w:sz w:val="20"/>
        </w:rPr>
        <w:t>Por</w:t>
      </w:r>
      <w:r>
        <w:rPr>
          <w:spacing w:val="-1"/>
          <w:sz w:val="20"/>
        </w:rPr>
        <w:t xml:space="preserve"> </w:t>
      </w:r>
      <w:r>
        <w:rPr>
          <w:sz w:val="20"/>
        </w:rPr>
        <w:t>tanto,</w:t>
      </w:r>
    </w:p>
    <w:p w14:paraId="488E64E3" w14:textId="18522617" w:rsidR="00890CF2" w:rsidRDefault="005A3D35">
      <w:pPr>
        <w:pStyle w:val="Textoindependiente"/>
        <w:spacing w:before="6"/>
        <w:rPr>
          <w:sz w:val="22"/>
        </w:rPr>
      </w:pPr>
      <w:r>
        <w:rPr>
          <w:noProof/>
        </w:rPr>
        <mc:AlternateContent>
          <mc:Choice Requires="wps">
            <w:drawing>
              <wp:anchor distT="0" distB="0" distL="0" distR="0" simplePos="0" relativeHeight="251699200" behindDoc="1" locked="0" layoutInCell="1" allowOverlap="1" wp14:anchorId="1E45844B" wp14:editId="19ACE176">
                <wp:simplePos x="0" y="0"/>
                <wp:positionH relativeFrom="page">
                  <wp:posOffset>900430</wp:posOffset>
                </wp:positionH>
                <wp:positionV relativeFrom="paragraph">
                  <wp:posOffset>201930</wp:posOffset>
                </wp:positionV>
                <wp:extent cx="1828800" cy="1270"/>
                <wp:effectExtent l="0" t="0" r="0" b="0"/>
                <wp:wrapTopAndBottom/>
                <wp:docPr id="16"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8 1418"/>
                            <a:gd name="T1" fmla="*/ T0 w 2880"/>
                            <a:gd name="T2" fmla="+- 0 4298 1418"/>
                            <a:gd name="T3" fmla="*/ T2 w 2880"/>
                          </a:gdLst>
                          <a:ahLst/>
                          <a:cxnLst>
                            <a:cxn ang="0">
                              <a:pos x="T1" y="0"/>
                            </a:cxn>
                            <a:cxn ang="0">
                              <a:pos x="T3" y="0"/>
                            </a:cxn>
                          </a:cxnLst>
                          <a:rect l="0" t="0" r="r" b="b"/>
                          <a:pathLst>
                            <a:path w="2880">
                              <a:moveTo>
                                <a:pt x="0" y="0"/>
                              </a:moveTo>
                              <a:lnTo>
                                <a:pt x="2880" y="0"/>
                              </a:lnTo>
                            </a:path>
                          </a:pathLst>
                        </a:custGeom>
                        <a:noFill/>
                        <a:ln w="76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2DAD1" id="Freeform 15" o:spid="_x0000_s1026" style="position:absolute;margin-left:70.9pt;margin-top:15.9pt;width:2in;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" path="m,l2880,e" filled="f" strokeweight=".21131mm">
                <v:path arrowok="t" o:connecttype="custom" o:connectlocs="0,0;1828800,0" o:connectangles="0,0"/>
                <w10:wrap type="topAndBottom" anchorx="page"/>
              </v:shape>
            </w:pict>
          </mc:Fallback>
        </mc:AlternateContent>
      </w:r>
    </w:p>
    <w:p w14:paraId="19C132D5" w14:textId="77777777" w:rsidR="00890CF2" w:rsidRPr="005A3D35" w:rsidRDefault="002F6E44">
      <w:pPr>
        <w:tabs>
          <w:tab w:val="left" w:pos="684"/>
        </w:tabs>
        <w:spacing w:before="67"/>
        <w:ind w:left="118" w:right="193"/>
        <w:jc w:val="both"/>
        <w:rPr>
          <w:sz w:val="16"/>
          <w:lang w:val="es-AR"/>
        </w:rPr>
      </w:pPr>
      <w:bookmarkStart w:id="262" w:name="_bookmark209"/>
      <w:bookmarkEnd w:id="262"/>
      <w:r w:rsidRPr="005A3D35">
        <w:rPr>
          <w:position w:val="6"/>
          <w:sz w:val="10"/>
          <w:lang w:val="es-AR"/>
        </w:rPr>
        <w:t>158</w:t>
      </w:r>
      <w:r w:rsidRPr="005A3D35">
        <w:rPr>
          <w:position w:val="6"/>
          <w:sz w:val="10"/>
          <w:lang w:val="es-AR"/>
        </w:rPr>
        <w:tab/>
      </w:r>
      <w:r w:rsidRPr="005A3D35">
        <w:rPr>
          <w:i/>
          <w:sz w:val="16"/>
          <w:lang w:val="es-AR"/>
        </w:rPr>
        <w:t xml:space="preserve">Cfr. </w:t>
      </w:r>
      <w:r w:rsidRPr="005A3D35">
        <w:rPr>
          <w:sz w:val="16"/>
          <w:lang w:val="es-AR"/>
        </w:rPr>
        <w:t>Artículo 40.d del Reglamento de la Co</w:t>
      </w:r>
      <w:r w:rsidRPr="005A3D35">
        <w:rPr>
          <w:sz w:val="16"/>
          <w:lang w:val="es-AR"/>
        </w:rPr>
        <w:t xml:space="preserve">rte. Véase también, </w:t>
      </w:r>
      <w:r w:rsidRPr="005A3D35">
        <w:rPr>
          <w:i/>
          <w:sz w:val="16"/>
          <w:lang w:val="es-AR"/>
        </w:rPr>
        <w:t xml:space="preserve">Caso Garrido y Baigorria Vs. Argentina. Reparaciones y Costas. </w:t>
      </w:r>
      <w:r w:rsidRPr="005A3D35">
        <w:rPr>
          <w:sz w:val="16"/>
          <w:lang w:val="es-AR"/>
        </w:rPr>
        <w:t xml:space="preserve">Sentencia de 27 de agosto de 1998. Serie C No. 39, párrs. 79 y 82, y </w:t>
      </w:r>
      <w:r w:rsidRPr="005A3D35">
        <w:rPr>
          <w:i/>
          <w:sz w:val="16"/>
          <w:lang w:val="es-AR"/>
        </w:rPr>
        <w:t xml:space="preserve">Caso Valle Ambrosio y otro Vs. Argentina. Fondo y Reparaciones. </w:t>
      </w:r>
      <w:r w:rsidRPr="005A3D35">
        <w:rPr>
          <w:sz w:val="16"/>
          <w:lang w:val="es-AR"/>
        </w:rPr>
        <w:t xml:space="preserve">Sentencia de 20 de julio de 2020. Serie </w:t>
      </w:r>
      <w:r w:rsidRPr="005A3D35">
        <w:rPr>
          <w:sz w:val="16"/>
          <w:lang w:val="es-AR"/>
        </w:rPr>
        <w:t>C No. 408, párr.</w:t>
      </w:r>
      <w:r w:rsidRPr="005A3D35">
        <w:rPr>
          <w:spacing w:val="-34"/>
          <w:sz w:val="16"/>
          <w:lang w:val="es-AR"/>
        </w:rPr>
        <w:t xml:space="preserve"> </w:t>
      </w:r>
      <w:r w:rsidRPr="005A3D35">
        <w:rPr>
          <w:sz w:val="16"/>
          <w:lang w:val="es-AR"/>
        </w:rPr>
        <w:t>81.</w:t>
      </w:r>
    </w:p>
    <w:p w14:paraId="23C7CB1B" w14:textId="77777777" w:rsidR="00890CF2" w:rsidRDefault="002F6E44">
      <w:pPr>
        <w:tabs>
          <w:tab w:val="left" w:pos="684"/>
        </w:tabs>
        <w:spacing w:before="119"/>
        <w:ind w:left="118" w:right="191"/>
        <w:jc w:val="both"/>
        <w:rPr>
          <w:sz w:val="16"/>
        </w:rPr>
      </w:pPr>
      <w:bookmarkStart w:id="263" w:name="_bookmark210"/>
      <w:bookmarkEnd w:id="263"/>
      <w:r w:rsidRPr="005A3D35">
        <w:rPr>
          <w:position w:val="6"/>
          <w:sz w:val="10"/>
          <w:lang w:val="es-AR"/>
        </w:rPr>
        <w:t>159</w:t>
      </w:r>
      <w:r w:rsidRPr="005A3D35">
        <w:rPr>
          <w:position w:val="6"/>
          <w:sz w:val="10"/>
          <w:lang w:val="es-AR"/>
        </w:rPr>
        <w:tab/>
      </w:r>
      <w:r w:rsidRPr="005A3D35">
        <w:rPr>
          <w:i/>
          <w:sz w:val="16"/>
          <w:lang w:val="es-AR"/>
        </w:rPr>
        <w:t xml:space="preserve">Cfr. Comunidad Indígena Xákmok Kásek Vs. Paraguay. Fondo, Reparaciones y Costas. </w:t>
      </w:r>
      <w:r w:rsidRPr="005A3D35">
        <w:rPr>
          <w:sz w:val="16"/>
          <w:lang w:val="es-AR"/>
        </w:rPr>
        <w:t xml:space="preserve">Sentencia de 24 de agosto de 2010. Serie C No. 214, párr. 331, y </w:t>
      </w:r>
      <w:r w:rsidRPr="005A3D35">
        <w:rPr>
          <w:i/>
          <w:sz w:val="16"/>
          <w:lang w:val="es-AR"/>
        </w:rPr>
        <w:t xml:space="preserve">Caso Acosta Martínez y otros Vs. Argentina. Fondo, Reparaciones y Costas. </w:t>
      </w:r>
      <w:r w:rsidRPr="005A3D35">
        <w:rPr>
          <w:sz w:val="16"/>
          <w:lang w:val="es-AR"/>
        </w:rPr>
        <w:t>Sentencia d</w:t>
      </w:r>
      <w:r w:rsidRPr="005A3D35">
        <w:rPr>
          <w:sz w:val="16"/>
          <w:lang w:val="es-AR"/>
        </w:rPr>
        <w:t xml:space="preserve">e 31 de agosto de 2020. </w:t>
      </w:r>
      <w:r>
        <w:rPr>
          <w:sz w:val="16"/>
        </w:rPr>
        <w:t>Serie C No. 410, párr.</w:t>
      </w:r>
      <w:r>
        <w:rPr>
          <w:spacing w:val="-21"/>
          <w:sz w:val="16"/>
        </w:rPr>
        <w:t xml:space="preserve"> </w:t>
      </w:r>
      <w:r>
        <w:rPr>
          <w:sz w:val="16"/>
        </w:rPr>
        <w:t>146.</w:t>
      </w:r>
    </w:p>
    <w:p w14:paraId="42C7875A" w14:textId="77777777" w:rsidR="00890CF2" w:rsidRDefault="00890CF2">
      <w:pPr>
        <w:jc w:val="both"/>
        <w:rPr>
          <w:sz w:val="16"/>
        </w:rPr>
        <w:sectPr w:rsidR="00890CF2">
          <w:pgSz w:w="12240" w:h="15840"/>
          <w:pgMar w:top="1340" w:right="1220" w:bottom="820" w:left="1300" w:header="0" w:footer="624" w:gutter="0"/>
          <w:cols w:space="720"/>
        </w:sectPr>
      </w:pPr>
    </w:p>
    <w:p w14:paraId="7BA0588A" w14:textId="77777777" w:rsidR="00890CF2" w:rsidRDefault="002F6E44">
      <w:pPr>
        <w:pStyle w:val="Ttulo1"/>
        <w:spacing w:before="161" w:line="480" w:lineRule="auto"/>
        <w:ind w:left="118" w:right="8486"/>
        <w:jc w:val="left"/>
      </w:pPr>
      <w:r>
        <w:lastRenderedPageBreak/>
        <w:t>LA CORTE DECIDE,</w:t>
      </w:r>
    </w:p>
    <w:p w14:paraId="5171A5F6" w14:textId="77777777" w:rsidR="00890CF2" w:rsidRDefault="002F6E44">
      <w:pPr>
        <w:pStyle w:val="Textoindependiente"/>
        <w:ind w:left="118"/>
      </w:pPr>
      <w:r>
        <w:t>Por unanimidad:</w:t>
      </w:r>
    </w:p>
    <w:p w14:paraId="0FF8A3B7" w14:textId="77777777" w:rsidR="00890CF2" w:rsidRDefault="00890CF2">
      <w:pPr>
        <w:pStyle w:val="Textoindependiente"/>
        <w:spacing w:before="1"/>
      </w:pPr>
    </w:p>
    <w:p w14:paraId="50AD52AF" w14:textId="77777777" w:rsidR="00890CF2" w:rsidRPr="005A3D35" w:rsidRDefault="002F6E44">
      <w:pPr>
        <w:pStyle w:val="Prrafodelista"/>
        <w:numPr>
          <w:ilvl w:val="0"/>
          <w:numId w:val="8"/>
        </w:numPr>
        <w:tabs>
          <w:tab w:val="left" w:pos="685"/>
        </w:tabs>
        <w:ind w:right="199" w:firstLine="0"/>
        <w:jc w:val="both"/>
        <w:rPr>
          <w:sz w:val="20"/>
          <w:lang w:val="es-AR"/>
        </w:rPr>
      </w:pPr>
      <w:r w:rsidRPr="005A3D35">
        <w:rPr>
          <w:sz w:val="20"/>
          <w:lang w:val="es-AR"/>
        </w:rPr>
        <w:t>Desestimar la excepción preliminar relativa a la falta de agotamiento de los recursos internos, de conformidad con los párrafos 20 a 28 de esta</w:t>
      </w:r>
      <w:r w:rsidRPr="005A3D35">
        <w:rPr>
          <w:spacing w:val="-11"/>
          <w:sz w:val="20"/>
          <w:lang w:val="es-AR"/>
        </w:rPr>
        <w:t xml:space="preserve"> </w:t>
      </w:r>
      <w:r w:rsidRPr="005A3D35">
        <w:rPr>
          <w:sz w:val="20"/>
          <w:lang w:val="es-AR"/>
        </w:rPr>
        <w:t>Sentencia.</w:t>
      </w:r>
    </w:p>
    <w:p w14:paraId="2449EE0D" w14:textId="77777777" w:rsidR="00890CF2" w:rsidRPr="005A3D35" w:rsidRDefault="00890CF2">
      <w:pPr>
        <w:pStyle w:val="Textoindependiente"/>
        <w:rPr>
          <w:lang w:val="es-AR"/>
        </w:rPr>
      </w:pPr>
    </w:p>
    <w:p w14:paraId="433E2078" w14:textId="77777777" w:rsidR="00890CF2" w:rsidRPr="005A3D35" w:rsidRDefault="002F6E44">
      <w:pPr>
        <w:pStyle w:val="Prrafodelista"/>
        <w:numPr>
          <w:ilvl w:val="0"/>
          <w:numId w:val="8"/>
        </w:numPr>
        <w:tabs>
          <w:tab w:val="left" w:pos="685"/>
        </w:tabs>
        <w:ind w:right="199" w:firstLine="0"/>
        <w:jc w:val="both"/>
        <w:rPr>
          <w:sz w:val="20"/>
          <w:lang w:val="es-AR"/>
        </w:rPr>
      </w:pPr>
      <w:r w:rsidRPr="005A3D35">
        <w:rPr>
          <w:sz w:val="20"/>
          <w:lang w:val="es-AR"/>
        </w:rPr>
        <w:t>Desestimar la excepción preliminar relativa a la “cuarta instancia”, de conformidad con los párrafos</w:t>
      </w:r>
      <w:r w:rsidRPr="005A3D35">
        <w:rPr>
          <w:sz w:val="20"/>
          <w:lang w:val="es-AR"/>
        </w:rPr>
        <w:t xml:space="preserve"> 32 a 34 de esta</w:t>
      </w:r>
      <w:r w:rsidRPr="005A3D35">
        <w:rPr>
          <w:spacing w:val="-4"/>
          <w:sz w:val="20"/>
          <w:lang w:val="es-AR"/>
        </w:rPr>
        <w:t xml:space="preserve"> </w:t>
      </w:r>
      <w:r w:rsidRPr="005A3D35">
        <w:rPr>
          <w:sz w:val="20"/>
          <w:lang w:val="es-AR"/>
        </w:rPr>
        <w:t>Sentencia.</w:t>
      </w:r>
    </w:p>
    <w:p w14:paraId="41707AD4" w14:textId="77777777" w:rsidR="00890CF2" w:rsidRPr="005A3D35" w:rsidRDefault="00890CF2">
      <w:pPr>
        <w:pStyle w:val="Textoindependiente"/>
        <w:spacing w:before="11"/>
        <w:rPr>
          <w:sz w:val="19"/>
          <w:lang w:val="es-AR"/>
        </w:rPr>
      </w:pPr>
    </w:p>
    <w:p w14:paraId="1324EBB0" w14:textId="77777777" w:rsidR="00890CF2" w:rsidRDefault="002F6E44">
      <w:pPr>
        <w:pStyle w:val="Ttulo1"/>
        <w:ind w:left="118"/>
        <w:jc w:val="left"/>
      </w:pPr>
      <w:r>
        <w:t>DECLARA,</w:t>
      </w:r>
    </w:p>
    <w:p w14:paraId="0A727C28" w14:textId="77777777" w:rsidR="00890CF2" w:rsidRDefault="00890CF2">
      <w:pPr>
        <w:pStyle w:val="Textoindependiente"/>
        <w:spacing w:before="1"/>
        <w:rPr>
          <w:b/>
        </w:rPr>
      </w:pPr>
    </w:p>
    <w:p w14:paraId="6511CD5E" w14:textId="77777777" w:rsidR="00890CF2" w:rsidRDefault="002F6E44">
      <w:pPr>
        <w:pStyle w:val="Textoindependiente"/>
        <w:ind w:left="118"/>
      </w:pPr>
      <w:r>
        <w:t>Por unanimidad que:</w:t>
      </w:r>
    </w:p>
    <w:p w14:paraId="770069E2" w14:textId="77777777" w:rsidR="00890CF2" w:rsidRDefault="00890CF2">
      <w:pPr>
        <w:pStyle w:val="Textoindependiente"/>
        <w:spacing w:before="1"/>
      </w:pPr>
    </w:p>
    <w:p w14:paraId="65EB0207" w14:textId="77777777" w:rsidR="00890CF2" w:rsidRPr="005A3D35" w:rsidRDefault="002F6E44">
      <w:pPr>
        <w:pStyle w:val="Prrafodelista"/>
        <w:numPr>
          <w:ilvl w:val="0"/>
          <w:numId w:val="8"/>
        </w:numPr>
        <w:tabs>
          <w:tab w:val="left" w:pos="685"/>
        </w:tabs>
        <w:ind w:right="195" w:firstLine="0"/>
        <w:jc w:val="both"/>
        <w:rPr>
          <w:sz w:val="20"/>
          <w:lang w:val="es-AR"/>
        </w:rPr>
      </w:pPr>
      <w:r w:rsidRPr="005A3D35">
        <w:rPr>
          <w:sz w:val="20"/>
          <w:lang w:val="es-AR"/>
        </w:rPr>
        <w:t>El Estado es responsable por la violación de las garantías judiciales y los derechos políticos, reconocidos en los artículos 8.1 y 23.1.c) de la Convención Americana sobre Derechos Humanos, en relación con la obligación de respetar y garantizar dichos dere</w:t>
      </w:r>
      <w:r w:rsidRPr="005A3D35">
        <w:rPr>
          <w:sz w:val="20"/>
          <w:lang w:val="es-AR"/>
        </w:rPr>
        <w:t>chos, así como la obligación de adoptar disposiciones de derecho interno, consagradas en los artículos</w:t>
      </w:r>
      <w:r w:rsidRPr="005A3D35">
        <w:rPr>
          <w:spacing w:val="-11"/>
          <w:sz w:val="20"/>
          <w:lang w:val="es-AR"/>
        </w:rPr>
        <w:t xml:space="preserve"> </w:t>
      </w:r>
      <w:r w:rsidRPr="005A3D35">
        <w:rPr>
          <w:sz w:val="20"/>
          <w:lang w:val="es-AR"/>
        </w:rPr>
        <w:t>1.1</w:t>
      </w:r>
      <w:r w:rsidRPr="005A3D35">
        <w:rPr>
          <w:spacing w:val="-10"/>
          <w:sz w:val="20"/>
          <w:lang w:val="es-AR"/>
        </w:rPr>
        <w:t xml:space="preserve"> </w:t>
      </w:r>
      <w:r w:rsidRPr="005A3D35">
        <w:rPr>
          <w:sz w:val="20"/>
          <w:lang w:val="es-AR"/>
        </w:rPr>
        <w:t>y</w:t>
      </w:r>
      <w:r w:rsidRPr="005A3D35">
        <w:rPr>
          <w:spacing w:val="-11"/>
          <w:sz w:val="20"/>
          <w:lang w:val="es-AR"/>
        </w:rPr>
        <w:t xml:space="preserve"> </w:t>
      </w:r>
      <w:r w:rsidRPr="005A3D35">
        <w:rPr>
          <w:sz w:val="20"/>
          <w:lang w:val="es-AR"/>
        </w:rPr>
        <w:t>2</w:t>
      </w:r>
      <w:r w:rsidRPr="005A3D35">
        <w:rPr>
          <w:spacing w:val="-9"/>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misma,</w:t>
      </w:r>
      <w:r w:rsidRPr="005A3D35">
        <w:rPr>
          <w:spacing w:val="-11"/>
          <w:sz w:val="20"/>
          <w:lang w:val="es-AR"/>
        </w:rPr>
        <w:t xml:space="preserve"> </w:t>
      </w:r>
      <w:r w:rsidRPr="005A3D35">
        <w:rPr>
          <w:sz w:val="20"/>
          <w:lang w:val="es-AR"/>
        </w:rPr>
        <w:t>en</w:t>
      </w:r>
      <w:r w:rsidRPr="005A3D35">
        <w:rPr>
          <w:spacing w:val="-8"/>
          <w:sz w:val="20"/>
          <w:lang w:val="es-AR"/>
        </w:rPr>
        <w:t xml:space="preserve"> </w:t>
      </w:r>
      <w:r w:rsidRPr="005A3D35">
        <w:rPr>
          <w:sz w:val="20"/>
          <w:lang w:val="es-AR"/>
        </w:rPr>
        <w:t>perjuicio</w:t>
      </w:r>
      <w:r w:rsidRPr="005A3D35">
        <w:rPr>
          <w:spacing w:val="-11"/>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Yenina</w:t>
      </w:r>
      <w:r w:rsidRPr="005A3D35">
        <w:rPr>
          <w:spacing w:val="-11"/>
          <w:sz w:val="20"/>
          <w:lang w:val="es-AR"/>
        </w:rPr>
        <w:t xml:space="preserve"> </w:t>
      </w:r>
      <w:r w:rsidRPr="005A3D35">
        <w:rPr>
          <w:sz w:val="20"/>
          <w:lang w:val="es-AR"/>
        </w:rPr>
        <w:t>Esther</w:t>
      </w:r>
      <w:r w:rsidRPr="005A3D35">
        <w:rPr>
          <w:spacing w:val="-11"/>
          <w:sz w:val="20"/>
          <w:lang w:val="es-AR"/>
        </w:rPr>
        <w:t xml:space="preserve"> </w:t>
      </w:r>
      <w:r w:rsidRPr="005A3D35">
        <w:rPr>
          <w:sz w:val="20"/>
          <w:lang w:val="es-AR"/>
        </w:rPr>
        <w:t>Martínez</w:t>
      </w:r>
      <w:r w:rsidRPr="005A3D35">
        <w:rPr>
          <w:spacing w:val="-12"/>
          <w:sz w:val="20"/>
          <w:lang w:val="es-AR"/>
        </w:rPr>
        <w:t xml:space="preserve"> </w:t>
      </w:r>
      <w:r w:rsidRPr="005A3D35">
        <w:rPr>
          <w:sz w:val="20"/>
          <w:lang w:val="es-AR"/>
        </w:rPr>
        <w:t>Esquivia,</w:t>
      </w:r>
      <w:r w:rsidRPr="005A3D35">
        <w:rPr>
          <w:spacing w:val="-13"/>
          <w:sz w:val="20"/>
          <w:lang w:val="es-AR"/>
        </w:rPr>
        <w:t xml:space="preserve"> </w:t>
      </w:r>
      <w:r w:rsidRPr="005A3D35">
        <w:rPr>
          <w:sz w:val="20"/>
          <w:lang w:val="es-AR"/>
        </w:rPr>
        <w:t>en</w:t>
      </w:r>
      <w:r w:rsidRPr="005A3D35">
        <w:rPr>
          <w:spacing w:val="-8"/>
          <w:sz w:val="20"/>
          <w:lang w:val="es-AR"/>
        </w:rPr>
        <w:t xml:space="preserve"> </w:t>
      </w:r>
      <w:r w:rsidRPr="005A3D35">
        <w:rPr>
          <w:sz w:val="20"/>
          <w:lang w:val="es-AR"/>
        </w:rPr>
        <w:t>los</w:t>
      </w:r>
      <w:r w:rsidRPr="005A3D35">
        <w:rPr>
          <w:spacing w:val="-11"/>
          <w:sz w:val="20"/>
          <w:lang w:val="es-AR"/>
        </w:rPr>
        <w:t xml:space="preserve"> </w:t>
      </w:r>
      <w:r w:rsidRPr="005A3D35">
        <w:rPr>
          <w:sz w:val="20"/>
          <w:lang w:val="es-AR"/>
        </w:rPr>
        <w:t>términos de los párrafos 100 a 121 de esta</w:t>
      </w:r>
      <w:r w:rsidRPr="005A3D35">
        <w:rPr>
          <w:spacing w:val="-12"/>
          <w:sz w:val="20"/>
          <w:lang w:val="es-AR"/>
        </w:rPr>
        <w:t xml:space="preserve"> </w:t>
      </w:r>
      <w:r w:rsidRPr="005A3D35">
        <w:rPr>
          <w:sz w:val="20"/>
          <w:lang w:val="es-AR"/>
        </w:rPr>
        <w:t>Sentencia.</w:t>
      </w:r>
    </w:p>
    <w:p w14:paraId="03B9BB5C" w14:textId="77777777" w:rsidR="00890CF2" w:rsidRPr="005A3D35" w:rsidRDefault="00890CF2">
      <w:pPr>
        <w:pStyle w:val="Textoindependiente"/>
        <w:spacing w:before="10"/>
        <w:rPr>
          <w:sz w:val="19"/>
          <w:lang w:val="es-AR"/>
        </w:rPr>
      </w:pPr>
    </w:p>
    <w:p w14:paraId="075572B8" w14:textId="77777777" w:rsidR="00890CF2" w:rsidRPr="005A3D35" w:rsidRDefault="002F6E44">
      <w:pPr>
        <w:pStyle w:val="Prrafodelista"/>
        <w:numPr>
          <w:ilvl w:val="0"/>
          <w:numId w:val="8"/>
        </w:numPr>
        <w:tabs>
          <w:tab w:val="left" w:pos="685"/>
        </w:tabs>
        <w:ind w:left="117" w:right="195" w:firstLine="0"/>
        <w:jc w:val="both"/>
        <w:rPr>
          <w:sz w:val="20"/>
          <w:lang w:val="es-AR"/>
        </w:rPr>
      </w:pPr>
      <w:r w:rsidRPr="005A3D35">
        <w:rPr>
          <w:sz w:val="20"/>
          <w:lang w:val="es-AR"/>
        </w:rPr>
        <w:t>El</w:t>
      </w:r>
      <w:r w:rsidRPr="005A3D35">
        <w:rPr>
          <w:spacing w:val="-7"/>
          <w:sz w:val="20"/>
          <w:lang w:val="es-AR"/>
        </w:rPr>
        <w:t xml:space="preserve"> </w:t>
      </w:r>
      <w:r w:rsidRPr="005A3D35">
        <w:rPr>
          <w:sz w:val="20"/>
          <w:lang w:val="es-AR"/>
        </w:rPr>
        <w:t>Estado</w:t>
      </w:r>
      <w:r w:rsidRPr="005A3D35">
        <w:rPr>
          <w:spacing w:val="-7"/>
          <w:sz w:val="20"/>
          <w:lang w:val="es-AR"/>
        </w:rPr>
        <w:t xml:space="preserve"> </w:t>
      </w:r>
      <w:r w:rsidRPr="005A3D35">
        <w:rPr>
          <w:sz w:val="20"/>
          <w:lang w:val="es-AR"/>
        </w:rPr>
        <w:t>es</w:t>
      </w:r>
      <w:r w:rsidRPr="005A3D35">
        <w:rPr>
          <w:spacing w:val="-3"/>
          <w:sz w:val="20"/>
          <w:lang w:val="es-AR"/>
        </w:rPr>
        <w:t xml:space="preserve"> </w:t>
      </w:r>
      <w:r w:rsidRPr="005A3D35">
        <w:rPr>
          <w:sz w:val="20"/>
          <w:lang w:val="es-AR"/>
        </w:rPr>
        <w:t>responsa</w:t>
      </w:r>
      <w:r w:rsidRPr="005A3D35">
        <w:rPr>
          <w:sz w:val="20"/>
          <w:lang w:val="es-AR"/>
        </w:rPr>
        <w:t>ble</w:t>
      </w:r>
      <w:r w:rsidRPr="005A3D35">
        <w:rPr>
          <w:spacing w:val="-9"/>
          <w:sz w:val="20"/>
          <w:lang w:val="es-AR"/>
        </w:rPr>
        <w:t xml:space="preserve"> </w:t>
      </w:r>
      <w:r w:rsidRPr="005A3D35">
        <w:rPr>
          <w:sz w:val="20"/>
          <w:lang w:val="es-AR"/>
        </w:rPr>
        <w:t>por</w:t>
      </w:r>
      <w:r w:rsidRPr="005A3D35">
        <w:rPr>
          <w:spacing w:val="-7"/>
          <w:sz w:val="20"/>
          <w:lang w:val="es-AR"/>
        </w:rPr>
        <w:t xml:space="preserve"> </w:t>
      </w:r>
      <w:r w:rsidRPr="005A3D35">
        <w:rPr>
          <w:sz w:val="20"/>
          <w:lang w:val="es-AR"/>
        </w:rPr>
        <w:t>la</w:t>
      </w:r>
      <w:r w:rsidRPr="005A3D35">
        <w:rPr>
          <w:spacing w:val="-4"/>
          <w:sz w:val="20"/>
          <w:lang w:val="es-AR"/>
        </w:rPr>
        <w:t xml:space="preserve"> </w:t>
      </w:r>
      <w:r w:rsidRPr="005A3D35">
        <w:rPr>
          <w:sz w:val="20"/>
          <w:lang w:val="es-AR"/>
        </w:rPr>
        <w:t>violación</w:t>
      </w:r>
      <w:r w:rsidRPr="005A3D35">
        <w:rPr>
          <w:spacing w:val="-7"/>
          <w:sz w:val="20"/>
          <w:lang w:val="es-AR"/>
        </w:rPr>
        <w:t xml:space="preserve"> </w:t>
      </w:r>
      <w:r w:rsidRPr="005A3D35">
        <w:rPr>
          <w:sz w:val="20"/>
          <w:lang w:val="es-AR"/>
        </w:rPr>
        <w:t>de</w:t>
      </w:r>
      <w:r w:rsidRPr="005A3D35">
        <w:rPr>
          <w:spacing w:val="-7"/>
          <w:sz w:val="20"/>
          <w:lang w:val="es-AR"/>
        </w:rPr>
        <w:t xml:space="preserve"> </w:t>
      </w:r>
      <w:r w:rsidRPr="005A3D35">
        <w:rPr>
          <w:sz w:val="20"/>
          <w:lang w:val="es-AR"/>
        </w:rPr>
        <w:t>los</w:t>
      </w:r>
      <w:r w:rsidRPr="005A3D35">
        <w:rPr>
          <w:spacing w:val="-5"/>
          <w:sz w:val="20"/>
          <w:lang w:val="es-AR"/>
        </w:rPr>
        <w:t xml:space="preserve"> </w:t>
      </w:r>
      <w:r w:rsidRPr="005A3D35">
        <w:rPr>
          <w:sz w:val="20"/>
          <w:lang w:val="es-AR"/>
        </w:rPr>
        <w:t>derechos</w:t>
      </w:r>
      <w:r w:rsidRPr="005A3D35">
        <w:rPr>
          <w:spacing w:val="-6"/>
          <w:sz w:val="20"/>
          <w:lang w:val="es-AR"/>
        </w:rPr>
        <w:t xml:space="preserve"> </w:t>
      </w:r>
      <w:r w:rsidRPr="005A3D35">
        <w:rPr>
          <w:sz w:val="20"/>
          <w:lang w:val="es-AR"/>
        </w:rPr>
        <w:t>a</w:t>
      </w:r>
      <w:r w:rsidRPr="005A3D35">
        <w:rPr>
          <w:spacing w:val="-7"/>
          <w:sz w:val="20"/>
          <w:lang w:val="es-AR"/>
        </w:rPr>
        <w:t xml:space="preserve"> </w:t>
      </w:r>
      <w:r w:rsidRPr="005A3D35">
        <w:rPr>
          <w:sz w:val="20"/>
          <w:lang w:val="es-AR"/>
        </w:rPr>
        <w:t>las</w:t>
      </w:r>
      <w:r w:rsidRPr="005A3D35">
        <w:rPr>
          <w:spacing w:val="-9"/>
          <w:sz w:val="20"/>
          <w:lang w:val="es-AR"/>
        </w:rPr>
        <w:t xml:space="preserve"> </w:t>
      </w:r>
      <w:r w:rsidRPr="005A3D35">
        <w:rPr>
          <w:sz w:val="20"/>
          <w:lang w:val="es-AR"/>
        </w:rPr>
        <w:t>garantías</w:t>
      </w:r>
      <w:r w:rsidRPr="005A3D35">
        <w:rPr>
          <w:spacing w:val="-6"/>
          <w:sz w:val="20"/>
          <w:lang w:val="es-AR"/>
        </w:rPr>
        <w:t xml:space="preserve"> </w:t>
      </w:r>
      <w:r w:rsidRPr="005A3D35">
        <w:rPr>
          <w:sz w:val="20"/>
          <w:lang w:val="es-AR"/>
        </w:rPr>
        <w:t>judiciales</w:t>
      </w:r>
      <w:r w:rsidRPr="005A3D35">
        <w:rPr>
          <w:spacing w:val="-4"/>
          <w:sz w:val="20"/>
          <w:lang w:val="es-AR"/>
        </w:rPr>
        <w:t xml:space="preserve"> </w:t>
      </w:r>
      <w:r w:rsidRPr="005A3D35">
        <w:rPr>
          <w:sz w:val="20"/>
          <w:lang w:val="es-AR"/>
        </w:rPr>
        <w:t>y</w:t>
      </w:r>
      <w:r w:rsidRPr="005A3D35">
        <w:rPr>
          <w:spacing w:val="-6"/>
          <w:sz w:val="20"/>
          <w:lang w:val="es-AR"/>
        </w:rPr>
        <w:t xml:space="preserve"> </w:t>
      </w:r>
      <w:r w:rsidRPr="005A3D35">
        <w:rPr>
          <w:sz w:val="20"/>
          <w:lang w:val="es-AR"/>
        </w:rPr>
        <w:t>a</w:t>
      </w:r>
      <w:r w:rsidRPr="005A3D35">
        <w:rPr>
          <w:spacing w:val="-8"/>
          <w:sz w:val="20"/>
          <w:lang w:val="es-AR"/>
        </w:rPr>
        <w:t xml:space="preserve"> </w:t>
      </w:r>
      <w:r w:rsidRPr="005A3D35">
        <w:rPr>
          <w:sz w:val="20"/>
          <w:lang w:val="es-AR"/>
        </w:rPr>
        <w:t>la protección</w:t>
      </w:r>
      <w:r w:rsidRPr="005A3D35">
        <w:rPr>
          <w:spacing w:val="-8"/>
          <w:sz w:val="20"/>
          <w:lang w:val="es-AR"/>
        </w:rPr>
        <w:t xml:space="preserve"> </w:t>
      </w:r>
      <w:r w:rsidRPr="005A3D35">
        <w:rPr>
          <w:sz w:val="20"/>
          <w:lang w:val="es-AR"/>
        </w:rPr>
        <w:t>judicial,</w:t>
      </w:r>
      <w:r w:rsidRPr="005A3D35">
        <w:rPr>
          <w:spacing w:val="-6"/>
          <w:sz w:val="20"/>
          <w:lang w:val="es-AR"/>
        </w:rPr>
        <w:t xml:space="preserve"> </w:t>
      </w:r>
      <w:r w:rsidRPr="005A3D35">
        <w:rPr>
          <w:sz w:val="20"/>
          <w:lang w:val="es-AR"/>
        </w:rPr>
        <w:t>consagrados</w:t>
      </w:r>
      <w:r w:rsidRPr="005A3D35">
        <w:rPr>
          <w:spacing w:val="-6"/>
          <w:sz w:val="20"/>
          <w:lang w:val="es-AR"/>
        </w:rPr>
        <w:t xml:space="preserve"> </w:t>
      </w:r>
      <w:r w:rsidRPr="005A3D35">
        <w:rPr>
          <w:sz w:val="20"/>
          <w:lang w:val="es-AR"/>
        </w:rPr>
        <w:t>en</w:t>
      </w:r>
      <w:r w:rsidRPr="005A3D35">
        <w:rPr>
          <w:spacing w:val="-7"/>
          <w:sz w:val="20"/>
          <w:lang w:val="es-AR"/>
        </w:rPr>
        <w:t xml:space="preserve"> </w:t>
      </w:r>
      <w:r w:rsidRPr="005A3D35">
        <w:rPr>
          <w:sz w:val="20"/>
          <w:lang w:val="es-AR"/>
        </w:rPr>
        <w:t>los</w:t>
      </w:r>
      <w:r w:rsidRPr="005A3D35">
        <w:rPr>
          <w:spacing w:val="-9"/>
          <w:sz w:val="20"/>
          <w:lang w:val="es-AR"/>
        </w:rPr>
        <w:t xml:space="preserve"> </w:t>
      </w:r>
      <w:r w:rsidRPr="005A3D35">
        <w:rPr>
          <w:sz w:val="20"/>
          <w:lang w:val="es-AR"/>
        </w:rPr>
        <w:t>artículos</w:t>
      </w:r>
      <w:r w:rsidRPr="005A3D35">
        <w:rPr>
          <w:spacing w:val="-4"/>
          <w:sz w:val="20"/>
          <w:lang w:val="es-AR"/>
        </w:rPr>
        <w:t xml:space="preserve"> </w:t>
      </w:r>
      <w:r w:rsidRPr="005A3D35">
        <w:rPr>
          <w:sz w:val="20"/>
          <w:lang w:val="es-AR"/>
        </w:rPr>
        <w:t>8.1</w:t>
      </w:r>
      <w:r w:rsidRPr="005A3D35">
        <w:rPr>
          <w:spacing w:val="-8"/>
          <w:sz w:val="20"/>
          <w:lang w:val="es-AR"/>
        </w:rPr>
        <w:t xml:space="preserve"> </w:t>
      </w:r>
      <w:r w:rsidRPr="005A3D35">
        <w:rPr>
          <w:sz w:val="20"/>
          <w:lang w:val="es-AR"/>
        </w:rPr>
        <w:t>y</w:t>
      </w:r>
      <w:r w:rsidRPr="005A3D35">
        <w:rPr>
          <w:spacing w:val="-8"/>
          <w:sz w:val="20"/>
          <w:lang w:val="es-AR"/>
        </w:rPr>
        <w:t xml:space="preserve"> </w:t>
      </w:r>
      <w:r w:rsidRPr="005A3D35">
        <w:rPr>
          <w:sz w:val="20"/>
          <w:lang w:val="es-AR"/>
        </w:rPr>
        <w:t>25.1</w:t>
      </w:r>
      <w:r w:rsidRPr="005A3D35">
        <w:rPr>
          <w:spacing w:val="-7"/>
          <w:sz w:val="20"/>
          <w:lang w:val="es-AR"/>
        </w:rPr>
        <w:t xml:space="preserve"> </w:t>
      </w:r>
      <w:r w:rsidRPr="005A3D35">
        <w:rPr>
          <w:sz w:val="20"/>
          <w:lang w:val="es-AR"/>
        </w:rPr>
        <w:t>de</w:t>
      </w:r>
      <w:r w:rsidRPr="005A3D35">
        <w:rPr>
          <w:spacing w:val="-9"/>
          <w:sz w:val="20"/>
          <w:lang w:val="es-AR"/>
        </w:rPr>
        <w:t xml:space="preserve"> </w:t>
      </w:r>
      <w:r w:rsidRPr="005A3D35">
        <w:rPr>
          <w:sz w:val="20"/>
          <w:lang w:val="es-AR"/>
        </w:rPr>
        <w:t>la</w:t>
      </w:r>
      <w:r w:rsidRPr="005A3D35">
        <w:rPr>
          <w:spacing w:val="-5"/>
          <w:sz w:val="20"/>
          <w:lang w:val="es-AR"/>
        </w:rPr>
        <w:t xml:space="preserve"> </w:t>
      </w:r>
      <w:r w:rsidRPr="005A3D35">
        <w:rPr>
          <w:sz w:val="20"/>
          <w:lang w:val="es-AR"/>
        </w:rPr>
        <w:t>Convención</w:t>
      </w:r>
      <w:r w:rsidRPr="005A3D35">
        <w:rPr>
          <w:spacing w:val="-7"/>
          <w:sz w:val="20"/>
          <w:lang w:val="es-AR"/>
        </w:rPr>
        <w:t xml:space="preserve"> </w:t>
      </w:r>
      <w:r w:rsidRPr="005A3D35">
        <w:rPr>
          <w:sz w:val="20"/>
          <w:lang w:val="es-AR"/>
        </w:rPr>
        <w:t>Americana</w:t>
      </w:r>
      <w:r w:rsidRPr="005A3D35">
        <w:rPr>
          <w:spacing w:val="-8"/>
          <w:sz w:val="20"/>
          <w:lang w:val="es-AR"/>
        </w:rPr>
        <w:t xml:space="preserve"> </w:t>
      </w:r>
      <w:r w:rsidRPr="005A3D35">
        <w:rPr>
          <w:sz w:val="20"/>
          <w:lang w:val="es-AR"/>
        </w:rPr>
        <w:t>sobre Derechos Humanos, en relación con la obligación de respetar y garantizar estos derechos, reconocida por el artículo 1.1 de este mismo cuerpo normativo, en perjuicio de Yenina</w:t>
      </w:r>
      <w:r w:rsidRPr="005A3D35">
        <w:rPr>
          <w:spacing w:val="-47"/>
          <w:sz w:val="20"/>
          <w:lang w:val="es-AR"/>
        </w:rPr>
        <w:t xml:space="preserve"> </w:t>
      </w:r>
      <w:r w:rsidRPr="005A3D35">
        <w:rPr>
          <w:sz w:val="20"/>
          <w:lang w:val="es-AR"/>
        </w:rPr>
        <w:t>Esther Martínez Esquivia, en los términos de los párrafos 130 a 140 de esta</w:t>
      </w:r>
      <w:r w:rsidRPr="005A3D35">
        <w:rPr>
          <w:spacing w:val="-13"/>
          <w:sz w:val="20"/>
          <w:lang w:val="es-AR"/>
        </w:rPr>
        <w:t xml:space="preserve"> </w:t>
      </w:r>
      <w:r w:rsidRPr="005A3D35">
        <w:rPr>
          <w:sz w:val="20"/>
          <w:lang w:val="es-AR"/>
        </w:rPr>
        <w:t>Sentencia.</w:t>
      </w:r>
    </w:p>
    <w:p w14:paraId="741EBC74" w14:textId="77777777" w:rsidR="00890CF2" w:rsidRPr="005A3D35" w:rsidRDefault="00890CF2">
      <w:pPr>
        <w:pStyle w:val="Textoindependiente"/>
        <w:spacing w:before="1"/>
        <w:rPr>
          <w:lang w:val="es-AR"/>
        </w:rPr>
      </w:pPr>
    </w:p>
    <w:p w14:paraId="5A30B682" w14:textId="77777777" w:rsidR="00890CF2" w:rsidRPr="005A3D35" w:rsidRDefault="002F6E44">
      <w:pPr>
        <w:pStyle w:val="Prrafodelista"/>
        <w:numPr>
          <w:ilvl w:val="0"/>
          <w:numId w:val="8"/>
        </w:numPr>
        <w:tabs>
          <w:tab w:val="left" w:pos="685"/>
        </w:tabs>
        <w:ind w:left="117" w:right="196" w:firstLine="0"/>
        <w:jc w:val="both"/>
        <w:rPr>
          <w:sz w:val="20"/>
          <w:lang w:val="es-AR"/>
        </w:rPr>
      </w:pPr>
      <w:r w:rsidRPr="005A3D35">
        <w:rPr>
          <w:sz w:val="20"/>
          <w:lang w:val="es-AR"/>
        </w:rPr>
        <w:t>El</w:t>
      </w:r>
      <w:r w:rsidRPr="005A3D35">
        <w:rPr>
          <w:spacing w:val="-6"/>
          <w:sz w:val="20"/>
          <w:lang w:val="es-AR"/>
        </w:rPr>
        <w:t xml:space="preserve"> </w:t>
      </w:r>
      <w:r w:rsidRPr="005A3D35">
        <w:rPr>
          <w:sz w:val="20"/>
          <w:lang w:val="es-AR"/>
        </w:rPr>
        <w:t>Estado</w:t>
      </w:r>
      <w:r w:rsidRPr="005A3D35">
        <w:rPr>
          <w:spacing w:val="-5"/>
          <w:sz w:val="20"/>
          <w:lang w:val="es-AR"/>
        </w:rPr>
        <w:t xml:space="preserve"> </w:t>
      </w:r>
      <w:r w:rsidRPr="005A3D35">
        <w:rPr>
          <w:sz w:val="20"/>
          <w:lang w:val="es-AR"/>
        </w:rPr>
        <w:t>es</w:t>
      </w:r>
      <w:r w:rsidRPr="005A3D35">
        <w:rPr>
          <w:spacing w:val="-2"/>
          <w:sz w:val="20"/>
          <w:lang w:val="es-AR"/>
        </w:rPr>
        <w:t xml:space="preserve"> </w:t>
      </w:r>
      <w:r w:rsidRPr="005A3D35">
        <w:rPr>
          <w:sz w:val="20"/>
          <w:lang w:val="es-AR"/>
        </w:rPr>
        <w:t>responsable</w:t>
      </w:r>
      <w:r w:rsidRPr="005A3D35">
        <w:rPr>
          <w:spacing w:val="-8"/>
          <w:sz w:val="20"/>
          <w:lang w:val="es-AR"/>
        </w:rPr>
        <w:t xml:space="preserve"> </w:t>
      </w:r>
      <w:r w:rsidRPr="005A3D35">
        <w:rPr>
          <w:sz w:val="20"/>
          <w:lang w:val="es-AR"/>
        </w:rPr>
        <w:t>por</w:t>
      </w:r>
      <w:r w:rsidRPr="005A3D35">
        <w:rPr>
          <w:spacing w:val="-5"/>
          <w:sz w:val="20"/>
          <w:lang w:val="es-AR"/>
        </w:rPr>
        <w:t xml:space="preserve"> </w:t>
      </w:r>
      <w:r w:rsidRPr="005A3D35">
        <w:rPr>
          <w:sz w:val="20"/>
          <w:lang w:val="es-AR"/>
        </w:rPr>
        <w:t>la</w:t>
      </w:r>
      <w:r w:rsidRPr="005A3D35">
        <w:rPr>
          <w:spacing w:val="-3"/>
          <w:sz w:val="20"/>
          <w:lang w:val="es-AR"/>
        </w:rPr>
        <w:t xml:space="preserve"> </w:t>
      </w:r>
      <w:r w:rsidRPr="005A3D35">
        <w:rPr>
          <w:sz w:val="20"/>
          <w:lang w:val="es-AR"/>
        </w:rPr>
        <w:t>violación</w:t>
      </w:r>
      <w:r w:rsidRPr="005A3D35">
        <w:rPr>
          <w:spacing w:val="-3"/>
          <w:sz w:val="20"/>
          <w:lang w:val="es-AR"/>
        </w:rPr>
        <w:t xml:space="preserve"> </w:t>
      </w:r>
      <w:r w:rsidRPr="005A3D35">
        <w:rPr>
          <w:sz w:val="20"/>
          <w:lang w:val="es-AR"/>
        </w:rPr>
        <w:t>de</w:t>
      </w:r>
      <w:r w:rsidRPr="005A3D35">
        <w:rPr>
          <w:spacing w:val="-4"/>
          <w:sz w:val="20"/>
          <w:lang w:val="es-AR"/>
        </w:rPr>
        <w:t xml:space="preserve"> </w:t>
      </w:r>
      <w:r w:rsidRPr="005A3D35">
        <w:rPr>
          <w:sz w:val="20"/>
          <w:lang w:val="es-AR"/>
        </w:rPr>
        <w:t>la</w:t>
      </w:r>
      <w:r w:rsidRPr="005A3D35">
        <w:rPr>
          <w:spacing w:val="-4"/>
          <w:sz w:val="20"/>
          <w:lang w:val="es-AR"/>
        </w:rPr>
        <w:t xml:space="preserve"> </w:t>
      </w:r>
      <w:r w:rsidRPr="005A3D35">
        <w:rPr>
          <w:sz w:val="20"/>
          <w:lang w:val="es-AR"/>
        </w:rPr>
        <w:t>garantía</w:t>
      </w:r>
      <w:r w:rsidRPr="005A3D35">
        <w:rPr>
          <w:spacing w:val="-6"/>
          <w:sz w:val="20"/>
          <w:lang w:val="es-AR"/>
        </w:rPr>
        <w:t xml:space="preserve"> </w:t>
      </w:r>
      <w:r w:rsidRPr="005A3D35">
        <w:rPr>
          <w:sz w:val="20"/>
          <w:lang w:val="es-AR"/>
        </w:rPr>
        <w:t>del</w:t>
      </w:r>
      <w:r w:rsidRPr="005A3D35">
        <w:rPr>
          <w:spacing w:val="-3"/>
          <w:sz w:val="20"/>
          <w:lang w:val="es-AR"/>
        </w:rPr>
        <w:t xml:space="preserve"> </w:t>
      </w:r>
      <w:r w:rsidRPr="005A3D35">
        <w:rPr>
          <w:sz w:val="20"/>
          <w:lang w:val="es-AR"/>
        </w:rPr>
        <w:t>plazo</w:t>
      </w:r>
      <w:r w:rsidRPr="005A3D35">
        <w:rPr>
          <w:spacing w:val="-5"/>
          <w:sz w:val="20"/>
          <w:lang w:val="es-AR"/>
        </w:rPr>
        <w:t xml:space="preserve"> </w:t>
      </w:r>
      <w:r w:rsidRPr="005A3D35">
        <w:rPr>
          <w:sz w:val="20"/>
          <w:lang w:val="es-AR"/>
        </w:rPr>
        <w:t>razonable,</w:t>
      </w:r>
      <w:r w:rsidRPr="005A3D35">
        <w:rPr>
          <w:spacing w:val="-5"/>
          <w:sz w:val="20"/>
          <w:lang w:val="es-AR"/>
        </w:rPr>
        <w:t xml:space="preserve"> </w:t>
      </w:r>
      <w:r w:rsidRPr="005A3D35">
        <w:rPr>
          <w:sz w:val="20"/>
          <w:lang w:val="es-AR"/>
        </w:rPr>
        <w:t>consagrada en el artículo 8.1 de la Convención Americana sobre Derechos Humanos, en relación con la obligación</w:t>
      </w:r>
      <w:r w:rsidRPr="005A3D35">
        <w:rPr>
          <w:spacing w:val="-9"/>
          <w:sz w:val="20"/>
          <w:lang w:val="es-AR"/>
        </w:rPr>
        <w:t xml:space="preserve"> </w:t>
      </w:r>
      <w:r w:rsidRPr="005A3D35">
        <w:rPr>
          <w:sz w:val="20"/>
          <w:lang w:val="es-AR"/>
        </w:rPr>
        <w:t>de</w:t>
      </w:r>
      <w:r w:rsidRPr="005A3D35">
        <w:rPr>
          <w:spacing w:val="-9"/>
          <w:sz w:val="20"/>
          <w:lang w:val="es-AR"/>
        </w:rPr>
        <w:t xml:space="preserve"> </w:t>
      </w:r>
      <w:r w:rsidRPr="005A3D35">
        <w:rPr>
          <w:sz w:val="20"/>
          <w:lang w:val="es-AR"/>
        </w:rPr>
        <w:t>respetar</w:t>
      </w:r>
      <w:r w:rsidRPr="005A3D35">
        <w:rPr>
          <w:spacing w:val="-9"/>
          <w:sz w:val="20"/>
          <w:lang w:val="es-AR"/>
        </w:rPr>
        <w:t xml:space="preserve"> </w:t>
      </w:r>
      <w:r w:rsidRPr="005A3D35">
        <w:rPr>
          <w:sz w:val="20"/>
          <w:lang w:val="es-AR"/>
        </w:rPr>
        <w:t>y</w:t>
      </w:r>
      <w:r w:rsidRPr="005A3D35">
        <w:rPr>
          <w:spacing w:val="-8"/>
          <w:sz w:val="20"/>
          <w:lang w:val="es-AR"/>
        </w:rPr>
        <w:t xml:space="preserve"> </w:t>
      </w:r>
      <w:r w:rsidRPr="005A3D35">
        <w:rPr>
          <w:sz w:val="20"/>
          <w:lang w:val="es-AR"/>
        </w:rPr>
        <w:t>garantizar</w:t>
      </w:r>
      <w:r w:rsidRPr="005A3D35">
        <w:rPr>
          <w:spacing w:val="-9"/>
          <w:sz w:val="20"/>
          <w:lang w:val="es-AR"/>
        </w:rPr>
        <w:t xml:space="preserve"> </w:t>
      </w:r>
      <w:r w:rsidRPr="005A3D35">
        <w:rPr>
          <w:sz w:val="20"/>
          <w:lang w:val="es-AR"/>
        </w:rPr>
        <w:t>este</w:t>
      </w:r>
      <w:r w:rsidRPr="005A3D35">
        <w:rPr>
          <w:spacing w:val="-11"/>
          <w:sz w:val="20"/>
          <w:lang w:val="es-AR"/>
        </w:rPr>
        <w:t xml:space="preserve"> </w:t>
      </w:r>
      <w:r w:rsidRPr="005A3D35">
        <w:rPr>
          <w:sz w:val="20"/>
          <w:lang w:val="es-AR"/>
        </w:rPr>
        <w:t>derecho,</w:t>
      </w:r>
      <w:r w:rsidRPr="005A3D35">
        <w:rPr>
          <w:spacing w:val="-10"/>
          <w:sz w:val="20"/>
          <w:lang w:val="es-AR"/>
        </w:rPr>
        <w:t xml:space="preserve"> </w:t>
      </w:r>
      <w:r w:rsidRPr="005A3D35">
        <w:rPr>
          <w:sz w:val="20"/>
          <w:lang w:val="es-AR"/>
        </w:rPr>
        <w:t>reconocida</w:t>
      </w:r>
      <w:r w:rsidRPr="005A3D35">
        <w:rPr>
          <w:spacing w:val="-10"/>
          <w:sz w:val="20"/>
          <w:lang w:val="es-AR"/>
        </w:rPr>
        <w:t xml:space="preserve"> </w:t>
      </w:r>
      <w:r w:rsidRPr="005A3D35">
        <w:rPr>
          <w:sz w:val="20"/>
          <w:lang w:val="es-AR"/>
        </w:rPr>
        <w:t>por</w:t>
      </w:r>
      <w:r w:rsidRPr="005A3D35">
        <w:rPr>
          <w:spacing w:val="-9"/>
          <w:sz w:val="20"/>
          <w:lang w:val="es-AR"/>
        </w:rPr>
        <w:t xml:space="preserve"> </w:t>
      </w:r>
      <w:r w:rsidRPr="005A3D35">
        <w:rPr>
          <w:sz w:val="20"/>
          <w:lang w:val="es-AR"/>
        </w:rPr>
        <w:t>el</w:t>
      </w:r>
      <w:r w:rsidRPr="005A3D35">
        <w:rPr>
          <w:spacing w:val="-10"/>
          <w:sz w:val="20"/>
          <w:lang w:val="es-AR"/>
        </w:rPr>
        <w:t xml:space="preserve"> </w:t>
      </w:r>
      <w:r w:rsidRPr="005A3D35">
        <w:rPr>
          <w:sz w:val="20"/>
          <w:lang w:val="es-AR"/>
        </w:rPr>
        <w:t>artículo</w:t>
      </w:r>
      <w:r w:rsidRPr="005A3D35">
        <w:rPr>
          <w:spacing w:val="-11"/>
          <w:sz w:val="20"/>
          <w:lang w:val="es-AR"/>
        </w:rPr>
        <w:t xml:space="preserve"> </w:t>
      </w:r>
      <w:r w:rsidRPr="005A3D35">
        <w:rPr>
          <w:sz w:val="20"/>
          <w:lang w:val="es-AR"/>
        </w:rPr>
        <w:t>1.1</w:t>
      </w:r>
      <w:r w:rsidRPr="005A3D35">
        <w:rPr>
          <w:spacing w:val="-10"/>
          <w:sz w:val="20"/>
          <w:lang w:val="es-AR"/>
        </w:rPr>
        <w:t xml:space="preserve"> </w:t>
      </w:r>
      <w:r w:rsidRPr="005A3D35">
        <w:rPr>
          <w:sz w:val="20"/>
          <w:lang w:val="es-AR"/>
        </w:rPr>
        <w:t>de</w:t>
      </w:r>
      <w:r w:rsidRPr="005A3D35">
        <w:rPr>
          <w:spacing w:val="-9"/>
          <w:sz w:val="20"/>
          <w:lang w:val="es-AR"/>
        </w:rPr>
        <w:t xml:space="preserve"> </w:t>
      </w:r>
      <w:r w:rsidRPr="005A3D35">
        <w:rPr>
          <w:sz w:val="20"/>
          <w:lang w:val="es-AR"/>
        </w:rPr>
        <w:t>este</w:t>
      </w:r>
      <w:r w:rsidRPr="005A3D35">
        <w:rPr>
          <w:spacing w:val="-10"/>
          <w:sz w:val="20"/>
          <w:lang w:val="es-AR"/>
        </w:rPr>
        <w:t xml:space="preserve"> </w:t>
      </w:r>
      <w:r w:rsidRPr="005A3D35">
        <w:rPr>
          <w:sz w:val="20"/>
          <w:lang w:val="es-AR"/>
        </w:rPr>
        <w:t>mismo cuerpo normativo, en perjuicio de Yenina Esther Martínez Esquivia, en los términos de los párrafos 141 a 146 de esta</w:t>
      </w:r>
      <w:r w:rsidRPr="005A3D35">
        <w:rPr>
          <w:spacing w:val="-2"/>
          <w:sz w:val="20"/>
          <w:lang w:val="es-AR"/>
        </w:rPr>
        <w:t xml:space="preserve"> </w:t>
      </w:r>
      <w:r w:rsidRPr="005A3D35">
        <w:rPr>
          <w:sz w:val="20"/>
          <w:lang w:val="es-AR"/>
        </w:rPr>
        <w:t>Sentencia.</w:t>
      </w:r>
    </w:p>
    <w:p w14:paraId="19D6898C" w14:textId="77777777" w:rsidR="00890CF2" w:rsidRPr="005A3D35" w:rsidRDefault="00890CF2">
      <w:pPr>
        <w:pStyle w:val="Textoindependiente"/>
        <w:spacing w:before="1"/>
        <w:rPr>
          <w:lang w:val="es-AR"/>
        </w:rPr>
      </w:pPr>
    </w:p>
    <w:p w14:paraId="56677E0C" w14:textId="77777777" w:rsidR="00890CF2" w:rsidRPr="005A3D35" w:rsidRDefault="002F6E44">
      <w:pPr>
        <w:pStyle w:val="Ttulo1"/>
        <w:ind w:left="117"/>
        <w:jc w:val="left"/>
        <w:rPr>
          <w:lang w:val="es-AR"/>
        </w:rPr>
      </w:pPr>
      <w:r w:rsidRPr="005A3D35">
        <w:rPr>
          <w:lang w:val="es-AR"/>
        </w:rPr>
        <w:t>Y DISPONE,</w:t>
      </w:r>
    </w:p>
    <w:p w14:paraId="5B5B896B" w14:textId="77777777" w:rsidR="00890CF2" w:rsidRPr="005A3D35" w:rsidRDefault="00890CF2">
      <w:pPr>
        <w:pStyle w:val="Textoindependiente"/>
        <w:spacing w:before="11"/>
        <w:rPr>
          <w:b/>
          <w:sz w:val="19"/>
          <w:lang w:val="es-AR"/>
        </w:rPr>
      </w:pPr>
    </w:p>
    <w:p w14:paraId="61B3BFC3" w14:textId="77777777" w:rsidR="00890CF2" w:rsidRPr="005A3D35" w:rsidRDefault="002F6E44">
      <w:pPr>
        <w:pStyle w:val="Textoindependiente"/>
        <w:ind w:left="117"/>
        <w:rPr>
          <w:lang w:val="es-AR"/>
        </w:rPr>
      </w:pPr>
      <w:r w:rsidRPr="005A3D35">
        <w:rPr>
          <w:lang w:val="es-AR"/>
        </w:rPr>
        <w:t>Por unanimidad, que:</w:t>
      </w:r>
    </w:p>
    <w:p w14:paraId="47D07946" w14:textId="77777777" w:rsidR="00890CF2" w:rsidRPr="005A3D35" w:rsidRDefault="00890CF2">
      <w:pPr>
        <w:pStyle w:val="Textoindependiente"/>
        <w:spacing w:before="1"/>
        <w:rPr>
          <w:lang w:val="es-AR"/>
        </w:rPr>
      </w:pPr>
    </w:p>
    <w:p w14:paraId="23C95FAD" w14:textId="77777777" w:rsidR="00890CF2" w:rsidRPr="005A3D35" w:rsidRDefault="002F6E44">
      <w:pPr>
        <w:pStyle w:val="Prrafodelista"/>
        <w:numPr>
          <w:ilvl w:val="0"/>
          <w:numId w:val="8"/>
        </w:numPr>
        <w:tabs>
          <w:tab w:val="left" w:pos="684"/>
        </w:tabs>
        <w:ind w:left="683"/>
        <w:jc w:val="both"/>
        <w:rPr>
          <w:sz w:val="20"/>
          <w:lang w:val="es-AR"/>
        </w:rPr>
      </w:pPr>
      <w:r w:rsidRPr="005A3D35">
        <w:rPr>
          <w:sz w:val="20"/>
          <w:lang w:val="es-AR"/>
        </w:rPr>
        <w:t>Esta Sentencia constituye, por sí misma, una forma de</w:t>
      </w:r>
      <w:r w:rsidRPr="005A3D35">
        <w:rPr>
          <w:spacing w:val="-3"/>
          <w:sz w:val="20"/>
          <w:lang w:val="es-AR"/>
        </w:rPr>
        <w:t xml:space="preserve"> </w:t>
      </w:r>
      <w:r w:rsidRPr="005A3D35">
        <w:rPr>
          <w:sz w:val="20"/>
          <w:lang w:val="es-AR"/>
        </w:rPr>
        <w:t>reparación.</w:t>
      </w:r>
    </w:p>
    <w:p w14:paraId="7F68433D" w14:textId="77777777" w:rsidR="00890CF2" w:rsidRPr="005A3D35" w:rsidRDefault="00890CF2">
      <w:pPr>
        <w:pStyle w:val="Textoindependiente"/>
        <w:spacing w:before="11"/>
        <w:rPr>
          <w:sz w:val="19"/>
          <w:lang w:val="es-AR"/>
        </w:rPr>
      </w:pPr>
    </w:p>
    <w:p w14:paraId="5DE881BB" w14:textId="77777777" w:rsidR="00890CF2" w:rsidRPr="005A3D35" w:rsidRDefault="002F6E44">
      <w:pPr>
        <w:pStyle w:val="Prrafodelista"/>
        <w:numPr>
          <w:ilvl w:val="0"/>
          <w:numId w:val="8"/>
        </w:numPr>
        <w:tabs>
          <w:tab w:val="left" w:pos="684"/>
        </w:tabs>
        <w:ind w:left="116" w:right="197" w:firstLine="0"/>
        <w:jc w:val="both"/>
        <w:rPr>
          <w:sz w:val="20"/>
          <w:lang w:val="es-AR"/>
        </w:rPr>
      </w:pPr>
      <w:r w:rsidRPr="005A3D35">
        <w:rPr>
          <w:sz w:val="20"/>
          <w:lang w:val="es-AR"/>
        </w:rPr>
        <w:t>El Estado cubrirá los aportes a la pensión de la señora Yenina Esther Martínez Esquivia, en los términos del párrafo 155 del presente</w:t>
      </w:r>
      <w:r w:rsidRPr="005A3D35">
        <w:rPr>
          <w:spacing w:val="-10"/>
          <w:sz w:val="20"/>
          <w:lang w:val="es-AR"/>
        </w:rPr>
        <w:t xml:space="preserve"> </w:t>
      </w:r>
      <w:r w:rsidRPr="005A3D35">
        <w:rPr>
          <w:sz w:val="20"/>
          <w:lang w:val="es-AR"/>
        </w:rPr>
        <w:t>Fallo.</w:t>
      </w:r>
    </w:p>
    <w:p w14:paraId="3BC5C577" w14:textId="77777777" w:rsidR="00890CF2" w:rsidRPr="005A3D35" w:rsidRDefault="00890CF2">
      <w:pPr>
        <w:pStyle w:val="Textoindependiente"/>
        <w:rPr>
          <w:lang w:val="es-AR"/>
        </w:rPr>
      </w:pPr>
    </w:p>
    <w:p w14:paraId="2D353A9A" w14:textId="77777777" w:rsidR="00890CF2" w:rsidRPr="005A3D35" w:rsidRDefault="002F6E44">
      <w:pPr>
        <w:pStyle w:val="Prrafodelista"/>
        <w:numPr>
          <w:ilvl w:val="0"/>
          <w:numId w:val="8"/>
        </w:numPr>
        <w:tabs>
          <w:tab w:val="left" w:pos="683"/>
        </w:tabs>
        <w:ind w:left="116" w:right="197" w:firstLine="0"/>
        <w:jc w:val="both"/>
        <w:rPr>
          <w:sz w:val="20"/>
          <w:lang w:val="es-AR"/>
        </w:rPr>
      </w:pPr>
      <w:r w:rsidRPr="005A3D35">
        <w:rPr>
          <w:sz w:val="20"/>
          <w:lang w:val="es-AR"/>
        </w:rPr>
        <w:t>El Estado realizará las publicaciones indicadas</w:t>
      </w:r>
      <w:r w:rsidRPr="005A3D35">
        <w:rPr>
          <w:sz w:val="20"/>
          <w:lang w:val="es-AR"/>
        </w:rPr>
        <w:t xml:space="preserve"> en el párrafo 158 de la presente Sentencia.</w:t>
      </w:r>
    </w:p>
    <w:p w14:paraId="6E15EDA6" w14:textId="77777777" w:rsidR="00890CF2" w:rsidRPr="005A3D35" w:rsidRDefault="00890CF2">
      <w:pPr>
        <w:pStyle w:val="Textoindependiente"/>
        <w:rPr>
          <w:lang w:val="es-AR"/>
        </w:rPr>
      </w:pPr>
    </w:p>
    <w:p w14:paraId="5A4AF2FD" w14:textId="77777777" w:rsidR="00890CF2" w:rsidRPr="005A3D35" w:rsidRDefault="002F6E44">
      <w:pPr>
        <w:pStyle w:val="Prrafodelista"/>
        <w:numPr>
          <w:ilvl w:val="0"/>
          <w:numId w:val="8"/>
        </w:numPr>
        <w:tabs>
          <w:tab w:val="left" w:pos="683"/>
        </w:tabs>
        <w:spacing w:before="1"/>
        <w:ind w:left="116" w:right="198" w:firstLine="0"/>
        <w:jc w:val="both"/>
        <w:rPr>
          <w:sz w:val="20"/>
          <w:lang w:val="es-AR"/>
        </w:rPr>
      </w:pPr>
      <w:r w:rsidRPr="005A3D35">
        <w:rPr>
          <w:sz w:val="20"/>
          <w:lang w:val="es-AR"/>
        </w:rPr>
        <w:t>El</w:t>
      </w:r>
      <w:r w:rsidRPr="005A3D35">
        <w:rPr>
          <w:spacing w:val="-20"/>
          <w:sz w:val="20"/>
          <w:lang w:val="es-AR"/>
        </w:rPr>
        <w:t xml:space="preserve"> </w:t>
      </w:r>
      <w:r w:rsidRPr="005A3D35">
        <w:rPr>
          <w:sz w:val="20"/>
          <w:lang w:val="es-AR"/>
        </w:rPr>
        <w:t>Estado</w:t>
      </w:r>
      <w:r w:rsidRPr="005A3D35">
        <w:rPr>
          <w:spacing w:val="-21"/>
          <w:sz w:val="20"/>
          <w:lang w:val="es-AR"/>
        </w:rPr>
        <w:t xml:space="preserve"> </w:t>
      </w:r>
      <w:r w:rsidRPr="005A3D35">
        <w:rPr>
          <w:sz w:val="20"/>
          <w:lang w:val="es-AR"/>
        </w:rPr>
        <w:t>adecuará</w:t>
      </w:r>
      <w:r w:rsidRPr="005A3D35">
        <w:rPr>
          <w:spacing w:val="-17"/>
          <w:sz w:val="20"/>
          <w:lang w:val="es-AR"/>
        </w:rPr>
        <w:t xml:space="preserve"> </w:t>
      </w:r>
      <w:r w:rsidRPr="005A3D35">
        <w:rPr>
          <w:sz w:val="20"/>
          <w:lang w:val="es-AR"/>
        </w:rPr>
        <w:t>su</w:t>
      </w:r>
      <w:r w:rsidRPr="005A3D35">
        <w:rPr>
          <w:spacing w:val="-19"/>
          <w:sz w:val="20"/>
          <w:lang w:val="es-AR"/>
        </w:rPr>
        <w:t xml:space="preserve"> </w:t>
      </w:r>
      <w:r w:rsidRPr="005A3D35">
        <w:rPr>
          <w:sz w:val="20"/>
          <w:lang w:val="es-AR"/>
        </w:rPr>
        <w:t>normativa</w:t>
      </w:r>
      <w:r w:rsidRPr="005A3D35">
        <w:rPr>
          <w:spacing w:val="-18"/>
          <w:sz w:val="20"/>
          <w:lang w:val="es-AR"/>
        </w:rPr>
        <w:t xml:space="preserve"> </w:t>
      </w:r>
      <w:r w:rsidRPr="005A3D35">
        <w:rPr>
          <w:sz w:val="20"/>
          <w:lang w:val="es-AR"/>
        </w:rPr>
        <w:t>con</w:t>
      </w:r>
      <w:r w:rsidRPr="005A3D35">
        <w:rPr>
          <w:spacing w:val="-19"/>
          <w:sz w:val="20"/>
          <w:lang w:val="es-AR"/>
        </w:rPr>
        <w:t xml:space="preserve"> </w:t>
      </w:r>
      <w:r w:rsidRPr="005A3D35">
        <w:rPr>
          <w:sz w:val="20"/>
          <w:lang w:val="es-AR"/>
        </w:rPr>
        <w:t>el</w:t>
      </w:r>
      <w:r w:rsidRPr="005A3D35">
        <w:rPr>
          <w:spacing w:val="-17"/>
          <w:sz w:val="20"/>
          <w:lang w:val="es-AR"/>
        </w:rPr>
        <w:t xml:space="preserve"> </w:t>
      </w:r>
      <w:r w:rsidRPr="005A3D35">
        <w:rPr>
          <w:sz w:val="20"/>
          <w:lang w:val="es-AR"/>
        </w:rPr>
        <w:t>fin</w:t>
      </w:r>
      <w:r w:rsidRPr="005A3D35">
        <w:rPr>
          <w:spacing w:val="-19"/>
          <w:sz w:val="20"/>
          <w:lang w:val="es-AR"/>
        </w:rPr>
        <w:t xml:space="preserve"> </w:t>
      </w:r>
      <w:r w:rsidRPr="005A3D35">
        <w:rPr>
          <w:sz w:val="20"/>
          <w:lang w:val="es-AR"/>
        </w:rPr>
        <w:t>de</w:t>
      </w:r>
      <w:r w:rsidRPr="005A3D35">
        <w:rPr>
          <w:spacing w:val="-19"/>
          <w:sz w:val="20"/>
          <w:lang w:val="es-AR"/>
        </w:rPr>
        <w:t xml:space="preserve"> </w:t>
      </w:r>
      <w:r w:rsidRPr="005A3D35">
        <w:rPr>
          <w:sz w:val="20"/>
          <w:lang w:val="es-AR"/>
        </w:rPr>
        <w:t>garantizar</w:t>
      </w:r>
      <w:r w:rsidRPr="005A3D35">
        <w:rPr>
          <w:spacing w:val="-22"/>
          <w:sz w:val="20"/>
          <w:lang w:val="es-AR"/>
        </w:rPr>
        <w:t xml:space="preserve"> </w:t>
      </w:r>
      <w:r w:rsidRPr="005A3D35">
        <w:rPr>
          <w:sz w:val="20"/>
          <w:lang w:val="es-AR"/>
        </w:rPr>
        <w:t>la</w:t>
      </w:r>
      <w:r w:rsidRPr="005A3D35">
        <w:rPr>
          <w:spacing w:val="-17"/>
          <w:sz w:val="20"/>
          <w:lang w:val="es-AR"/>
        </w:rPr>
        <w:t xml:space="preserve"> </w:t>
      </w:r>
      <w:r w:rsidRPr="005A3D35">
        <w:rPr>
          <w:sz w:val="20"/>
          <w:lang w:val="es-AR"/>
        </w:rPr>
        <w:t>estabilidad</w:t>
      </w:r>
      <w:r w:rsidRPr="005A3D35">
        <w:rPr>
          <w:spacing w:val="-19"/>
          <w:sz w:val="20"/>
          <w:lang w:val="es-AR"/>
        </w:rPr>
        <w:t xml:space="preserve"> </w:t>
      </w:r>
      <w:r w:rsidRPr="005A3D35">
        <w:rPr>
          <w:sz w:val="20"/>
          <w:lang w:val="es-AR"/>
        </w:rPr>
        <w:t>de</w:t>
      </w:r>
      <w:r w:rsidRPr="005A3D35">
        <w:rPr>
          <w:spacing w:val="-19"/>
          <w:sz w:val="20"/>
          <w:lang w:val="es-AR"/>
        </w:rPr>
        <w:t xml:space="preserve"> </w:t>
      </w:r>
      <w:r w:rsidRPr="005A3D35">
        <w:rPr>
          <w:sz w:val="20"/>
          <w:lang w:val="es-AR"/>
        </w:rPr>
        <w:t>las</w:t>
      </w:r>
      <w:r w:rsidRPr="005A3D35">
        <w:rPr>
          <w:spacing w:val="-21"/>
          <w:sz w:val="20"/>
          <w:lang w:val="es-AR"/>
        </w:rPr>
        <w:t xml:space="preserve"> </w:t>
      </w:r>
      <w:r w:rsidRPr="005A3D35">
        <w:rPr>
          <w:sz w:val="20"/>
          <w:lang w:val="es-AR"/>
        </w:rPr>
        <w:t>y</w:t>
      </w:r>
      <w:r w:rsidRPr="005A3D35">
        <w:rPr>
          <w:spacing w:val="-19"/>
          <w:sz w:val="20"/>
          <w:lang w:val="es-AR"/>
        </w:rPr>
        <w:t xml:space="preserve"> </w:t>
      </w:r>
      <w:r w:rsidRPr="005A3D35">
        <w:rPr>
          <w:sz w:val="20"/>
          <w:lang w:val="es-AR"/>
        </w:rPr>
        <w:t>los</w:t>
      </w:r>
      <w:r w:rsidRPr="005A3D35">
        <w:rPr>
          <w:spacing w:val="-18"/>
          <w:sz w:val="20"/>
          <w:lang w:val="es-AR"/>
        </w:rPr>
        <w:t xml:space="preserve"> </w:t>
      </w:r>
      <w:r w:rsidRPr="005A3D35">
        <w:rPr>
          <w:sz w:val="20"/>
          <w:lang w:val="es-AR"/>
        </w:rPr>
        <w:t>fiscales nombrados en provisionalidad, en los términos de los párrafos 162 y 163 de esta</w:t>
      </w:r>
      <w:r w:rsidRPr="005A3D35">
        <w:rPr>
          <w:spacing w:val="-35"/>
          <w:sz w:val="20"/>
          <w:lang w:val="es-AR"/>
        </w:rPr>
        <w:t xml:space="preserve"> </w:t>
      </w:r>
      <w:r w:rsidRPr="005A3D35">
        <w:rPr>
          <w:sz w:val="20"/>
          <w:lang w:val="es-AR"/>
        </w:rPr>
        <w:t>Sentencia.</w:t>
      </w:r>
    </w:p>
    <w:p w14:paraId="0858AD27" w14:textId="77777777" w:rsidR="00890CF2" w:rsidRPr="005A3D35" w:rsidRDefault="00890CF2">
      <w:pPr>
        <w:jc w:val="both"/>
        <w:rPr>
          <w:sz w:val="20"/>
          <w:lang w:val="es-AR"/>
        </w:rPr>
        <w:sectPr w:rsidR="00890CF2" w:rsidRPr="005A3D35">
          <w:pgSz w:w="12240" w:h="15840"/>
          <w:pgMar w:top="1500" w:right="1220" w:bottom="820" w:left="1300" w:header="0" w:footer="624" w:gutter="0"/>
          <w:cols w:space="720"/>
        </w:sectPr>
      </w:pPr>
    </w:p>
    <w:p w14:paraId="4CF77175" w14:textId="77777777" w:rsidR="00890CF2" w:rsidRPr="005A3D35" w:rsidRDefault="002F6E44">
      <w:pPr>
        <w:pStyle w:val="Prrafodelista"/>
        <w:numPr>
          <w:ilvl w:val="0"/>
          <w:numId w:val="8"/>
        </w:numPr>
        <w:tabs>
          <w:tab w:val="left" w:pos="685"/>
        </w:tabs>
        <w:spacing w:before="79"/>
        <w:ind w:right="194" w:hanging="1"/>
        <w:jc w:val="both"/>
        <w:rPr>
          <w:sz w:val="20"/>
          <w:lang w:val="es-AR"/>
        </w:rPr>
      </w:pPr>
      <w:r w:rsidRPr="005A3D35">
        <w:rPr>
          <w:sz w:val="20"/>
          <w:lang w:val="es-AR"/>
        </w:rPr>
        <w:lastRenderedPageBreak/>
        <w:t>El Estado pagará las cantidades fijadas en los párrafos 168 y 170 de la presente Sentencia por concepto de indemnización por daño material e i</w:t>
      </w:r>
      <w:r w:rsidRPr="005A3D35">
        <w:rPr>
          <w:sz w:val="20"/>
          <w:lang w:val="es-AR"/>
        </w:rPr>
        <w:t>nmaterial, en los términos de los párrafos 174 a 179 del presente</w:t>
      </w:r>
      <w:r w:rsidRPr="005A3D35">
        <w:rPr>
          <w:spacing w:val="-6"/>
          <w:sz w:val="20"/>
          <w:lang w:val="es-AR"/>
        </w:rPr>
        <w:t xml:space="preserve"> </w:t>
      </w:r>
      <w:r w:rsidRPr="005A3D35">
        <w:rPr>
          <w:sz w:val="20"/>
          <w:lang w:val="es-AR"/>
        </w:rPr>
        <w:t>Fallo.</w:t>
      </w:r>
    </w:p>
    <w:p w14:paraId="4BC86980" w14:textId="77777777" w:rsidR="00890CF2" w:rsidRPr="005A3D35" w:rsidRDefault="00890CF2">
      <w:pPr>
        <w:pStyle w:val="Textoindependiente"/>
        <w:spacing w:before="11"/>
        <w:rPr>
          <w:sz w:val="19"/>
          <w:lang w:val="es-AR"/>
        </w:rPr>
      </w:pPr>
    </w:p>
    <w:p w14:paraId="62841EBA" w14:textId="77777777" w:rsidR="00890CF2" w:rsidRPr="005A3D35" w:rsidRDefault="002F6E44">
      <w:pPr>
        <w:pStyle w:val="Prrafodelista"/>
        <w:numPr>
          <w:ilvl w:val="0"/>
          <w:numId w:val="8"/>
        </w:numPr>
        <w:tabs>
          <w:tab w:val="left" w:pos="686"/>
        </w:tabs>
        <w:spacing w:before="1"/>
        <w:ind w:right="197" w:hanging="1"/>
        <w:jc w:val="both"/>
        <w:rPr>
          <w:sz w:val="20"/>
          <w:lang w:val="es-AR"/>
        </w:rPr>
      </w:pPr>
      <w:r w:rsidRPr="005A3D35">
        <w:rPr>
          <w:sz w:val="20"/>
          <w:lang w:val="es-AR"/>
        </w:rPr>
        <w:t>El Estado, dentro del plazo de un año contado a partir de la notificación de esta Sentencia, rendirá al Tribunal un informe sobre las medidas adoptadas para cumplir con la misma, sin perjuicio de lo establecido en el párrafo 158 de la presente</w:t>
      </w:r>
      <w:r w:rsidRPr="005A3D35">
        <w:rPr>
          <w:spacing w:val="-20"/>
          <w:sz w:val="20"/>
          <w:lang w:val="es-AR"/>
        </w:rPr>
        <w:t xml:space="preserve"> </w:t>
      </w:r>
      <w:r w:rsidRPr="005A3D35">
        <w:rPr>
          <w:sz w:val="20"/>
          <w:lang w:val="es-AR"/>
        </w:rPr>
        <w:t>Sentencia.</w:t>
      </w:r>
    </w:p>
    <w:p w14:paraId="019BAD80" w14:textId="77777777" w:rsidR="00890CF2" w:rsidRPr="005A3D35" w:rsidRDefault="00890CF2">
      <w:pPr>
        <w:pStyle w:val="Textoindependiente"/>
        <w:spacing w:before="11"/>
        <w:rPr>
          <w:sz w:val="19"/>
          <w:lang w:val="es-AR"/>
        </w:rPr>
      </w:pPr>
    </w:p>
    <w:p w14:paraId="4C5BB881" w14:textId="77777777" w:rsidR="00890CF2" w:rsidRPr="005A3D35" w:rsidRDefault="002F6E44">
      <w:pPr>
        <w:pStyle w:val="Prrafodelista"/>
        <w:numPr>
          <w:ilvl w:val="0"/>
          <w:numId w:val="8"/>
        </w:numPr>
        <w:tabs>
          <w:tab w:val="left" w:pos="686"/>
        </w:tabs>
        <w:spacing w:before="1"/>
        <w:ind w:left="119" w:right="194" w:hanging="1"/>
        <w:jc w:val="both"/>
        <w:rPr>
          <w:sz w:val="20"/>
          <w:lang w:val="es-AR"/>
        </w:rPr>
      </w:pPr>
      <w:r w:rsidRPr="005A3D35">
        <w:rPr>
          <w:sz w:val="20"/>
          <w:lang w:val="es-AR"/>
        </w:rPr>
        <w:t>La Corte supervisará el cumplimiento íntegro de esta Sentencia, en ejercicio de sus atribuciones y en cumplimiento de sus deberes conforme a la Convención Americana sobre Derechos Humanos, y dará por concluido el presente caso una vez que el Estado haya da</w:t>
      </w:r>
      <w:r w:rsidRPr="005A3D35">
        <w:rPr>
          <w:sz w:val="20"/>
          <w:lang w:val="es-AR"/>
        </w:rPr>
        <w:t>do cabal cumplimiento a lo dispuesto en la</w:t>
      </w:r>
      <w:r w:rsidRPr="005A3D35">
        <w:rPr>
          <w:spacing w:val="-5"/>
          <w:sz w:val="20"/>
          <w:lang w:val="es-AR"/>
        </w:rPr>
        <w:t xml:space="preserve"> </w:t>
      </w:r>
      <w:r w:rsidRPr="005A3D35">
        <w:rPr>
          <w:sz w:val="20"/>
          <w:lang w:val="es-AR"/>
        </w:rPr>
        <w:t>misma.</w:t>
      </w:r>
    </w:p>
    <w:p w14:paraId="75C1FEC2" w14:textId="77777777" w:rsidR="00890CF2" w:rsidRPr="005A3D35" w:rsidRDefault="00890CF2">
      <w:pPr>
        <w:pStyle w:val="Textoindependiente"/>
        <w:spacing w:before="11"/>
        <w:rPr>
          <w:sz w:val="19"/>
          <w:lang w:val="es-AR"/>
        </w:rPr>
      </w:pPr>
    </w:p>
    <w:p w14:paraId="2E57523D" w14:textId="77777777" w:rsidR="00890CF2" w:rsidRPr="005A3D35" w:rsidRDefault="002F6E44">
      <w:pPr>
        <w:pStyle w:val="Textoindependiente"/>
        <w:ind w:left="119" w:hanging="1"/>
        <w:rPr>
          <w:lang w:val="es-AR"/>
        </w:rPr>
      </w:pPr>
      <w:r w:rsidRPr="005A3D35">
        <w:rPr>
          <w:lang w:val="es-AR"/>
        </w:rPr>
        <w:t>El</w:t>
      </w:r>
      <w:r w:rsidRPr="005A3D35">
        <w:rPr>
          <w:spacing w:val="-11"/>
          <w:lang w:val="es-AR"/>
        </w:rPr>
        <w:t xml:space="preserve"> </w:t>
      </w:r>
      <w:r w:rsidRPr="005A3D35">
        <w:rPr>
          <w:lang w:val="es-AR"/>
        </w:rPr>
        <w:t>Juez</w:t>
      </w:r>
      <w:r w:rsidRPr="005A3D35">
        <w:rPr>
          <w:spacing w:val="-9"/>
          <w:lang w:val="es-AR"/>
        </w:rPr>
        <w:t xml:space="preserve"> </w:t>
      </w:r>
      <w:r w:rsidRPr="005A3D35">
        <w:rPr>
          <w:lang w:val="es-AR"/>
        </w:rPr>
        <w:t>Eduardo</w:t>
      </w:r>
      <w:r w:rsidRPr="005A3D35">
        <w:rPr>
          <w:spacing w:val="-11"/>
          <w:lang w:val="es-AR"/>
        </w:rPr>
        <w:t xml:space="preserve"> </w:t>
      </w:r>
      <w:r w:rsidRPr="005A3D35">
        <w:rPr>
          <w:lang w:val="es-AR"/>
        </w:rPr>
        <w:t>Ferrer</w:t>
      </w:r>
      <w:r w:rsidRPr="005A3D35">
        <w:rPr>
          <w:spacing w:val="-10"/>
          <w:lang w:val="es-AR"/>
        </w:rPr>
        <w:t xml:space="preserve"> </w:t>
      </w:r>
      <w:r w:rsidRPr="005A3D35">
        <w:rPr>
          <w:lang w:val="es-AR"/>
        </w:rPr>
        <w:t>Mac-Gregor</w:t>
      </w:r>
      <w:r w:rsidRPr="005A3D35">
        <w:rPr>
          <w:spacing w:val="-9"/>
          <w:lang w:val="es-AR"/>
        </w:rPr>
        <w:t xml:space="preserve"> </w:t>
      </w:r>
      <w:r w:rsidRPr="005A3D35">
        <w:rPr>
          <w:lang w:val="es-AR"/>
        </w:rPr>
        <w:t>Poisot</w:t>
      </w:r>
      <w:r w:rsidRPr="005A3D35">
        <w:rPr>
          <w:spacing w:val="-8"/>
          <w:lang w:val="es-AR"/>
        </w:rPr>
        <w:t xml:space="preserve"> </w:t>
      </w:r>
      <w:r w:rsidRPr="005A3D35">
        <w:rPr>
          <w:lang w:val="es-AR"/>
        </w:rPr>
        <w:t>dio</w:t>
      </w:r>
      <w:r w:rsidRPr="005A3D35">
        <w:rPr>
          <w:spacing w:val="-11"/>
          <w:lang w:val="es-AR"/>
        </w:rPr>
        <w:t xml:space="preserve"> </w:t>
      </w:r>
      <w:r w:rsidRPr="005A3D35">
        <w:rPr>
          <w:lang w:val="es-AR"/>
        </w:rPr>
        <w:t>a</w:t>
      </w:r>
      <w:r w:rsidRPr="005A3D35">
        <w:rPr>
          <w:spacing w:val="-5"/>
          <w:lang w:val="es-AR"/>
        </w:rPr>
        <w:t xml:space="preserve"> </w:t>
      </w:r>
      <w:r w:rsidRPr="005A3D35">
        <w:rPr>
          <w:lang w:val="es-AR"/>
        </w:rPr>
        <w:t>conocer</w:t>
      </w:r>
      <w:r w:rsidRPr="005A3D35">
        <w:rPr>
          <w:spacing w:val="-10"/>
          <w:lang w:val="es-AR"/>
        </w:rPr>
        <w:t xml:space="preserve"> </w:t>
      </w:r>
      <w:r w:rsidRPr="005A3D35">
        <w:rPr>
          <w:lang w:val="es-AR"/>
        </w:rPr>
        <w:t>su</w:t>
      </w:r>
      <w:r w:rsidRPr="005A3D35">
        <w:rPr>
          <w:spacing w:val="-9"/>
          <w:lang w:val="es-AR"/>
        </w:rPr>
        <w:t xml:space="preserve"> </w:t>
      </w:r>
      <w:r w:rsidRPr="005A3D35">
        <w:rPr>
          <w:lang w:val="es-AR"/>
        </w:rPr>
        <w:t>voto</w:t>
      </w:r>
      <w:r w:rsidRPr="005A3D35">
        <w:rPr>
          <w:spacing w:val="-11"/>
          <w:lang w:val="es-AR"/>
        </w:rPr>
        <w:t xml:space="preserve"> </w:t>
      </w:r>
      <w:r w:rsidRPr="005A3D35">
        <w:rPr>
          <w:lang w:val="es-AR"/>
        </w:rPr>
        <w:t>individual</w:t>
      </w:r>
      <w:r w:rsidRPr="005A3D35">
        <w:rPr>
          <w:spacing w:val="-11"/>
          <w:lang w:val="es-AR"/>
        </w:rPr>
        <w:t xml:space="preserve"> </w:t>
      </w:r>
      <w:r w:rsidRPr="005A3D35">
        <w:rPr>
          <w:lang w:val="es-AR"/>
        </w:rPr>
        <w:t>concurrente,</w:t>
      </w:r>
      <w:r w:rsidRPr="005A3D35">
        <w:rPr>
          <w:spacing w:val="-8"/>
          <w:lang w:val="es-AR"/>
        </w:rPr>
        <w:t xml:space="preserve"> </w:t>
      </w:r>
      <w:r w:rsidRPr="005A3D35">
        <w:rPr>
          <w:lang w:val="es-AR"/>
        </w:rPr>
        <w:t>el</w:t>
      </w:r>
      <w:r w:rsidRPr="005A3D35">
        <w:rPr>
          <w:spacing w:val="-7"/>
          <w:lang w:val="es-AR"/>
        </w:rPr>
        <w:t xml:space="preserve"> </w:t>
      </w:r>
      <w:r w:rsidRPr="005A3D35">
        <w:rPr>
          <w:lang w:val="es-AR"/>
        </w:rPr>
        <w:t>cual acompaña esta</w:t>
      </w:r>
      <w:r w:rsidRPr="005A3D35">
        <w:rPr>
          <w:spacing w:val="3"/>
          <w:lang w:val="es-AR"/>
        </w:rPr>
        <w:t xml:space="preserve"> </w:t>
      </w:r>
      <w:r w:rsidRPr="005A3D35">
        <w:rPr>
          <w:lang w:val="es-AR"/>
        </w:rPr>
        <w:t>sentencia.</w:t>
      </w:r>
    </w:p>
    <w:p w14:paraId="66FAA814" w14:textId="77777777" w:rsidR="00890CF2" w:rsidRPr="005A3D35" w:rsidRDefault="00890CF2">
      <w:pPr>
        <w:pStyle w:val="Textoindependiente"/>
        <w:rPr>
          <w:lang w:val="es-AR"/>
        </w:rPr>
      </w:pPr>
    </w:p>
    <w:p w14:paraId="390EF0C4" w14:textId="77777777" w:rsidR="00890CF2" w:rsidRPr="005A3D35" w:rsidRDefault="002F6E44">
      <w:pPr>
        <w:pStyle w:val="Textoindependiente"/>
        <w:ind w:left="119"/>
        <w:rPr>
          <w:lang w:val="es-AR"/>
        </w:rPr>
      </w:pPr>
      <w:r w:rsidRPr="005A3D35">
        <w:rPr>
          <w:lang w:val="es-AR"/>
        </w:rPr>
        <w:t>Redactada en español en San José, Costa Rica, el 6 de octubre de 2020.</w:t>
      </w:r>
    </w:p>
    <w:p w14:paraId="0D375F74" w14:textId="77777777" w:rsidR="00890CF2" w:rsidRPr="005A3D35" w:rsidRDefault="00890CF2">
      <w:pPr>
        <w:pStyle w:val="Textoindependiente"/>
        <w:spacing w:before="1"/>
        <w:rPr>
          <w:lang w:val="es-AR"/>
        </w:rPr>
      </w:pPr>
    </w:p>
    <w:p w14:paraId="2055AD39" w14:textId="77777777" w:rsidR="00890CF2" w:rsidRPr="005A3D35" w:rsidRDefault="002F6E44">
      <w:pPr>
        <w:spacing w:before="1"/>
        <w:ind w:left="119"/>
        <w:rPr>
          <w:sz w:val="20"/>
          <w:lang w:val="es-AR"/>
        </w:rPr>
      </w:pPr>
      <w:r w:rsidRPr="005A3D35">
        <w:rPr>
          <w:sz w:val="20"/>
          <w:lang w:val="es-AR"/>
        </w:rPr>
        <w:t xml:space="preserve">Corte IDH. </w:t>
      </w:r>
      <w:r w:rsidRPr="005A3D35">
        <w:rPr>
          <w:i/>
          <w:sz w:val="20"/>
          <w:lang w:val="es-AR"/>
        </w:rPr>
        <w:t>C</w:t>
      </w:r>
      <w:r w:rsidRPr="005A3D35">
        <w:rPr>
          <w:i/>
          <w:sz w:val="20"/>
          <w:lang w:val="es-AR"/>
        </w:rPr>
        <w:t xml:space="preserve">aso Martínez Esquivia Vs. Colombia. Excepciones Preliminares, Fondo y Reparaciones. </w:t>
      </w:r>
      <w:r w:rsidRPr="005A3D35">
        <w:rPr>
          <w:sz w:val="20"/>
          <w:lang w:val="es-AR"/>
        </w:rPr>
        <w:t>Sentencia de 6 de octubre de 2020.</w:t>
      </w:r>
    </w:p>
    <w:p w14:paraId="1A02696F" w14:textId="77777777" w:rsidR="005A3D35" w:rsidRDefault="005A3D35">
      <w:pPr>
        <w:pStyle w:val="Textoindependiente"/>
        <w:spacing w:before="79"/>
        <w:ind w:left="118" w:right="196"/>
        <w:jc w:val="both"/>
        <w:rPr>
          <w:lang w:val="es-AR"/>
        </w:rPr>
      </w:pPr>
      <w:bookmarkStart w:id="264" w:name="Corte_IDH._Caso_Martínez_Esquivia_Vs._Co"/>
      <w:bookmarkEnd w:id="264"/>
    </w:p>
    <w:p w14:paraId="543BC6DC" w14:textId="033EC46E" w:rsidR="00890CF2" w:rsidRPr="005A3D35" w:rsidRDefault="002F6E44">
      <w:pPr>
        <w:pStyle w:val="Textoindependiente"/>
        <w:spacing w:before="79"/>
        <w:ind w:left="118" w:right="196"/>
        <w:jc w:val="both"/>
        <w:rPr>
          <w:lang w:val="es-AR"/>
        </w:rPr>
      </w:pPr>
      <w:r w:rsidRPr="005A3D35">
        <w:rPr>
          <w:lang w:val="es-AR"/>
        </w:rPr>
        <w:t xml:space="preserve">Corte IDH. </w:t>
      </w:r>
      <w:r w:rsidRPr="005A3D35">
        <w:rPr>
          <w:i/>
          <w:lang w:val="es-AR"/>
        </w:rPr>
        <w:t xml:space="preserve">Caso Martínez Esquivia Vs. Colombia. </w:t>
      </w:r>
      <w:r w:rsidRPr="005A3D35">
        <w:rPr>
          <w:lang w:val="es-AR"/>
        </w:rPr>
        <w:t>Excepciones Preliminares, Fondo y Reparaciones. Sentencia de 6 de octubre d</w:t>
      </w:r>
      <w:r w:rsidRPr="005A3D35">
        <w:rPr>
          <w:lang w:val="es-AR"/>
        </w:rPr>
        <w:t>e 2020. Sentencia adoptada en San José, Costa Rica por medio de sesión virtual.</w:t>
      </w:r>
    </w:p>
    <w:p w14:paraId="1448CE73" w14:textId="77777777" w:rsidR="00890CF2" w:rsidRPr="005A3D35" w:rsidRDefault="00890CF2">
      <w:pPr>
        <w:pStyle w:val="Textoindependiente"/>
        <w:rPr>
          <w:sz w:val="24"/>
          <w:lang w:val="es-AR"/>
        </w:rPr>
      </w:pPr>
    </w:p>
    <w:p w14:paraId="498FBA27" w14:textId="77777777" w:rsidR="00890CF2" w:rsidRPr="005A3D35" w:rsidRDefault="00890CF2">
      <w:pPr>
        <w:pStyle w:val="Textoindependiente"/>
        <w:spacing w:before="11"/>
        <w:rPr>
          <w:sz w:val="27"/>
          <w:lang w:val="es-AR"/>
        </w:rPr>
      </w:pPr>
    </w:p>
    <w:p w14:paraId="29E53639" w14:textId="77777777" w:rsidR="00890CF2" w:rsidRPr="005A3D35" w:rsidRDefault="002F6E44">
      <w:pPr>
        <w:pStyle w:val="Textoindependiente"/>
        <w:ind w:left="3744" w:right="3827"/>
        <w:jc w:val="center"/>
        <w:rPr>
          <w:lang w:val="es-AR"/>
        </w:rPr>
      </w:pPr>
      <w:r w:rsidRPr="005A3D35">
        <w:rPr>
          <w:lang w:val="es-AR"/>
        </w:rPr>
        <w:t>Elizabeth Odio Benito Presidenta</w:t>
      </w:r>
    </w:p>
    <w:p w14:paraId="0B957A55" w14:textId="77777777" w:rsidR="00890CF2" w:rsidRPr="005A3D35" w:rsidRDefault="00890CF2">
      <w:pPr>
        <w:pStyle w:val="Textoindependiente"/>
        <w:rPr>
          <w:sz w:val="24"/>
          <w:lang w:val="es-AR"/>
        </w:rPr>
      </w:pPr>
    </w:p>
    <w:p w14:paraId="0082D671" w14:textId="77777777" w:rsidR="00890CF2" w:rsidRPr="005A3D35" w:rsidRDefault="00890CF2">
      <w:pPr>
        <w:pStyle w:val="Textoindependiente"/>
        <w:spacing w:before="1"/>
        <w:rPr>
          <w:sz w:val="28"/>
          <w:lang w:val="es-AR"/>
        </w:rPr>
      </w:pPr>
    </w:p>
    <w:p w14:paraId="36696311" w14:textId="77777777" w:rsidR="00890CF2" w:rsidRPr="005A3D35" w:rsidRDefault="002F6E44">
      <w:pPr>
        <w:pStyle w:val="Textoindependiente"/>
        <w:tabs>
          <w:tab w:val="left" w:pos="7617"/>
        </w:tabs>
        <w:ind w:left="118"/>
        <w:rPr>
          <w:lang w:val="es-AR"/>
        </w:rPr>
      </w:pPr>
      <w:r w:rsidRPr="005A3D35">
        <w:rPr>
          <w:lang w:val="es-AR"/>
        </w:rPr>
        <w:t>L. Patricio</w:t>
      </w:r>
      <w:r w:rsidRPr="005A3D35">
        <w:rPr>
          <w:spacing w:val="-6"/>
          <w:lang w:val="es-AR"/>
        </w:rPr>
        <w:t xml:space="preserve"> </w:t>
      </w:r>
      <w:r w:rsidRPr="005A3D35">
        <w:rPr>
          <w:lang w:val="es-AR"/>
        </w:rPr>
        <w:t>Pazmiño</w:t>
      </w:r>
      <w:r w:rsidRPr="005A3D35">
        <w:rPr>
          <w:spacing w:val="-3"/>
          <w:lang w:val="es-AR"/>
        </w:rPr>
        <w:t xml:space="preserve"> </w:t>
      </w:r>
      <w:r w:rsidRPr="005A3D35">
        <w:rPr>
          <w:lang w:val="es-AR"/>
        </w:rPr>
        <w:t>Freire</w:t>
      </w:r>
      <w:r w:rsidRPr="005A3D35">
        <w:rPr>
          <w:lang w:val="es-AR"/>
        </w:rPr>
        <w:tab/>
        <w:t>Eduardo Vio</w:t>
      </w:r>
      <w:r w:rsidRPr="005A3D35">
        <w:rPr>
          <w:spacing w:val="-11"/>
          <w:lang w:val="es-AR"/>
        </w:rPr>
        <w:t xml:space="preserve"> </w:t>
      </w:r>
      <w:r w:rsidRPr="005A3D35">
        <w:rPr>
          <w:lang w:val="es-AR"/>
        </w:rPr>
        <w:t>Grossi</w:t>
      </w:r>
    </w:p>
    <w:p w14:paraId="040A4C57" w14:textId="77777777" w:rsidR="00890CF2" w:rsidRPr="005A3D35" w:rsidRDefault="00890CF2">
      <w:pPr>
        <w:pStyle w:val="Textoindependiente"/>
        <w:rPr>
          <w:sz w:val="24"/>
          <w:lang w:val="es-AR"/>
        </w:rPr>
      </w:pPr>
    </w:p>
    <w:p w14:paraId="64F9040B" w14:textId="77777777" w:rsidR="00890CF2" w:rsidRPr="005A3D35" w:rsidRDefault="00890CF2">
      <w:pPr>
        <w:pStyle w:val="Textoindependiente"/>
        <w:rPr>
          <w:sz w:val="28"/>
          <w:lang w:val="es-AR"/>
        </w:rPr>
      </w:pPr>
    </w:p>
    <w:p w14:paraId="401D097D" w14:textId="77777777" w:rsidR="00890CF2" w:rsidRPr="005A3D35" w:rsidRDefault="002F6E44">
      <w:pPr>
        <w:pStyle w:val="Textoindependiente"/>
        <w:tabs>
          <w:tab w:val="left" w:pos="7149"/>
        </w:tabs>
        <w:spacing w:before="1"/>
        <w:ind w:right="78"/>
        <w:jc w:val="center"/>
        <w:rPr>
          <w:lang w:val="es-AR"/>
        </w:rPr>
      </w:pPr>
      <w:r w:rsidRPr="005A3D35">
        <w:rPr>
          <w:lang w:val="es-AR"/>
        </w:rPr>
        <w:t>Eduardo Ferrer</w:t>
      </w:r>
      <w:r w:rsidRPr="005A3D35">
        <w:rPr>
          <w:spacing w:val="-9"/>
          <w:lang w:val="es-AR"/>
        </w:rPr>
        <w:t xml:space="preserve"> </w:t>
      </w:r>
      <w:r w:rsidRPr="005A3D35">
        <w:rPr>
          <w:lang w:val="es-AR"/>
        </w:rPr>
        <w:t>Mac-Gregor</w:t>
      </w:r>
      <w:r w:rsidRPr="005A3D35">
        <w:rPr>
          <w:spacing w:val="-2"/>
          <w:lang w:val="es-AR"/>
        </w:rPr>
        <w:t xml:space="preserve"> </w:t>
      </w:r>
      <w:r w:rsidRPr="005A3D35">
        <w:rPr>
          <w:lang w:val="es-AR"/>
        </w:rPr>
        <w:t>Poisot</w:t>
      </w:r>
      <w:r w:rsidRPr="005A3D35">
        <w:rPr>
          <w:lang w:val="es-AR"/>
        </w:rPr>
        <w:tab/>
        <w:t>Eugenio Raúl</w:t>
      </w:r>
      <w:r w:rsidRPr="005A3D35">
        <w:rPr>
          <w:spacing w:val="-41"/>
          <w:lang w:val="es-AR"/>
        </w:rPr>
        <w:t xml:space="preserve"> </w:t>
      </w:r>
      <w:r w:rsidRPr="005A3D35">
        <w:rPr>
          <w:lang w:val="es-AR"/>
        </w:rPr>
        <w:t>Zaffaroni</w:t>
      </w:r>
    </w:p>
    <w:p w14:paraId="6FC5B960" w14:textId="77777777" w:rsidR="00890CF2" w:rsidRPr="005A3D35" w:rsidRDefault="00890CF2">
      <w:pPr>
        <w:pStyle w:val="Textoindependiente"/>
        <w:rPr>
          <w:sz w:val="24"/>
          <w:lang w:val="es-AR"/>
        </w:rPr>
      </w:pPr>
    </w:p>
    <w:p w14:paraId="0F659C0D" w14:textId="77777777" w:rsidR="00890CF2" w:rsidRPr="005A3D35" w:rsidRDefault="00890CF2">
      <w:pPr>
        <w:pStyle w:val="Textoindependiente"/>
        <w:spacing w:before="10"/>
        <w:rPr>
          <w:sz w:val="27"/>
          <w:lang w:val="es-AR"/>
        </w:rPr>
      </w:pPr>
    </w:p>
    <w:p w14:paraId="48206215" w14:textId="77777777" w:rsidR="00890CF2" w:rsidRPr="005A3D35" w:rsidRDefault="002F6E44">
      <w:pPr>
        <w:pStyle w:val="Textoindependiente"/>
        <w:ind w:left="1911" w:right="1992"/>
        <w:jc w:val="center"/>
        <w:rPr>
          <w:lang w:val="es-AR"/>
        </w:rPr>
      </w:pPr>
      <w:r w:rsidRPr="005A3D35">
        <w:rPr>
          <w:lang w:val="es-AR"/>
        </w:rPr>
        <w:t>Ricardo C. Pérez Manrique</w:t>
      </w:r>
    </w:p>
    <w:p w14:paraId="5E421995" w14:textId="77777777" w:rsidR="00890CF2" w:rsidRPr="005A3D35" w:rsidRDefault="00890CF2">
      <w:pPr>
        <w:pStyle w:val="Textoindependiente"/>
        <w:rPr>
          <w:sz w:val="24"/>
          <w:lang w:val="es-AR"/>
        </w:rPr>
      </w:pPr>
    </w:p>
    <w:p w14:paraId="28DC4990" w14:textId="77777777" w:rsidR="00890CF2" w:rsidRPr="005A3D35" w:rsidRDefault="00890CF2">
      <w:pPr>
        <w:pStyle w:val="Textoindependiente"/>
        <w:spacing w:before="1"/>
        <w:rPr>
          <w:sz w:val="28"/>
          <w:lang w:val="es-AR"/>
        </w:rPr>
      </w:pPr>
    </w:p>
    <w:p w14:paraId="25FEEA63" w14:textId="77777777" w:rsidR="00890CF2" w:rsidRPr="005A3D35" w:rsidRDefault="002F6E44">
      <w:pPr>
        <w:pStyle w:val="Textoindependiente"/>
        <w:ind w:left="3744" w:right="3826"/>
        <w:jc w:val="center"/>
        <w:rPr>
          <w:lang w:val="es-AR"/>
        </w:rPr>
      </w:pPr>
      <w:r w:rsidRPr="005A3D35">
        <w:rPr>
          <w:lang w:val="es-AR"/>
        </w:rPr>
        <w:t>Romina I. Sijniensky Secretaria Adjunta</w:t>
      </w:r>
    </w:p>
    <w:p w14:paraId="3F729FF9" w14:textId="77777777" w:rsidR="00890CF2" w:rsidRPr="005A3D35" w:rsidRDefault="00890CF2">
      <w:pPr>
        <w:pStyle w:val="Textoindependiente"/>
        <w:rPr>
          <w:sz w:val="24"/>
          <w:lang w:val="es-AR"/>
        </w:rPr>
      </w:pPr>
    </w:p>
    <w:p w14:paraId="2B6FDC4A" w14:textId="77777777" w:rsidR="00890CF2" w:rsidRPr="005A3D35" w:rsidRDefault="00890CF2">
      <w:pPr>
        <w:pStyle w:val="Textoindependiente"/>
        <w:rPr>
          <w:sz w:val="24"/>
          <w:lang w:val="es-AR"/>
        </w:rPr>
      </w:pPr>
    </w:p>
    <w:p w14:paraId="522B145D" w14:textId="77777777" w:rsidR="00890CF2" w:rsidRPr="005A3D35" w:rsidRDefault="002F6E44">
      <w:pPr>
        <w:pStyle w:val="Textoindependiente"/>
        <w:ind w:left="117"/>
        <w:jc w:val="both"/>
        <w:rPr>
          <w:lang w:val="es-AR"/>
        </w:rPr>
      </w:pPr>
      <w:r w:rsidRPr="005A3D35">
        <w:rPr>
          <w:lang w:val="es-AR"/>
        </w:rPr>
        <w:t>Comuníquese y ejecútese,</w:t>
      </w:r>
    </w:p>
    <w:p w14:paraId="2E1564BA" w14:textId="77777777" w:rsidR="00890CF2" w:rsidRPr="005A3D35" w:rsidRDefault="00890CF2">
      <w:pPr>
        <w:pStyle w:val="Textoindependiente"/>
        <w:rPr>
          <w:sz w:val="24"/>
          <w:lang w:val="es-AR"/>
        </w:rPr>
      </w:pPr>
    </w:p>
    <w:p w14:paraId="163D3204" w14:textId="77777777" w:rsidR="00890CF2" w:rsidRPr="005A3D35" w:rsidRDefault="002F6E44">
      <w:pPr>
        <w:pStyle w:val="Textoindependiente"/>
        <w:spacing w:before="1"/>
        <w:ind w:left="7122" w:right="978" w:hanging="548"/>
        <w:rPr>
          <w:lang w:val="es-AR"/>
        </w:rPr>
      </w:pPr>
      <w:r w:rsidRPr="005A3D35">
        <w:rPr>
          <w:lang w:val="es-AR"/>
        </w:rPr>
        <w:t>Elizabeth Odio Benito Presidenta</w:t>
      </w:r>
    </w:p>
    <w:p w14:paraId="78823075" w14:textId="77777777" w:rsidR="00890CF2" w:rsidRPr="005A3D35" w:rsidRDefault="00890CF2">
      <w:pPr>
        <w:pStyle w:val="Textoindependiente"/>
        <w:rPr>
          <w:sz w:val="28"/>
          <w:lang w:val="es-AR"/>
        </w:rPr>
      </w:pPr>
    </w:p>
    <w:p w14:paraId="3589F3E9" w14:textId="77777777" w:rsidR="00890CF2" w:rsidRPr="005A3D35" w:rsidRDefault="002F6E44">
      <w:pPr>
        <w:pStyle w:val="Textoindependiente"/>
        <w:ind w:left="186" w:right="7501" w:hanging="70"/>
        <w:rPr>
          <w:lang w:val="es-AR"/>
        </w:rPr>
      </w:pPr>
      <w:r w:rsidRPr="005A3D35">
        <w:rPr>
          <w:lang w:val="es-AR"/>
        </w:rPr>
        <w:t>Romina I. Sijniensky Secretaria Adjunta</w:t>
      </w:r>
    </w:p>
    <w:p w14:paraId="085F11C8" w14:textId="77777777" w:rsidR="00890CF2" w:rsidRPr="005A3D35" w:rsidRDefault="00890CF2">
      <w:pPr>
        <w:rPr>
          <w:lang w:val="es-AR"/>
        </w:rPr>
        <w:sectPr w:rsidR="00890CF2" w:rsidRPr="005A3D35">
          <w:pgSz w:w="12240" w:h="15840"/>
          <w:pgMar w:top="1340" w:right="1220" w:bottom="820" w:left="1300" w:header="0" w:footer="624" w:gutter="0"/>
          <w:cols w:space="720"/>
        </w:sectPr>
      </w:pPr>
    </w:p>
    <w:p w14:paraId="4239DADB" w14:textId="77777777" w:rsidR="00890CF2" w:rsidRPr="005A3D35" w:rsidRDefault="002F6E44">
      <w:pPr>
        <w:pStyle w:val="Ttulo1"/>
        <w:spacing w:before="76"/>
        <w:ind w:right="1989"/>
        <w:rPr>
          <w:lang w:val="es-AR"/>
        </w:rPr>
      </w:pPr>
      <w:bookmarkStart w:id="265" w:name="vsc_ferrer_412_esp"/>
      <w:bookmarkEnd w:id="265"/>
      <w:r w:rsidRPr="005A3D35">
        <w:rPr>
          <w:lang w:val="es-AR"/>
        </w:rPr>
        <w:lastRenderedPageBreak/>
        <w:t>VOTO RAZONADO DEL</w:t>
      </w:r>
    </w:p>
    <w:p w14:paraId="408DDC0D" w14:textId="77777777" w:rsidR="00890CF2" w:rsidRPr="005A3D35" w:rsidRDefault="002F6E44">
      <w:pPr>
        <w:spacing w:before="21"/>
        <w:ind w:left="1911" w:right="1989"/>
        <w:jc w:val="center"/>
        <w:rPr>
          <w:b/>
          <w:sz w:val="20"/>
          <w:lang w:val="es-AR"/>
        </w:rPr>
      </w:pPr>
      <w:r w:rsidRPr="005A3D35">
        <w:rPr>
          <w:b/>
          <w:sz w:val="20"/>
          <w:lang w:val="es-AR"/>
        </w:rPr>
        <w:t>JUEZ EDUARDO FERRER MAC-GREGOR POISOT</w:t>
      </w:r>
    </w:p>
    <w:p w14:paraId="1D3FA60F" w14:textId="77777777" w:rsidR="00890CF2" w:rsidRPr="005A3D35" w:rsidRDefault="00890CF2">
      <w:pPr>
        <w:pStyle w:val="Textoindependiente"/>
        <w:spacing w:before="1"/>
        <w:rPr>
          <w:b/>
          <w:sz w:val="23"/>
          <w:lang w:val="es-AR"/>
        </w:rPr>
      </w:pPr>
    </w:p>
    <w:p w14:paraId="2DD23DEE" w14:textId="77777777" w:rsidR="00890CF2" w:rsidRPr="005A3D35" w:rsidRDefault="002F6E44">
      <w:pPr>
        <w:ind w:left="1911" w:right="1990"/>
        <w:jc w:val="center"/>
        <w:rPr>
          <w:b/>
          <w:i/>
          <w:sz w:val="20"/>
          <w:lang w:val="es-AR"/>
        </w:rPr>
      </w:pPr>
      <w:r w:rsidRPr="005A3D35">
        <w:rPr>
          <w:b/>
          <w:i/>
          <w:sz w:val="20"/>
          <w:u w:val="thick"/>
          <w:lang w:val="es-AR"/>
        </w:rPr>
        <w:t>CASO MARTÍNEZ ESQUIVIA VS. COLOMBIA</w:t>
      </w:r>
    </w:p>
    <w:p w14:paraId="759E9AF1" w14:textId="77777777" w:rsidR="00890CF2" w:rsidRPr="005A3D35" w:rsidRDefault="00890CF2">
      <w:pPr>
        <w:pStyle w:val="Textoindependiente"/>
        <w:spacing w:before="9"/>
        <w:rPr>
          <w:b/>
          <w:i/>
          <w:sz w:val="11"/>
          <w:lang w:val="es-AR"/>
        </w:rPr>
      </w:pPr>
    </w:p>
    <w:p w14:paraId="60AAF454" w14:textId="77777777" w:rsidR="00890CF2" w:rsidRPr="005A3D35" w:rsidRDefault="002F6E44">
      <w:pPr>
        <w:spacing w:before="100"/>
        <w:ind w:left="1911" w:right="1992"/>
        <w:jc w:val="center"/>
        <w:rPr>
          <w:b/>
          <w:sz w:val="18"/>
          <w:lang w:val="es-AR"/>
        </w:rPr>
      </w:pPr>
      <w:r w:rsidRPr="005A3D35">
        <w:rPr>
          <w:b/>
          <w:sz w:val="18"/>
          <w:lang w:val="es-AR"/>
        </w:rPr>
        <w:t>SENTENCIA DE 6 DE OCTUBRE DE 2020</w:t>
      </w:r>
    </w:p>
    <w:p w14:paraId="196C2032" w14:textId="77777777" w:rsidR="00890CF2" w:rsidRPr="005A3D35" w:rsidRDefault="002F6E44">
      <w:pPr>
        <w:spacing w:before="16"/>
        <w:ind w:left="1911" w:right="1989"/>
        <w:jc w:val="center"/>
        <w:rPr>
          <w:b/>
          <w:i/>
          <w:sz w:val="18"/>
          <w:lang w:val="es-AR"/>
        </w:rPr>
      </w:pPr>
      <w:r w:rsidRPr="005A3D35">
        <w:rPr>
          <w:b/>
          <w:i/>
          <w:sz w:val="18"/>
          <w:lang w:val="es-AR"/>
        </w:rPr>
        <w:t>(Excepciones preliminares, Fondo y Reparaciones)</w:t>
      </w:r>
    </w:p>
    <w:p w14:paraId="641BE44C" w14:textId="77777777" w:rsidR="00890CF2" w:rsidRPr="005A3D35" w:rsidRDefault="00890CF2">
      <w:pPr>
        <w:pStyle w:val="Textoindependiente"/>
        <w:spacing w:before="4"/>
        <w:rPr>
          <w:b/>
          <w:i/>
          <w:sz w:val="25"/>
          <w:lang w:val="es-AR"/>
        </w:rPr>
      </w:pPr>
    </w:p>
    <w:p w14:paraId="1D12120D" w14:textId="77777777" w:rsidR="00890CF2" w:rsidRDefault="002F6E44">
      <w:pPr>
        <w:pStyle w:val="Ttulo1"/>
        <w:spacing w:before="1"/>
        <w:ind w:right="1993"/>
      </w:pPr>
      <w:r>
        <w:t>INTRODUCCIÓN</w:t>
      </w:r>
    </w:p>
    <w:p w14:paraId="594B396A" w14:textId="77777777" w:rsidR="00890CF2" w:rsidRDefault="00890CF2">
      <w:pPr>
        <w:pStyle w:val="Textoindependiente"/>
        <w:spacing w:before="2"/>
        <w:rPr>
          <w:b/>
          <w:sz w:val="23"/>
        </w:rPr>
      </w:pPr>
    </w:p>
    <w:p w14:paraId="35E6764B" w14:textId="77777777" w:rsidR="00890CF2" w:rsidRPr="005A3D35" w:rsidRDefault="002F6E44">
      <w:pPr>
        <w:pStyle w:val="Prrafodelista"/>
        <w:numPr>
          <w:ilvl w:val="0"/>
          <w:numId w:val="7"/>
        </w:numPr>
        <w:tabs>
          <w:tab w:val="left" w:pos="968"/>
        </w:tabs>
        <w:spacing w:before="1"/>
        <w:ind w:right="478" w:firstLine="0"/>
        <w:jc w:val="both"/>
        <w:rPr>
          <w:sz w:val="20"/>
          <w:lang w:val="es-AR"/>
        </w:rPr>
      </w:pPr>
      <w:r w:rsidRPr="005A3D35">
        <w:rPr>
          <w:sz w:val="20"/>
          <w:lang w:val="es-AR"/>
        </w:rPr>
        <w:t xml:space="preserve">El caso </w:t>
      </w:r>
      <w:r w:rsidRPr="005A3D35">
        <w:rPr>
          <w:i/>
          <w:sz w:val="20"/>
          <w:lang w:val="es-AR"/>
        </w:rPr>
        <w:t xml:space="preserve">Martínez Esquivia Vs. Colombia </w:t>
      </w:r>
      <w:r w:rsidRPr="005A3D35">
        <w:rPr>
          <w:sz w:val="20"/>
          <w:lang w:val="es-AR"/>
        </w:rPr>
        <w:t>(en adelante “la Sentencia”) constituye un aporte</w:t>
      </w:r>
      <w:r w:rsidRPr="005A3D35">
        <w:rPr>
          <w:spacing w:val="-20"/>
          <w:sz w:val="20"/>
          <w:lang w:val="es-AR"/>
        </w:rPr>
        <w:t xml:space="preserve"> </w:t>
      </w:r>
      <w:r w:rsidRPr="005A3D35">
        <w:rPr>
          <w:sz w:val="20"/>
          <w:lang w:val="es-AR"/>
        </w:rPr>
        <w:t>fundamental</w:t>
      </w:r>
      <w:r w:rsidRPr="005A3D35">
        <w:rPr>
          <w:spacing w:val="-18"/>
          <w:sz w:val="20"/>
          <w:lang w:val="es-AR"/>
        </w:rPr>
        <w:t xml:space="preserve"> </w:t>
      </w:r>
      <w:r w:rsidRPr="005A3D35">
        <w:rPr>
          <w:sz w:val="20"/>
          <w:lang w:val="es-AR"/>
        </w:rPr>
        <w:t>en</w:t>
      </w:r>
      <w:r w:rsidRPr="005A3D35">
        <w:rPr>
          <w:spacing w:val="-14"/>
          <w:sz w:val="20"/>
          <w:lang w:val="es-AR"/>
        </w:rPr>
        <w:t xml:space="preserve"> </w:t>
      </w:r>
      <w:r w:rsidRPr="005A3D35">
        <w:rPr>
          <w:sz w:val="20"/>
          <w:lang w:val="es-AR"/>
        </w:rPr>
        <w:t>la</w:t>
      </w:r>
      <w:r w:rsidRPr="005A3D35">
        <w:rPr>
          <w:spacing w:val="-18"/>
          <w:sz w:val="20"/>
          <w:lang w:val="es-AR"/>
        </w:rPr>
        <w:t xml:space="preserve"> </w:t>
      </w:r>
      <w:r w:rsidRPr="005A3D35">
        <w:rPr>
          <w:sz w:val="20"/>
          <w:lang w:val="es-AR"/>
        </w:rPr>
        <w:t>jurisprudencia</w:t>
      </w:r>
      <w:r w:rsidRPr="005A3D35">
        <w:rPr>
          <w:spacing w:val="-18"/>
          <w:sz w:val="20"/>
          <w:lang w:val="es-AR"/>
        </w:rPr>
        <w:t xml:space="preserve"> </w:t>
      </w:r>
      <w:r w:rsidRPr="005A3D35">
        <w:rPr>
          <w:sz w:val="20"/>
          <w:lang w:val="es-AR"/>
        </w:rPr>
        <w:t>interamericana</w:t>
      </w:r>
      <w:r w:rsidRPr="005A3D35">
        <w:rPr>
          <w:spacing w:val="-15"/>
          <w:sz w:val="20"/>
          <w:lang w:val="es-AR"/>
        </w:rPr>
        <w:t xml:space="preserve"> </w:t>
      </w:r>
      <w:r w:rsidRPr="005A3D35">
        <w:rPr>
          <w:sz w:val="20"/>
          <w:lang w:val="es-AR"/>
        </w:rPr>
        <w:t>en</w:t>
      </w:r>
      <w:r w:rsidRPr="005A3D35">
        <w:rPr>
          <w:spacing w:val="-17"/>
          <w:sz w:val="20"/>
          <w:lang w:val="es-AR"/>
        </w:rPr>
        <w:t xml:space="preserve"> </w:t>
      </w:r>
      <w:r w:rsidRPr="005A3D35">
        <w:rPr>
          <w:sz w:val="20"/>
          <w:lang w:val="es-AR"/>
        </w:rPr>
        <w:t>relación</w:t>
      </w:r>
      <w:r w:rsidRPr="005A3D35">
        <w:rPr>
          <w:spacing w:val="-15"/>
          <w:sz w:val="20"/>
          <w:lang w:val="es-AR"/>
        </w:rPr>
        <w:t xml:space="preserve"> </w:t>
      </w:r>
      <w:r w:rsidRPr="005A3D35">
        <w:rPr>
          <w:sz w:val="20"/>
          <w:lang w:val="es-AR"/>
        </w:rPr>
        <w:t>con</w:t>
      </w:r>
      <w:r w:rsidRPr="005A3D35">
        <w:rPr>
          <w:spacing w:val="-16"/>
          <w:sz w:val="20"/>
          <w:lang w:val="es-AR"/>
        </w:rPr>
        <w:t xml:space="preserve"> </w:t>
      </w:r>
      <w:r w:rsidRPr="005A3D35">
        <w:rPr>
          <w:sz w:val="20"/>
          <w:lang w:val="es-AR"/>
        </w:rPr>
        <w:t>la</w:t>
      </w:r>
      <w:r w:rsidRPr="005A3D35">
        <w:rPr>
          <w:spacing w:val="-18"/>
          <w:sz w:val="20"/>
          <w:lang w:val="es-AR"/>
        </w:rPr>
        <w:t xml:space="preserve"> </w:t>
      </w:r>
      <w:r w:rsidRPr="005A3D35">
        <w:rPr>
          <w:sz w:val="20"/>
          <w:lang w:val="es-AR"/>
        </w:rPr>
        <w:t>independencia de funcionarias y funcionarios que se encargan de la impartición de justicia. En efecto, es</w:t>
      </w:r>
      <w:r w:rsidRPr="005A3D35">
        <w:rPr>
          <w:spacing w:val="-18"/>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primera</w:t>
      </w:r>
      <w:r w:rsidRPr="005A3D35">
        <w:rPr>
          <w:spacing w:val="-15"/>
          <w:sz w:val="20"/>
          <w:lang w:val="es-AR"/>
        </w:rPr>
        <w:t xml:space="preserve"> </w:t>
      </w:r>
      <w:r w:rsidRPr="005A3D35">
        <w:rPr>
          <w:sz w:val="20"/>
          <w:lang w:val="es-AR"/>
        </w:rPr>
        <w:t>vez</w:t>
      </w:r>
      <w:r w:rsidRPr="005A3D35">
        <w:rPr>
          <w:spacing w:val="-16"/>
          <w:sz w:val="20"/>
          <w:lang w:val="es-AR"/>
        </w:rPr>
        <w:t xml:space="preserve"> </w:t>
      </w:r>
      <w:r w:rsidRPr="005A3D35">
        <w:rPr>
          <w:sz w:val="20"/>
          <w:lang w:val="es-AR"/>
        </w:rPr>
        <w:t>que</w:t>
      </w:r>
      <w:r w:rsidRPr="005A3D35">
        <w:rPr>
          <w:spacing w:val="-19"/>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Corte</w:t>
      </w:r>
      <w:r w:rsidRPr="005A3D35">
        <w:rPr>
          <w:spacing w:val="-19"/>
          <w:sz w:val="20"/>
          <w:lang w:val="es-AR"/>
        </w:rPr>
        <w:t xml:space="preserve"> </w:t>
      </w:r>
      <w:r w:rsidRPr="005A3D35">
        <w:rPr>
          <w:sz w:val="20"/>
          <w:lang w:val="es-AR"/>
        </w:rPr>
        <w:t>Inter</w:t>
      </w:r>
      <w:r w:rsidRPr="005A3D35">
        <w:rPr>
          <w:sz w:val="20"/>
          <w:lang w:val="es-AR"/>
        </w:rPr>
        <w:t>americana</w:t>
      </w:r>
      <w:r w:rsidRPr="005A3D35">
        <w:rPr>
          <w:spacing w:val="-16"/>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Derechos</w:t>
      </w:r>
      <w:r w:rsidRPr="005A3D35">
        <w:rPr>
          <w:spacing w:val="-18"/>
          <w:sz w:val="20"/>
          <w:lang w:val="es-AR"/>
        </w:rPr>
        <w:t xml:space="preserve"> </w:t>
      </w:r>
      <w:r w:rsidRPr="005A3D35">
        <w:rPr>
          <w:sz w:val="20"/>
          <w:lang w:val="es-AR"/>
        </w:rPr>
        <w:t>Humanos</w:t>
      </w:r>
      <w:r w:rsidRPr="005A3D35">
        <w:rPr>
          <w:spacing w:val="-17"/>
          <w:sz w:val="20"/>
          <w:lang w:val="es-AR"/>
        </w:rPr>
        <w:t xml:space="preserve"> </w:t>
      </w:r>
      <w:r w:rsidRPr="005A3D35">
        <w:rPr>
          <w:sz w:val="20"/>
          <w:lang w:val="es-AR"/>
        </w:rPr>
        <w:t>(en</w:t>
      </w:r>
      <w:r w:rsidRPr="005A3D35">
        <w:rPr>
          <w:spacing w:val="-14"/>
          <w:sz w:val="20"/>
          <w:lang w:val="es-AR"/>
        </w:rPr>
        <w:t xml:space="preserve"> </w:t>
      </w:r>
      <w:r w:rsidRPr="005A3D35">
        <w:rPr>
          <w:sz w:val="20"/>
          <w:lang w:val="es-AR"/>
        </w:rPr>
        <w:t>adelante</w:t>
      </w:r>
      <w:r w:rsidRPr="005A3D35">
        <w:rPr>
          <w:spacing w:val="-19"/>
          <w:sz w:val="20"/>
          <w:lang w:val="es-AR"/>
        </w:rPr>
        <w:t xml:space="preserve"> </w:t>
      </w:r>
      <w:r w:rsidRPr="005A3D35">
        <w:rPr>
          <w:sz w:val="20"/>
          <w:lang w:val="es-AR"/>
        </w:rPr>
        <w:t>“Corte IDH” o “Tribunal Interamericano”) se pronuncia expresamente sobre los estándares relativos a la independencia judicial aplicables también a las y los fiscales, teniendo en cuenta la naturaleza de las funcio</w:t>
      </w:r>
      <w:r w:rsidRPr="005A3D35">
        <w:rPr>
          <w:sz w:val="20"/>
          <w:lang w:val="es-AR"/>
        </w:rPr>
        <w:t>nes que</w:t>
      </w:r>
      <w:r w:rsidRPr="005A3D35">
        <w:rPr>
          <w:spacing w:val="-6"/>
          <w:sz w:val="20"/>
          <w:lang w:val="es-AR"/>
        </w:rPr>
        <w:t xml:space="preserve"> </w:t>
      </w:r>
      <w:r w:rsidRPr="005A3D35">
        <w:rPr>
          <w:sz w:val="20"/>
          <w:lang w:val="es-AR"/>
        </w:rPr>
        <w:t>ejercen.</w:t>
      </w:r>
    </w:p>
    <w:p w14:paraId="6554EC77" w14:textId="77777777" w:rsidR="00890CF2" w:rsidRPr="005A3D35" w:rsidRDefault="00890CF2">
      <w:pPr>
        <w:pStyle w:val="Textoindependiente"/>
        <w:spacing w:before="11"/>
        <w:rPr>
          <w:sz w:val="19"/>
          <w:lang w:val="es-AR"/>
        </w:rPr>
      </w:pPr>
    </w:p>
    <w:p w14:paraId="06008D8A" w14:textId="77777777" w:rsidR="00890CF2" w:rsidRPr="005A3D35" w:rsidRDefault="002F6E44">
      <w:pPr>
        <w:pStyle w:val="Prrafodelista"/>
        <w:numPr>
          <w:ilvl w:val="0"/>
          <w:numId w:val="7"/>
        </w:numPr>
        <w:tabs>
          <w:tab w:val="left" w:pos="968"/>
        </w:tabs>
        <w:ind w:left="400" w:right="478" w:firstLine="0"/>
        <w:jc w:val="both"/>
        <w:rPr>
          <w:sz w:val="20"/>
          <w:lang w:val="es-AR"/>
        </w:rPr>
      </w:pPr>
      <w:r w:rsidRPr="005A3D35">
        <w:rPr>
          <w:sz w:val="20"/>
          <w:lang w:val="es-AR"/>
        </w:rPr>
        <w:t>La víctima había sido nombrada como fiscal de forma provisoria. Sin embargo, su nombramiento se prolongó por más de doce años. El Fiscal General de la Nación emitió una</w:t>
      </w:r>
      <w:r w:rsidRPr="005A3D35">
        <w:rPr>
          <w:spacing w:val="-16"/>
          <w:sz w:val="20"/>
          <w:lang w:val="es-AR"/>
        </w:rPr>
        <w:t xml:space="preserve"> </w:t>
      </w:r>
      <w:r w:rsidRPr="005A3D35">
        <w:rPr>
          <w:sz w:val="20"/>
          <w:lang w:val="es-AR"/>
        </w:rPr>
        <w:t>resolución</w:t>
      </w:r>
      <w:r w:rsidRPr="005A3D35">
        <w:rPr>
          <w:spacing w:val="-12"/>
          <w:sz w:val="20"/>
          <w:lang w:val="es-AR"/>
        </w:rPr>
        <w:t xml:space="preserve"> </w:t>
      </w:r>
      <w:r w:rsidRPr="005A3D35">
        <w:rPr>
          <w:sz w:val="20"/>
          <w:lang w:val="es-AR"/>
        </w:rPr>
        <w:t>en</w:t>
      </w:r>
      <w:r w:rsidRPr="005A3D35">
        <w:rPr>
          <w:spacing w:val="-13"/>
          <w:sz w:val="20"/>
          <w:lang w:val="es-AR"/>
        </w:rPr>
        <w:t xml:space="preserve"> </w:t>
      </w:r>
      <w:r w:rsidRPr="005A3D35">
        <w:rPr>
          <w:sz w:val="20"/>
          <w:lang w:val="es-AR"/>
        </w:rPr>
        <w:t>donde</w:t>
      </w:r>
      <w:r w:rsidRPr="005A3D35">
        <w:rPr>
          <w:spacing w:val="-14"/>
          <w:sz w:val="20"/>
          <w:lang w:val="es-AR"/>
        </w:rPr>
        <w:t xml:space="preserve"> </w:t>
      </w:r>
      <w:r w:rsidRPr="005A3D35">
        <w:rPr>
          <w:sz w:val="20"/>
          <w:lang w:val="es-AR"/>
        </w:rPr>
        <w:t>se</w:t>
      </w:r>
      <w:r w:rsidRPr="005A3D35">
        <w:rPr>
          <w:spacing w:val="-14"/>
          <w:sz w:val="20"/>
          <w:lang w:val="es-AR"/>
        </w:rPr>
        <w:t xml:space="preserve"> </w:t>
      </w:r>
      <w:r w:rsidRPr="005A3D35">
        <w:rPr>
          <w:sz w:val="20"/>
          <w:lang w:val="es-AR"/>
        </w:rPr>
        <w:t>declaró</w:t>
      </w:r>
      <w:r w:rsidRPr="005A3D35">
        <w:rPr>
          <w:spacing w:val="-16"/>
          <w:sz w:val="20"/>
          <w:lang w:val="es-AR"/>
        </w:rPr>
        <w:t xml:space="preserve"> </w:t>
      </w:r>
      <w:r w:rsidRPr="005A3D35">
        <w:rPr>
          <w:sz w:val="20"/>
          <w:lang w:val="es-AR"/>
        </w:rPr>
        <w:t>insubsistente</w:t>
      </w:r>
      <w:r w:rsidRPr="005A3D35">
        <w:rPr>
          <w:spacing w:val="-15"/>
          <w:sz w:val="20"/>
          <w:lang w:val="es-AR"/>
        </w:rPr>
        <w:t xml:space="preserve"> </w:t>
      </w:r>
      <w:r w:rsidRPr="005A3D35">
        <w:rPr>
          <w:sz w:val="20"/>
          <w:lang w:val="es-AR"/>
        </w:rPr>
        <w:t>el</w:t>
      </w:r>
      <w:r w:rsidRPr="005A3D35">
        <w:rPr>
          <w:spacing w:val="-12"/>
          <w:sz w:val="20"/>
          <w:lang w:val="es-AR"/>
        </w:rPr>
        <w:t xml:space="preserve"> </w:t>
      </w:r>
      <w:r w:rsidRPr="005A3D35">
        <w:rPr>
          <w:sz w:val="20"/>
          <w:lang w:val="es-AR"/>
        </w:rPr>
        <w:t>nombramiento</w:t>
      </w:r>
      <w:r w:rsidRPr="005A3D35">
        <w:rPr>
          <w:spacing w:val="-16"/>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la</w:t>
      </w:r>
      <w:r w:rsidRPr="005A3D35">
        <w:rPr>
          <w:spacing w:val="-12"/>
          <w:sz w:val="20"/>
          <w:lang w:val="es-AR"/>
        </w:rPr>
        <w:t xml:space="preserve"> </w:t>
      </w:r>
      <w:r w:rsidRPr="005A3D35">
        <w:rPr>
          <w:sz w:val="20"/>
          <w:lang w:val="es-AR"/>
        </w:rPr>
        <w:t>señora</w:t>
      </w:r>
      <w:r w:rsidRPr="005A3D35">
        <w:rPr>
          <w:spacing w:val="-12"/>
          <w:sz w:val="20"/>
          <w:lang w:val="es-AR"/>
        </w:rPr>
        <w:t xml:space="preserve"> </w:t>
      </w:r>
      <w:r w:rsidRPr="005A3D35">
        <w:rPr>
          <w:sz w:val="20"/>
          <w:lang w:val="es-AR"/>
        </w:rPr>
        <w:t>Martínez Esquivia, sin ninguna motivación</w:t>
      </w:r>
      <w:hyperlink w:anchor="_bookmark211" w:history="1">
        <w:r w:rsidRPr="005A3D35">
          <w:rPr>
            <w:position w:val="7"/>
            <w:sz w:val="13"/>
            <w:lang w:val="es-AR"/>
          </w:rPr>
          <w:t>1</w:t>
        </w:r>
      </w:hyperlink>
      <w:r w:rsidRPr="005A3D35">
        <w:rPr>
          <w:sz w:val="20"/>
          <w:lang w:val="es-AR"/>
        </w:rPr>
        <w:t>. Este acto fue considerado por la Corte IDH como violatorio de la garantía de estabilidad a la luz de la independencia que se le debe reconocer a las y los</w:t>
      </w:r>
      <w:r w:rsidRPr="005A3D35">
        <w:rPr>
          <w:sz w:val="20"/>
          <w:lang w:val="es-AR"/>
        </w:rPr>
        <w:t xml:space="preserve"> fiscales como operadores de</w:t>
      </w:r>
      <w:r w:rsidRPr="005A3D35">
        <w:rPr>
          <w:spacing w:val="-3"/>
          <w:sz w:val="20"/>
          <w:lang w:val="es-AR"/>
        </w:rPr>
        <w:t xml:space="preserve"> </w:t>
      </w:r>
      <w:r w:rsidRPr="005A3D35">
        <w:rPr>
          <w:sz w:val="20"/>
          <w:lang w:val="es-AR"/>
        </w:rPr>
        <w:t>justicia</w:t>
      </w:r>
      <w:hyperlink w:anchor="_bookmark212" w:history="1">
        <w:r w:rsidRPr="005A3D35">
          <w:rPr>
            <w:position w:val="7"/>
            <w:sz w:val="13"/>
            <w:lang w:val="es-AR"/>
          </w:rPr>
          <w:t>2</w:t>
        </w:r>
      </w:hyperlink>
      <w:r w:rsidRPr="005A3D35">
        <w:rPr>
          <w:sz w:val="20"/>
          <w:lang w:val="es-AR"/>
        </w:rPr>
        <w:t>.</w:t>
      </w:r>
    </w:p>
    <w:p w14:paraId="5E42A7B8" w14:textId="77777777" w:rsidR="00890CF2" w:rsidRPr="005A3D35" w:rsidRDefault="00890CF2">
      <w:pPr>
        <w:pStyle w:val="Textoindependiente"/>
        <w:rPr>
          <w:lang w:val="es-AR"/>
        </w:rPr>
      </w:pPr>
    </w:p>
    <w:p w14:paraId="3E292DB6" w14:textId="77777777" w:rsidR="00890CF2" w:rsidRPr="005A3D35" w:rsidRDefault="002F6E44">
      <w:pPr>
        <w:pStyle w:val="Prrafodelista"/>
        <w:numPr>
          <w:ilvl w:val="0"/>
          <w:numId w:val="7"/>
        </w:numPr>
        <w:tabs>
          <w:tab w:val="left" w:pos="968"/>
        </w:tabs>
        <w:ind w:right="477" w:firstLine="0"/>
        <w:jc w:val="both"/>
        <w:rPr>
          <w:sz w:val="20"/>
          <w:lang w:val="es-AR"/>
        </w:rPr>
      </w:pPr>
      <w:r w:rsidRPr="005A3D35">
        <w:rPr>
          <w:sz w:val="20"/>
          <w:lang w:val="es-AR"/>
        </w:rPr>
        <w:t>En efecto, la Corte IDH estimó que las garantías a un adecuado proceso de nombramiento, a la inamovilidad en el cargo y a ser protegidos contra presiones externas, que jurisprudencial</w:t>
      </w:r>
      <w:r w:rsidRPr="005A3D35">
        <w:rPr>
          <w:sz w:val="20"/>
          <w:lang w:val="es-AR"/>
        </w:rPr>
        <w:t>mente se ha previsto para las juezas y jueces, también opera para las y los fiscales, ya que “se pondrían en riesgo la independencia y la objetividad</w:t>
      </w:r>
      <w:r w:rsidRPr="005A3D35">
        <w:rPr>
          <w:spacing w:val="-9"/>
          <w:sz w:val="20"/>
          <w:lang w:val="es-AR"/>
        </w:rPr>
        <w:t xml:space="preserve"> </w:t>
      </w:r>
      <w:r w:rsidRPr="005A3D35">
        <w:rPr>
          <w:sz w:val="20"/>
          <w:lang w:val="es-AR"/>
        </w:rPr>
        <w:t>que</w:t>
      </w:r>
      <w:r w:rsidRPr="005A3D35">
        <w:rPr>
          <w:spacing w:val="-8"/>
          <w:sz w:val="20"/>
          <w:lang w:val="es-AR"/>
        </w:rPr>
        <w:t xml:space="preserve"> </w:t>
      </w:r>
      <w:r w:rsidRPr="005A3D35">
        <w:rPr>
          <w:sz w:val="20"/>
          <w:lang w:val="es-AR"/>
        </w:rPr>
        <w:t>son</w:t>
      </w:r>
      <w:r w:rsidRPr="005A3D35">
        <w:rPr>
          <w:spacing w:val="-4"/>
          <w:sz w:val="20"/>
          <w:lang w:val="es-AR"/>
        </w:rPr>
        <w:t xml:space="preserve"> </w:t>
      </w:r>
      <w:r w:rsidRPr="005A3D35">
        <w:rPr>
          <w:sz w:val="20"/>
          <w:lang w:val="es-AR"/>
        </w:rPr>
        <w:t>exigibles</w:t>
      </w:r>
      <w:r w:rsidRPr="005A3D35">
        <w:rPr>
          <w:spacing w:val="-7"/>
          <w:sz w:val="20"/>
          <w:lang w:val="es-AR"/>
        </w:rPr>
        <w:t xml:space="preserve"> </w:t>
      </w:r>
      <w:r w:rsidRPr="005A3D35">
        <w:rPr>
          <w:sz w:val="20"/>
          <w:lang w:val="es-AR"/>
        </w:rPr>
        <w:t>en</w:t>
      </w:r>
      <w:r w:rsidRPr="005A3D35">
        <w:rPr>
          <w:spacing w:val="-8"/>
          <w:sz w:val="20"/>
          <w:lang w:val="es-AR"/>
        </w:rPr>
        <w:t xml:space="preserve"> </w:t>
      </w:r>
      <w:r w:rsidRPr="005A3D35">
        <w:rPr>
          <w:sz w:val="20"/>
          <w:lang w:val="es-AR"/>
        </w:rPr>
        <w:t>su</w:t>
      </w:r>
      <w:r w:rsidRPr="005A3D35">
        <w:rPr>
          <w:spacing w:val="-7"/>
          <w:sz w:val="20"/>
          <w:lang w:val="es-AR"/>
        </w:rPr>
        <w:t xml:space="preserve"> </w:t>
      </w:r>
      <w:r w:rsidRPr="005A3D35">
        <w:rPr>
          <w:sz w:val="20"/>
          <w:lang w:val="es-AR"/>
        </w:rPr>
        <w:t>función,</w:t>
      </w:r>
      <w:r w:rsidRPr="005A3D35">
        <w:rPr>
          <w:spacing w:val="-9"/>
          <w:sz w:val="20"/>
          <w:lang w:val="es-AR"/>
        </w:rPr>
        <w:t xml:space="preserve"> </w:t>
      </w:r>
      <w:r w:rsidRPr="005A3D35">
        <w:rPr>
          <w:sz w:val="20"/>
          <w:lang w:val="es-AR"/>
        </w:rPr>
        <w:t>como</w:t>
      </w:r>
      <w:r w:rsidRPr="005A3D35">
        <w:rPr>
          <w:spacing w:val="-10"/>
          <w:sz w:val="20"/>
          <w:lang w:val="es-AR"/>
        </w:rPr>
        <w:t xml:space="preserve"> </w:t>
      </w:r>
      <w:r w:rsidRPr="005A3D35">
        <w:rPr>
          <w:sz w:val="20"/>
          <w:lang w:val="es-AR"/>
        </w:rPr>
        <w:t>principios</w:t>
      </w:r>
      <w:r w:rsidRPr="005A3D35">
        <w:rPr>
          <w:spacing w:val="-9"/>
          <w:sz w:val="20"/>
          <w:lang w:val="es-AR"/>
        </w:rPr>
        <w:t xml:space="preserve"> </w:t>
      </w:r>
      <w:r w:rsidRPr="005A3D35">
        <w:rPr>
          <w:sz w:val="20"/>
          <w:lang w:val="es-AR"/>
        </w:rPr>
        <w:t>dirigidos</w:t>
      </w:r>
      <w:r w:rsidRPr="005A3D35">
        <w:rPr>
          <w:spacing w:val="-10"/>
          <w:sz w:val="20"/>
          <w:lang w:val="es-AR"/>
        </w:rPr>
        <w:t xml:space="preserve"> </w:t>
      </w:r>
      <w:r w:rsidRPr="005A3D35">
        <w:rPr>
          <w:sz w:val="20"/>
          <w:lang w:val="es-AR"/>
        </w:rPr>
        <w:t>a</w:t>
      </w:r>
      <w:r w:rsidRPr="005A3D35">
        <w:rPr>
          <w:spacing w:val="-5"/>
          <w:sz w:val="20"/>
          <w:lang w:val="es-AR"/>
        </w:rPr>
        <w:t xml:space="preserve"> </w:t>
      </w:r>
      <w:r w:rsidRPr="005A3D35">
        <w:rPr>
          <w:sz w:val="20"/>
          <w:lang w:val="es-AR"/>
        </w:rPr>
        <w:t>asegurar</w:t>
      </w:r>
      <w:r w:rsidRPr="005A3D35">
        <w:rPr>
          <w:spacing w:val="-10"/>
          <w:sz w:val="20"/>
          <w:lang w:val="es-AR"/>
        </w:rPr>
        <w:t xml:space="preserve"> </w:t>
      </w:r>
      <w:r w:rsidRPr="005A3D35">
        <w:rPr>
          <w:sz w:val="20"/>
          <w:lang w:val="es-AR"/>
        </w:rPr>
        <w:t>que</w:t>
      </w:r>
      <w:r w:rsidRPr="005A3D35">
        <w:rPr>
          <w:spacing w:val="-8"/>
          <w:sz w:val="20"/>
          <w:lang w:val="es-AR"/>
        </w:rPr>
        <w:t xml:space="preserve"> </w:t>
      </w:r>
      <w:r w:rsidRPr="005A3D35">
        <w:rPr>
          <w:sz w:val="20"/>
          <w:lang w:val="es-AR"/>
        </w:rPr>
        <w:t>las investigaciones efectuadas y</w:t>
      </w:r>
      <w:r w:rsidRPr="005A3D35">
        <w:rPr>
          <w:sz w:val="20"/>
          <w:lang w:val="es-AR"/>
        </w:rPr>
        <w:t xml:space="preserve"> las pretensiones formuladas ante los órganos jurisdiccionales se dirijan exclusivamente a la realización de la justicia en el caso concreto, en coherencia con los alcances del artículo 8 de la</w:t>
      </w:r>
      <w:r w:rsidRPr="005A3D35">
        <w:rPr>
          <w:spacing w:val="-7"/>
          <w:sz w:val="20"/>
          <w:lang w:val="es-AR"/>
        </w:rPr>
        <w:t xml:space="preserve"> </w:t>
      </w:r>
      <w:r w:rsidRPr="005A3D35">
        <w:rPr>
          <w:sz w:val="20"/>
          <w:lang w:val="es-AR"/>
        </w:rPr>
        <w:t>Convención”</w:t>
      </w:r>
      <w:hyperlink w:anchor="_bookmark213" w:history="1">
        <w:r w:rsidRPr="005A3D35">
          <w:rPr>
            <w:position w:val="7"/>
            <w:sz w:val="13"/>
            <w:lang w:val="es-AR"/>
          </w:rPr>
          <w:t>3</w:t>
        </w:r>
      </w:hyperlink>
      <w:r w:rsidRPr="005A3D35">
        <w:rPr>
          <w:sz w:val="20"/>
          <w:lang w:val="es-AR"/>
        </w:rPr>
        <w:t>.</w:t>
      </w:r>
    </w:p>
    <w:p w14:paraId="4CCB8039" w14:textId="77777777" w:rsidR="00890CF2" w:rsidRPr="005A3D35" w:rsidRDefault="00890CF2">
      <w:pPr>
        <w:pStyle w:val="Textoindependiente"/>
        <w:spacing w:before="1"/>
        <w:rPr>
          <w:lang w:val="es-AR"/>
        </w:rPr>
      </w:pPr>
    </w:p>
    <w:p w14:paraId="3602F422" w14:textId="77777777" w:rsidR="00890CF2" w:rsidRPr="005A3D35" w:rsidRDefault="002F6E44">
      <w:pPr>
        <w:pStyle w:val="Prrafodelista"/>
        <w:numPr>
          <w:ilvl w:val="0"/>
          <w:numId w:val="7"/>
        </w:numPr>
        <w:tabs>
          <w:tab w:val="left" w:pos="968"/>
        </w:tabs>
        <w:spacing w:before="1"/>
        <w:ind w:right="478" w:firstLine="0"/>
        <w:jc w:val="both"/>
        <w:rPr>
          <w:sz w:val="20"/>
          <w:lang w:val="es-AR"/>
        </w:rPr>
      </w:pPr>
      <w:r w:rsidRPr="005A3D35">
        <w:rPr>
          <w:sz w:val="20"/>
          <w:lang w:val="es-AR"/>
        </w:rPr>
        <w:t>En este sentido</w:t>
      </w:r>
      <w:r w:rsidRPr="005A3D35">
        <w:rPr>
          <w:sz w:val="20"/>
          <w:lang w:val="es-AR"/>
        </w:rPr>
        <w:t>, el Tribunal Interamericano señaló que, precisamente, la falta de garantía de inamovilidad de las y los fiscales, conduce a la violación a la independencia que garantiza el artículo 8.1 del Pacto de San José, al hacerlos vulnerables frente a represalias p</w:t>
      </w:r>
      <w:r w:rsidRPr="005A3D35">
        <w:rPr>
          <w:sz w:val="20"/>
          <w:lang w:val="es-AR"/>
        </w:rPr>
        <w:t>or las decisiones que asumen</w:t>
      </w:r>
      <w:hyperlink w:anchor="_bookmark214" w:history="1">
        <w:r w:rsidRPr="005A3D35">
          <w:rPr>
            <w:position w:val="7"/>
            <w:sz w:val="13"/>
            <w:lang w:val="es-AR"/>
          </w:rPr>
          <w:t>4</w:t>
        </w:r>
      </w:hyperlink>
      <w:r w:rsidRPr="005A3D35">
        <w:rPr>
          <w:sz w:val="20"/>
          <w:lang w:val="es-AR"/>
        </w:rPr>
        <w:t>. En el caso concreto, la falta de determinación de la designación como fiscal de la víctima, la puso en una posición de inestabilidad al no conocer los términos de su nombramiento ni el plazo de duración de su cargo, violándose el mencionado dispositivo c</w:t>
      </w:r>
      <w:r w:rsidRPr="005A3D35">
        <w:rPr>
          <w:sz w:val="20"/>
          <w:lang w:val="es-AR"/>
        </w:rPr>
        <w:t>onvencional</w:t>
      </w:r>
      <w:hyperlink w:anchor="_bookmark215" w:history="1">
        <w:r w:rsidRPr="005A3D35">
          <w:rPr>
            <w:position w:val="7"/>
            <w:sz w:val="13"/>
            <w:lang w:val="es-AR"/>
          </w:rPr>
          <w:t>5</w:t>
        </w:r>
      </w:hyperlink>
      <w:r w:rsidRPr="005A3D35">
        <w:rPr>
          <w:sz w:val="20"/>
          <w:lang w:val="es-AR"/>
        </w:rPr>
        <w:t>. Asimismo, la Corte IDH declaró</w:t>
      </w:r>
      <w:r w:rsidRPr="005A3D35">
        <w:rPr>
          <w:spacing w:val="-17"/>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violación</w:t>
      </w:r>
      <w:r w:rsidRPr="005A3D35">
        <w:rPr>
          <w:spacing w:val="-16"/>
          <w:sz w:val="20"/>
          <w:lang w:val="es-AR"/>
        </w:rPr>
        <w:t xml:space="preserve"> </w:t>
      </w:r>
      <w:r w:rsidRPr="005A3D35">
        <w:rPr>
          <w:sz w:val="20"/>
          <w:lang w:val="es-AR"/>
        </w:rPr>
        <w:t>del</w:t>
      </w:r>
      <w:r w:rsidRPr="005A3D35">
        <w:rPr>
          <w:spacing w:val="-15"/>
          <w:sz w:val="20"/>
          <w:lang w:val="es-AR"/>
        </w:rPr>
        <w:t xml:space="preserve"> </w:t>
      </w:r>
      <w:r w:rsidRPr="005A3D35">
        <w:rPr>
          <w:sz w:val="20"/>
          <w:lang w:val="es-AR"/>
        </w:rPr>
        <w:t>artículo</w:t>
      </w:r>
      <w:r w:rsidRPr="005A3D35">
        <w:rPr>
          <w:spacing w:val="-16"/>
          <w:sz w:val="20"/>
          <w:lang w:val="es-AR"/>
        </w:rPr>
        <w:t xml:space="preserve"> </w:t>
      </w:r>
      <w:r w:rsidRPr="005A3D35">
        <w:rPr>
          <w:sz w:val="20"/>
          <w:lang w:val="es-AR"/>
        </w:rPr>
        <w:t>23.1.c</w:t>
      </w:r>
      <w:r w:rsidRPr="005A3D35">
        <w:rPr>
          <w:spacing w:val="-18"/>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la</w:t>
      </w:r>
      <w:r w:rsidRPr="005A3D35">
        <w:rPr>
          <w:spacing w:val="-17"/>
          <w:sz w:val="20"/>
          <w:lang w:val="es-AR"/>
        </w:rPr>
        <w:t xml:space="preserve"> </w:t>
      </w:r>
      <w:r w:rsidRPr="005A3D35">
        <w:rPr>
          <w:sz w:val="20"/>
          <w:lang w:val="es-AR"/>
        </w:rPr>
        <w:t>Convención</w:t>
      </w:r>
      <w:r w:rsidRPr="005A3D35">
        <w:rPr>
          <w:spacing w:val="-15"/>
          <w:sz w:val="20"/>
          <w:lang w:val="es-AR"/>
        </w:rPr>
        <w:t xml:space="preserve"> </w:t>
      </w:r>
      <w:r w:rsidRPr="005A3D35">
        <w:rPr>
          <w:sz w:val="20"/>
          <w:lang w:val="es-AR"/>
        </w:rPr>
        <w:t>Americana,</w:t>
      </w:r>
      <w:r w:rsidRPr="005A3D35">
        <w:rPr>
          <w:spacing w:val="-16"/>
          <w:sz w:val="20"/>
          <w:lang w:val="es-AR"/>
        </w:rPr>
        <w:t xml:space="preserve"> </w:t>
      </w:r>
      <w:r w:rsidRPr="005A3D35">
        <w:rPr>
          <w:sz w:val="20"/>
          <w:lang w:val="es-AR"/>
        </w:rPr>
        <w:t>debido</w:t>
      </w:r>
      <w:r w:rsidRPr="005A3D35">
        <w:rPr>
          <w:spacing w:val="-19"/>
          <w:sz w:val="20"/>
          <w:lang w:val="es-AR"/>
        </w:rPr>
        <w:t xml:space="preserve"> </w:t>
      </w:r>
      <w:r w:rsidRPr="005A3D35">
        <w:rPr>
          <w:sz w:val="20"/>
          <w:lang w:val="es-AR"/>
        </w:rPr>
        <w:t>a</w:t>
      </w:r>
      <w:r w:rsidRPr="005A3D35">
        <w:rPr>
          <w:spacing w:val="-15"/>
          <w:sz w:val="20"/>
          <w:lang w:val="es-AR"/>
        </w:rPr>
        <w:t xml:space="preserve"> </w:t>
      </w:r>
      <w:r w:rsidRPr="005A3D35">
        <w:rPr>
          <w:sz w:val="20"/>
          <w:lang w:val="es-AR"/>
        </w:rPr>
        <w:t>que</w:t>
      </w:r>
      <w:r w:rsidRPr="005A3D35">
        <w:rPr>
          <w:spacing w:val="-14"/>
          <w:sz w:val="20"/>
          <w:lang w:val="es-AR"/>
        </w:rPr>
        <w:t xml:space="preserve"> </w:t>
      </w:r>
      <w:r w:rsidRPr="005A3D35">
        <w:rPr>
          <w:sz w:val="20"/>
          <w:lang w:val="es-AR"/>
        </w:rPr>
        <w:t>el</w:t>
      </w:r>
      <w:r w:rsidRPr="005A3D35">
        <w:rPr>
          <w:spacing w:val="-15"/>
          <w:sz w:val="20"/>
          <w:lang w:val="es-AR"/>
        </w:rPr>
        <w:t xml:space="preserve"> </w:t>
      </w:r>
      <w:r w:rsidRPr="005A3D35">
        <w:rPr>
          <w:sz w:val="20"/>
          <w:lang w:val="es-AR"/>
        </w:rPr>
        <w:t>“cese arbitrario afectó indebidamente el derecho a permanecer en el cargo en condiciones</w:t>
      </w:r>
      <w:r w:rsidRPr="005A3D35">
        <w:rPr>
          <w:spacing w:val="10"/>
          <w:sz w:val="20"/>
          <w:lang w:val="es-AR"/>
        </w:rPr>
        <w:t xml:space="preserve"> </w:t>
      </w:r>
      <w:r w:rsidRPr="005A3D35">
        <w:rPr>
          <w:sz w:val="20"/>
          <w:lang w:val="es-AR"/>
        </w:rPr>
        <w:t>de</w:t>
      </w:r>
    </w:p>
    <w:p w14:paraId="2A5C85A2" w14:textId="5C343F95" w:rsidR="00890CF2" w:rsidRPr="005A3D35" w:rsidRDefault="005A3D35">
      <w:pPr>
        <w:pStyle w:val="Textoindependiente"/>
        <w:spacing w:before="4"/>
        <w:rPr>
          <w:sz w:val="15"/>
          <w:lang w:val="es-AR"/>
        </w:rPr>
      </w:pPr>
      <w:r>
        <w:rPr>
          <w:noProof/>
        </w:rPr>
        <mc:AlternateContent>
          <mc:Choice Requires="wps">
            <w:drawing>
              <wp:anchor distT="0" distB="0" distL="0" distR="0" simplePos="0" relativeHeight="251700224" behindDoc="1" locked="0" layoutInCell="1" allowOverlap="1" wp14:anchorId="6BF0FEB8" wp14:editId="0C34AF42">
                <wp:simplePos x="0" y="0"/>
                <wp:positionH relativeFrom="page">
                  <wp:posOffset>1080770</wp:posOffset>
                </wp:positionH>
                <wp:positionV relativeFrom="paragraph">
                  <wp:posOffset>147955</wp:posOffset>
                </wp:positionV>
                <wp:extent cx="1828800" cy="1270"/>
                <wp:effectExtent l="0" t="0" r="0" b="0"/>
                <wp:wrapTopAndBottom/>
                <wp:docPr id="1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CAF96" id="Freeform 14" o:spid="_x0000_s1026" style="position:absolute;margin-left:85.1pt;margin-top:11.65pt;width:2in;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" path="m,l2880,e" filled="f" strokeweight=".72pt">
                <v:path arrowok="t" o:connecttype="custom" o:connectlocs="0,0;1828800,0" o:connectangles="0,0"/>
                <w10:wrap type="topAndBottom" anchorx="page"/>
              </v:shape>
            </w:pict>
          </mc:Fallback>
        </mc:AlternateContent>
      </w:r>
    </w:p>
    <w:p w14:paraId="3A7F640E" w14:textId="77777777" w:rsidR="00890CF2" w:rsidRPr="005A3D35" w:rsidRDefault="00890CF2">
      <w:pPr>
        <w:pStyle w:val="Textoindependiente"/>
        <w:spacing w:before="5"/>
        <w:rPr>
          <w:sz w:val="7"/>
          <w:lang w:val="es-AR"/>
        </w:rPr>
      </w:pPr>
    </w:p>
    <w:p w14:paraId="442E3C83" w14:textId="77777777" w:rsidR="00890CF2" w:rsidRPr="005A3D35" w:rsidRDefault="002F6E44">
      <w:pPr>
        <w:tabs>
          <w:tab w:val="left" w:pos="967"/>
        </w:tabs>
        <w:spacing w:before="101"/>
        <w:ind w:left="401" w:right="476"/>
        <w:rPr>
          <w:sz w:val="16"/>
          <w:lang w:val="es-AR"/>
        </w:rPr>
      </w:pPr>
      <w:bookmarkStart w:id="266" w:name="_bookmark211"/>
      <w:bookmarkEnd w:id="266"/>
      <w:r w:rsidRPr="005A3D35">
        <w:rPr>
          <w:position w:val="6"/>
          <w:sz w:val="10"/>
          <w:lang w:val="es-AR"/>
        </w:rPr>
        <w:t>1</w:t>
      </w:r>
      <w:r w:rsidRPr="005A3D35">
        <w:rPr>
          <w:position w:val="6"/>
          <w:sz w:val="10"/>
          <w:lang w:val="es-AR"/>
        </w:rPr>
        <w:tab/>
      </w:r>
      <w:r w:rsidRPr="005A3D35">
        <w:rPr>
          <w:sz w:val="16"/>
          <w:lang w:val="es-AR"/>
        </w:rPr>
        <w:t>En dicha Resolución se declaró insubsistente el nombramiento de la víctima, en la que sólo se expresa que “rige a partir de la fecha de su comunicación y contra ella no procede recurso</w:t>
      </w:r>
      <w:r w:rsidRPr="005A3D35">
        <w:rPr>
          <w:spacing w:val="-18"/>
          <w:sz w:val="16"/>
          <w:lang w:val="es-AR"/>
        </w:rPr>
        <w:t xml:space="preserve"> </w:t>
      </w:r>
      <w:r w:rsidRPr="005A3D35">
        <w:rPr>
          <w:sz w:val="16"/>
          <w:lang w:val="es-AR"/>
        </w:rPr>
        <w:t>alguno”.</w:t>
      </w:r>
    </w:p>
    <w:p w14:paraId="3CD435BF" w14:textId="77777777" w:rsidR="00890CF2" w:rsidRPr="005A3D35" w:rsidRDefault="002F6E44">
      <w:pPr>
        <w:tabs>
          <w:tab w:val="left" w:pos="967"/>
        </w:tabs>
        <w:spacing w:before="119"/>
        <w:ind w:left="401" w:right="478"/>
        <w:rPr>
          <w:sz w:val="16"/>
          <w:lang w:val="es-AR"/>
        </w:rPr>
      </w:pPr>
      <w:bookmarkStart w:id="267" w:name="_bookmark212"/>
      <w:bookmarkEnd w:id="267"/>
      <w:r w:rsidRPr="005A3D35">
        <w:rPr>
          <w:position w:val="6"/>
          <w:sz w:val="10"/>
          <w:lang w:val="es-AR"/>
        </w:rPr>
        <w:t>2</w:t>
      </w:r>
      <w:r w:rsidRPr="005A3D35">
        <w:rPr>
          <w:position w:val="6"/>
          <w:sz w:val="10"/>
          <w:lang w:val="es-AR"/>
        </w:rPr>
        <w:tab/>
      </w:r>
      <w:r w:rsidRPr="005A3D35">
        <w:rPr>
          <w:i/>
          <w:sz w:val="16"/>
          <w:lang w:val="es-AR"/>
        </w:rPr>
        <w:t>Caso Martínez Esquivia Vs. Colombia. Excepciones preliminare</w:t>
      </w:r>
      <w:r w:rsidRPr="005A3D35">
        <w:rPr>
          <w:i/>
          <w:sz w:val="16"/>
          <w:lang w:val="es-AR"/>
        </w:rPr>
        <w:t>s, fondo y reparaciones</w:t>
      </w:r>
      <w:r w:rsidRPr="005A3D35">
        <w:rPr>
          <w:sz w:val="16"/>
          <w:lang w:val="es-AR"/>
        </w:rPr>
        <w:t>. Sentencia de 6 de octubre de 2020. Serie C No. 412, párr.</w:t>
      </w:r>
      <w:r w:rsidRPr="005A3D35">
        <w:rPr>
          <w:spacing w:val="-8"/>
          <w:sz w:val="16"/>
          <w:lang w:val="es-AR"/>
        </w:rPr>
        <w:t xml:space="preserve"> </w:t>
      </w:r>
      <w:r w:rsidRPr="005A3D35">
        <w:rPr>
          <w:sz w:val="16"/>
          <w:lang w:val="es-AR"/>
        </w:rPr>
        <w:t>121.</w:t>
      </w:r>
    </w:p>
    <w:p w14:paraId="341EB728" w14:textId="77777777" w:rsidR="00890CF2" w:rsidRPr="005A3D35" w:rsidRDefault="002F6E44">
      <w:pPr>
        <w:tabs>
          <w:tab w:val="left" w:pos="967"/>
        </w:tabs>
        <w:spacing w:before="123"/>
        <w:ind w:left="401"/>
        <w:rPr>
          <w:sz w:val="16"/>
          <w:lang w:val="es-AR"/>
        </w:rPr>
      </w:pPr>
      <w:bookmarkStart w:id="268" w:name="_bookmark213"/>
      <w:bookmarkEnd w:id="268"/>
      <w:r w:rsidRPr="005A3D35">
        <w:rPr>
          <w:position w:val="6"/>
          <w:sz w:val="10"/>
          <w:lang w:val="es-AR"/>
        </w:rPr>
        <w:t>3</w:t>
      </w:r>
      <w:r w:rsidRPr="005A3D35">
        <w:rPr>
          <w:position w:val="6"/>
          <w:sz w:val="10"/>
          <w:lang w:val="es-AR"/>
        </w:rPr>
        <w:tab/>
      </w:r>
      <w:r w:rsidRPr="005A3D35">
        <w:rPr>
          <w:i/>
          <w:sz w:val="16"/>
          <w:lang w:val="es-AR"/>
        </w:rPr>
        <w:t>Caso Martínez Esquivia Vs. Colombia, supra</w:t>
      </w:r>
      <w:r w:rsidRPr="005A3D35">
        <w:rPr>
          <w:sz w:val="16"/>
          <w:lang w:val="es-AR"/>
        </w:rPr>
        <w:t>, párr.</w:t>
      </w:r>
      <w:r w:rsidRPr="005A3D35">
        <w:rPr>
          <w:spacing w:val="-15"/>
          <w:sz w:val="16"/>
          <w:lang w:val="es-AR"/>
        </w:rPr>
        <w:t xml:space="preserve"> </w:t>
      </w:r>
      <w:r w:rsidRPr="005A3D35">
        <w:rPr>
          <w:sz w:val="16"/>
          <w:lang w:val="es-AR"/>
        </w:rPr>
        <w:t>88.</w:t>
      </w:r>
    </w:p>
    <w:p w14:paraId="19653A0C" w14:textId="77777777" w:rsidR="00890CF2" w:rsidRPr="005A3D35" w:rsidRDefault="002F6E44">
      <w:pPr>
        <w:tabs>
          <w:tab w:val="left" w:pos="967"/>
        </w:tabs>
        <w:spacing w:before="120"/>
        <w:ind w:left="401"/>
        <w:rPr>
          <w:sz w:val="16"/>
          <w:lang w:val="es-AR"/>
        </w:rPr>
      </w:pPr>
      <w:bookmarkStart w:id="269" w:name="_bookmark214"/>
      <w:bookmarkEnd w:id="269"/>
      <w:r w:rsidRPr="005A3D35">
        <w:rPr>
          <w:position w:val="6"/>
          <w:sz w:val="10"/>
          <w:lang w:val="es-AR"/>
        </w:rPr>
        <w:t>4</w:t>
      </w:r>
      <w:r w:rsidRPr="005A3D35">
        <w:rPr>
          <w:position w:val="6"/>
          <w:sz w:val="10"/>
          <w:lang w:val="es-AR"/>
        </w:rPr>
        <w:tab/>
      </w:r>
      <w:r w:rsidRPr="005A3D35">
        <w:rPr>
          <w:i/>
          <w:sz w:val="16"/>
          <w:lang w:val="es-AR"/>
        </w:rPr>
        <w:t>Caso Martínez Esquivia Vs. Colombia, supra</w:t>
      </w:r>
      <w:r w:rsidRPr="005A3D35">
        <w:rPr>
          <w:sz w:val="16"/>
          <w:lang w:val="es-AR"/>
        </w:rPr>
        <w:t>, párr.</w:t>
      </w:r>
      <w:r w:rsidRPr="005A3D35">
        <w:rPr>
          <w:spacing w:val="-11"/>
          <w:sz w:val="16"/>
          <w:lang w:val="es-AR"/>
        </w:rPr>
        <w:t xml:space="preserve"> </w:t>
      </w:r>
      <w:r w:rsidRPr="005A3D35">
        <w:rPr>
          <w:sz w:val="16"/>
          <w:lang w:val="es-AR"/>
        </w:rPr>
        <w:t>88.</w:t>
      </w:r>
    </w:p>
    <w:p w14:paraId="5B70A0E5" w14:textId="77777777" w:rsidR="00890CF2" w:rsidRPr="005A3D35" w:rsidRDefault="002F6E44">
      <w:pPr>
        <w:tabs>
          <w:tab w:val="left" w:pos="967"/>
        </w:tabs>
        <w:spacing w:before="120"/>
        <w:ind w:left="401"/>
        <w:rPr>
          <w:sz w:val="16"/>
          <w:lang w:val="es-AR"/>
        </w:rPr>
      </w:pPr>
      <w:bookmarkStart w:id="270" w:name="_bookmark215"/>
      <w:bookmarkEnd w:id="270"/>
      <w:r w:rsidRPr="005A3D35">
        <w:rPr>
          <w:position w:val="6"/>
          <w:sz w:val="10"/>
          <w:lang w:val="es-AR"/>
        </w:rPr>
        <w:t>5</w:t>
      </w:r>
      <w:r w:rsidRPr="005A3D35">
        <w:rPr>
          <w:position w:val="6"/>
          <w:sz w:val="10"/>
          <w:lang w:val="es-AR"/>
        </w:rPr>
        <w:tab/>
      </w:r>
      <w:r w:rsidRPr="005A3D35">
        <w:rPr>
          <w:i/>
          <w:sz w:val="16"/>
          <w:lang w:val="es-AR"/>
        </w:rPr>
        <w:t>Caso Martínez Esquivia Vs. Colombia, supra</w:t>
      </w:r>
      <w:r w:rsidRPr="005A3D35">
        <w:rPr>
          <w:sz w:val="16"/>
          <w:lang w:val="es-AR"/>
        </w:rPr>
        <w:t>, párrs. 102 y</w:t>
      </w:r>
      <w:r w:rsidRPr="005A3D35">
        <w:rPr>
          <w:spacing w:val="-14"/>
          <w:sz w:val="16"/>
          <w:lang w:val="es-AR"/>
        </w:rPr>
        <w:t xml:space="preserve"> </w:t>
      </w:r>
      <w:r w:rsidRPr="005A3D35">
        <w:rPr>
          <w:sz w:val="16"/>
          <w:lang w:val="es-AR"/>
        </w:rPr>
        <w:t>103.</w:t>
      </w:r>
    </w:p>
    <w:p w14:paraId="0AD9566C" w14:textId="77777777" w:rsidR="00890CF2" w:rsidRPr="005A3D35" w:rsidRDefault="00890CF2">
      <w:pPr>
        <w:rPr>
          <w:sz w:val="16"/>
          <w:lang w:val="es-AR"/>
        </w:rPr>
        <w:sectPr w:rsidR="00890CF2" w:rsidRPr="005A3D35">
          <w:footerReference w:type="default" r:id="rId13"/>
          <w:pgSz w:w="12240" w:h="15840"/>
          <w:pgMar w:top="1340" w:right="1220" w:bottom="280" w:left="1300" w:header="0" w:footer="0" w:gutter="0"/>
          <w:cols w:space="720"/>
        </w:sectPr>
      </w:pPr>
    </w:p>
    <w:p w14:paraId="4ED52FEC" w14:textId="77777777" w:rsidR="00890CF2" w:rsidRPr="005A3D35" w:rsidRDefault="002F6E44">
      <w:pPr>
        <w:pStyle w:val="Textoindependiente"/>
        <w:spacing w:before="76"/>
        <w:ind w:left="401" w:right="479"/>
        <w:jc w:val="both"/>
        <w:rPr>
          <w:lang w:val="es-AR"/>
        </w:rPr>
      </w:pPr>
      <w:r w:rsidRPr="005A3D35">
        <w:rPr>
          <w:lang w:val="es-AR"/>
        </w:rPr>
        <w:lastRenderedPageBreak/>
        <w:t>igualdad de la señora Martínez Esquivia”</w:t>
      </w:r>
      <w:hyperlink w:anchor="_bookmark216" w:history="1">
        <w:r w:rsidRPr="005A3D35">
          <w:rPr>
            <w:position w:val="7"/>
            <w:sz w:val="13"/>
            <w:lang w:val="es-AR"/>
          </w:rPr>
          <w:t>6</w:t>
        </w:r>
      </w:hyperlink>
      <w:r w:rsidRPr="005A3D35">
        <w:rPr>
          <w:lang w:val="es-AR"/>
        </w:rPr>
        <w:t>. Y también se declara la violación de los artículos 8.1 y 25 del mismo tratado, al no proveer a la vícti</w:t>
      </w:r>
      <w:r w:rsidRPr="005A3D35">
        <w:rPr>
          <w:lang w:val="es-AR"/>
        </w:rPr>
        <w:t>ma de un “recurso eficaz” con la finalidad de proteger la garantía de estabilidad y por el retardo injustificado</w:t>
      </w:r>
      <w:hyperlink w:anchor="_bookmark217" w:history="1">
        <w:r w:rsidRPr="005A3D35">
          <w:rPr>
            <w:position w:val="7"/>
            <w:sz w:val="13"/>
            <w:lang w:val="es-AR"/>
          </w:rPr>
          <w:t>7</w:t>
        </w:r>
      </w:hyperlink>
      <w:r w:rsidRPr="005A3D35">
        <w:rPr>
          <w:lang w:val="es-AR"/>
        </w:rPr>
        <w:t>.</w:t>
      </w:r>
    </w:p>
    <w:p w14:paraId="639C3D89" w14:textId="77777777" w:rsidR="00890CF2" w:rsidRPr="005A3D35" w:rsidRDefault="00890CF2">
      <w:pPr>
        <w:pStyle w:val="Textoindependiente"/>
        <w:spacing w:before="2"/>
        <w:rPr>
          <w:lang w:val="es-AR"/>
        </w:rPr>
      </w:pPr>
    </w:p>
    <w:p w14:paraId="7BF19193" w14:textId="77777777" w:rsidR="00890CF2" w:rsidRPr="005A3D35" w:rsidRDefault="002F6E44">
      <w:pPr>
        <w:pStyle w:val="Prrafodelista"/>
        <w:numPr>
          <w:ilvl w:val="0"/>
          <w:numId w:val="7"/>
        </w:numPr>
        <w:tabs>
          <w:tab w:val="left" w:pos="968"/>
        </w:tabs>
        <w:ind w:right="477" w:firstLine="0"/>
        <w:jc w:val="both"/>
        <w:rPr>
          <w:sz w:val="20"/>
          <w:lang w:val="es-AR"/>
        </w:rPr>
      </w:pPr>
      <w:r w:rsidRPr="005A3D35">
        <w:rPr>
          <w:sz w:val="20"/>
          <w:lang w:val="es-AR"/>
        </w:rPr>
        <w:t>Concuerdo con el análisis realizado en el fondo del caso, sin embargo, la desvinculación arbitraria de su ca</w:t>
      </w:r>
      <w:r w:rsidRPr="005A3D35">
        <w:rPr>
          <w:sz w:val="20"/>
          <w:lang w:val="es-AR"/>
        </w:rPr>
        <w:t>rgo como fiscal también produjo, a mi juicio, una afectación en el ámbito laboral de la víctima. No obstante, la Corte IDH no entró a considerar la posible afectación del derecho al trabajo —específicamente en su faceta relativa</w:t>
      </w:r>
      <w:r w:rsidRPr="005A3D35">
        <w:rPr>
          <w:spacing w:val="-14"/>
          <w:sz w:val="20"/>
          <w:lang w:val="es-AR"/>
        </w:rPr>
        <w:t xml:space="preserve"> </w:t>
      </w:r>
      <w:r w:rsidRPr="005A3D35">
        <w:rPr>
          <w:sz w:val="20"/>
          <w:lang w:val="es-AR"/>
        </w:rPr>
        <w:t>a</w:t>
      </w:r>
      <w:r w:rsidRPr="005A3D35">
        <w:rPr>
          <w:spacing w:val="-13"/>
          <w:sz w:val="20"/>
          <w:lang w:val="es-AR"/>
        </w:rPr>
        <w:t xml:space="preserve"> </w:t>
      </w:r>
      <w:r w:rsidRPr="005A3D35">
        <w:rPr>
          <w:sz w:val="20"/>
          <w:lang w:val="es-AR"/>
        </w:rPr>
        <w:t>la</w:t>
      </w:r>
      <w:r w:rsidRPr="005A3D35">
        <w:rPr>
          <w:spacing w:val="-13"/>
          <w:sz w:val="20"/>
          <w:lang w:val="es-AR"/>
        </w:rPr>
        <w:t xml:space="preserve"> </w:t>
      </w:r>
      <w:r w:rsidRPr="005A3D35">
        <w:rPr>
          <w:sz w:val="20"/>
          <w:lang w:val="es-AR"/>
        </w:rPr>
        <w:t>estabilidad</w:t>
      </w:r>
      <w:r w:rsidRPr="005A3D35">
        <w:rPr>
          <w:spacing w:val="-16"/>
          <w:sz w:val="20"/>
          <w:lang w:val="es-AR"/>
        </w:rPr>
        <w:t xml:space="preserve"> </w:t>
      </w:r>
      <w:r w:rsidRPr="005A3D35">
        <w:rPr>
          <w:sz w:val="20"/>
          <w:lang w:val="es-AR"/>
        </w:rPr>
        <w:t>laboral—,</w:t>
      </w:r>
      <w:r w:rsidRPr="005A3D35">
        <w:rPr>
          <w:spacing w:val="-16"/>
          <w:sz w:val="20"/>
          <w:lang w:val="es-AR"/>
        </w:rPr>
        <w:t xml:space="preserve"> </w:t>
      </w:r>
      <w:r w:rsidRPr="005A3D35">
        <w:rPr>
          <w:sz w:val="20"/>
          <w:lang w:val="es-AR"/>
        </w:rPr>
        <w:t>teniendo</w:t>
      </w:r>
      <w:r w:rsidRPr="005A3D35">
        <w:rPr>
          <w:spacing w:val="-12"/>
          <w:sz w:val="20"/>
          <w:lang w:val="es-AR"/>
        </w:rPr>
        <w:t xml:space="preserve"> </w:t>
      </w:r>
      <w:r w:rsidRPr="005A3D35">
        <w:rPr>
          <w:sz w:val="20"/>
          <w:lang w:val="es-AR"/>
        </w:rPr>
        <w:t>en</w:t>
      </w:r>
      <w:r w:rsidRPr="005A3D35">
        <w:rPr>
          <w:spacing w:val="-13"/>
          <w:sz w:val="20"/>
          <w:lang w:val="es-AR"/>
        </w:rPr>
        <w:t xml:space="preserve"> </w:t>
      </w:r>
      <w:r w:rsidRPr="005A3D35">
        <w:rPr>
          <w:sz w:val="20"/>
          <w:lang w:val="es-AR"/>
        </w:rPr>
        <w:t>cuenta</w:t>
      </w:r>
      <w:r w:rsidRPr="005A3D35">
        <w:rPr>
          <w:spacing w:val="-16"/>
          <w:sz w:val="20"/>
          <w:lang w:val="es-AR"/>
        </w:rPr>
        <w:t xml:space="preserve"> </w:t>
      </w:r>
      <w:r w:rsidRPr="005A3D35">
        <w:rPr>
          <w:sz w:val="20"/>
          <w:lang w:val="es-AR"/>
        </w:rPr>
        <w:t>la</w:t>
      </w:r>
      <w:r w:rsidRPr="005A3D35">
        <w:rPr>
          <w:spacing w:val="-13"/>
          <w:sz w:val="20"/>
          <w:lang w:val="es-AR"/>
        </w:rPr>
        <w:t xml:space="preserve"> </w:t>
      </w:r>
      <w:r w:rsidRPr="005A3D35">
        <w:rPr>
          <w:sz w:val="20"/>
          <w:lang w:val="es-AR"/>
        </w:rPr>
        <w:t>particularidad</w:t>
      </w:r>
      <w:r w:rsidRPr="005A3D35">
        <w:rPr>
          <w:spacing w:val="-15"/>
          <w:sz w:val="20"/>
          <w:lang w:val="es-AR"/>
        </w:rPr>
        <w:t xml:space="preserve"> </w:t>
      </w:r>
      <w:r w:rsidRPr="005A3D35">
        <w:rPr>
          <w:sz w:val="20"/>
          <w:lang w:val="es-AR"/>
        </w:rPr>
        <w:t>del</w:t>
      </w:r>
      <w:r w:rsidRPr="005A3D35">
        <w:rPr>
          <w:spacing w:val="-16"/>
          <w:sz w:val="20"/>
          <w:lang w:val="es-AR"/>
        </w:rPr>
        <w:t xml:space="preserve"> </w:t>
      </w:r>
      <w:r w:rsidRPr="005A3D35">
        <w:rPr>
          <w:sz w:val="20"/>
          <w:lang w:val="es-AR"/>
        </w:rPr>
        <w:t>presente</w:t>
      </w:r>
      <w:r w:rsidRPr="005A3D35">
        <w:rPr>
          <w:spacing w:val="-15"/>
          <w:sz w:val="20"/>
          <w:lang w:val="es-AR"/>
        </w:rPr>
        <w:t xml:space="preserve"> </w:t>
      </w:r>
      <w:r w:rsidRPr="005A3D35">
        <w:rPr>
          <w:sz w:val="20"/>
          <w:lang w:val="es-AR"/>
        </w:rPr>
        <w:t>caso, por declararse inadmisible el escrito de demanda de la víctima (Escrito de Solicitudes, Argumentos y Pruebas, en adelante “ESAP”) al presentarse de manera extemporánea</w:t>
      </w:r>
      <w:hyperlink w:anchor="_bookmark218" w:history="1">
        <w:r w:rsidRPr="005A3D35">
          <w:rPr>
            <w:position w:val="7"/>
            <w:sz w:val="13"/>
            <w:lang w:val="es-AR"/>
          </w:rPr>
          <w:t>8</w:t>
        </w:r>
      </w:hyperlink>
      <w:r w:rsidRPr="005A3D35">
        <w:rPr>
          <w:sz w:val="20"/>
          <w:lang w:val="es-AR"/>
        </w:rPr>
        <w:t>. Sin</w:t>
      </w:r>
      <w:r w:rsidRPr="005A3D35">
        <w:rPr>
          <w:spacing w:val="-8"/>
          <w:sz w:val="20"/>
          <w:lang w:val="es-AR"/>
        </w:rPr>
        <w:t xml:space="preserve"> </w:t>
      </w:r>
      <w:r w:rsidRPr="005A3D35">
        <w:rPr>
          <w:sz w:val="20"/>
          <w:lang w:val="es-AR"/>
        </w:rPr>
        <w:t>detrimento</w:t>
      </w:r>
      <w:r w:rsidRPr="005A3D35">
        <w:rPr>
          <w:spacing w:val="-9"/>
          <w:sz w:val="20"/>
          <w:lang w:val="es-AR"/>
        </w:rPr>
        <w:t xml:space="preserve"> </w:t>
      </w:r>
      <w:r w:rsidRPr="005A3D35">
        <w:rPr>
          <w:sz w:val="20"/>
          <w:lang w:val="es-AR"/>
        </w:rPr>
        <w:t>de</w:t>
      </w:r>
      <w:r w:rsidRPr="005A3D35">
        <w:rPr>
          <w:spacing w:val="-9"/>
          <w:sz w:val="20"/>
          <w:lang w:val="es-AR"/>
        </w:rPr>
        <w:t xml:space="preserve"> </w:t>
      </w:r>
      <w:r w:rsidRPr="005A3D35">
        <w:rPr>
          <w:sz w:val="20"/>
          <w:lang w:val="es-AR"/>
        </w:rPr>
        <w:t>lo</w:t>
      </w:r>
      <w:r w:rsidRPr="005A3D35">
        <w:rPr>
          <w:spacing w:val="-9"/>
          <w:sz w:val="20"/>
          <w:lang w:val="es-AR"/>
        </w:rPr>
        <w:t xml:space="preserve"> </w:t>
      </w:r>
      <w:r w:rsidRPr="005A3D35">
        <w:rPr>
          <w:sz w:val="20"/>
          <w:lang w:val="es-AR"/>
        </w:rPr>
        <w:t>anterior,</w:t>
      </w:r>
      <w:r w:rsidRPr="005A3D35">
        <w:rPr>
          <w:spacing w:val="-8"/>
          <w:sz w:val="20"/>
          <w:lang w:val="es-AR"/>
        </w:rPr>
        <w:t xml:space="preserve"> </w:t>
      </w:r>
      <w:r w:rsidRPr="005A3D35">
        <w:rPr>
          <w:sz w:val="20"/>
          <w:lang w:val="es-AR"/>
        </w:rPr>
        <w:t>considero</w:t>
      </w:r>
      <w:r w:rsidRPr="005A3D35">
        <w:rPr>
          <w:spacing w:val="-9"/>
          <w:sz w:val="20"/>
          <w:lang w:val="es-AR"/>
        </w:rPr>
        <w:t xml:space="preserve"> </w:t>
      </w:r>
      <w:r w:rsidRPr="005A3D35">
        <w:rPr>
          <w:sz w:val="20"/>
          <w:lang w:val="es-AR"/>
        </w:rPr>
        <w:t>que</w:t>
      </w:r>
      <w:r w:rsidRPr="005A3D35">
        <w:rPr>
          <w:spacing w:val="-7"/>
          <w:sz w:val="20"/>
          <w:lang w:val="es-AR"/>
        </w:rPr>
        <w:t xml:space="preserve"> </w:t>
      </w:r>
      <w:r w:rsidRPr="005A3D35">
        <w:rPr>
          <w:sz w:val="20"/>
          <w:lang w:val="es-AR"/>
        </w:rPr>
        <w:t>existen</w:t>
      </w:r>
      <w:r w:rsidRPr="005A3D35">
        <w:rPr>
          <w:spacing w:val="-4"/>
          <w:sz w:val="20"/>
          <w:lang w:val="es-AR"/>
        </w:rPr>
        <w:t xml:space="preserve"> </w:t>
      </w:r>
      <w:r w:rsidRPr="005A3D35">
        <w:rPr>
          <w:sz w:val="20"/>
          <w:lang w:val="es-AR"/>
        </w:rPr>
        <w:t>elementos</w:t>
      </w:r>
      <w:r w:rsidRPr="005A3D35">
        <w:rPr>
          <w:spacing w:val="-6"/>
          <w:sz w:val="20"/>
          <w:lang w:val="es-AR"/>
        </w:rPr>
        <w:t xml:space="preserve"> </w:t>
      </w:r>
      <w:r w:rsidRPr="005A3D35">
        <w:rPr>
          <w:sz w:val="20"/>
          <w:lang w:val="es-AR"/>
        </w:rPr>
        <w:t>suficientes</w:t>
      </w:r>
      <w:r w:rsidRPr="005A3D35">
        <w:rPr>
          <w:spacing w:val="-6"/>
          <w:sz w:val="20"/>
          <w:lang w:val="es-AR"/>
        </w:rPr>
        <w:t xml:space="preserve"> </w:t>
      </w:r>
      <w:r w:rsidRPr="005A3D35">
        <w:rPr>
          <w:sz w:val="20"/>
          <w:lang w:val="es-AR"/>
        </w:rPr>
        <w:t>para</w:t>
      </w:r>
      <w:r w:rsidRPr="005A3D35">
        <w:rPr>
          <w:spacing w:val="-5"/>
          <w:sz w:val="20"/>
          <w:lang w:val="es-AR"/>
        </w:rPr>
        <w:t xml:space="preserve"> </w:t>
      </w:r>
      <w:r w:rsidRPr="005A3D35">
        <w:rPr>
          <w:sz w:val="20"/>
          <w:lang w:val="es-AR"/>
        </w:rPr>
        <w:t>entrar</w:t>
      </w:r>
      <w:r w:rsidRPr="005A3D35">
        <w:rPr>
          <w:spacing w:val="-7"/>
          <w:sz w:val="20"/>
          <w:lang w:val="es-AR"/>
        </w:rPr>
        <w:t xml:space="preserve"> </w:t>
      </w:r>
      <w:r w:rsidRPr="005A3D35">
        <w:rPr>
          <w:sz w:val="20"/>
          <w:lang w:val="es-AR"/>
        </w:rPr>
        <w:t>a dicho análisis a la luz de los hechos del presente caso y teniendo en cuenta las declaraciones y demás constancias del expediente, entre las que destaca la declaración de la víctima. Esos elementos obrantes en el expediente pudieron haber llevado al Trib</w:t>
      </w:r>
      <w:r w:rsidRPr="005A3D35">
        <w:rPr>
          <w:sz w:val="20"/>
          <w:lang w:val="es-AR"/>
        </w:rPr>
        <w:t>unal Interamericano también a analizar la posible violación del artículo 26 de la Convención</w:t>
      </w:r>
      <w:r w:rsidRPr="005A3D35">
        <w:rPr>
          <w:spacing w:val="-1"/>
          <w:sz w:val="20"/>
          <w:lang w:val="es-AR"/>
        </w:rPr>
        <w:t xml:space="preserve"> </w:t>
      </w:r>
      <w:r w:rsidRPr="005A3D35">
        <w:rPr>
          <w:sz w:val="20"/>
          <w:lang w:val="es-AR"/>
        </w:rPr>
        <w:t>Americana.</w:t>
      </w:r>
    </w:p>
    <w:p w14:paraId="7D6AA850" w14:textId="77777777" w:rsidR="00890CF2" w:rsidRPr="005A3D35" w:rsidRDefault="00890CF2">
      <w:pPr>
        <w:pStyle w:val="Textoindependiente"/>
        <w:spacing w:before="10"/>
        <w:rPr>
          <w:sz w:val="19"/>
          <w:lang w:val="es-AR"/>
        </w:rPr>
      </w:pPr>
    </w:p>
    <w:p w14:paraId="7FC80543" w14:textId="77777777" w:rsidR="00890CF2" w:rsidRPr="005A3D35" w:rsidRDefault="002F6E44">
      <w:pPr>
        <w:pStyle w:val="Prrafodelista"/>
        <w:numPr>
          <w:ilvl w:val="0"/>
          <w:numId w:val="7"/>
        </w:numPr>
        <w:tabs>
          <w:tab w:val="left" w:pos="968"/>
        </w:tabs>
        <w:spacing w:before="1"/>
        <w:ind w:left="400" w:right="478" w:firstLine="0"/>
        <w:jc w:val="both"/>
        <w:rPr>
          <w:sz w:val="20"/>
          <w:lang w:val="es-AR"/>
        </w:rPr>
      </w:pPr>
      <w:r w:rsidRPr="005A3D35">
        <w:rPr>
          <w:sz w:val="20"/>
          <w:lang w:val="es-AR"/>
        </w:rPr>
        <w:t>Por la anterior consideración, estimo oportuno sumar a la sentencia el presente voto individual razonado</w:t>
      </w:r>
      <w:hyperlink w:anchor="_bookmark219" w:history="1">
        <w:r w:rsidRPr="005A3D35">
          <w:rPr>
            <w:position w:val="7"/>
            <w:sz w:val="13"/>
            <w:lang w:val="es-AR"/>
          </w:rPr>
          <w:t>9</w:t>
        </w:r>
      </w:hyperlink>
      <w:r w:rsidRPr="005A3D35">
        <w:rPr>
          <w:sz w:val="20"/>
          <w:lang w:val="es-AR"/>
        </w:rPr>
        <w:t>, con la final</w:t>
      </w:r>
      <w:r w:rsidRPr="005A3D35">
        <w:rPr>
          <w:sz w:val="20"/>
          <w:lang w:val="es-AR"/>
        </w:rPr>
        <w:t>idad de subrayar la importancia de esta</w:t>
      </w:r>
      <w:r w:rsidRPr="005A3D35">
        <w:rPr>
          <w:spacing w:val="-38"/>
          <w:sz w:val="20"/>
          <w:lang w:val="es-AR"/>
        </w:rPr>
        <w:t xml:space="preserve"> </w:t>
      </w:r>
      <w:r w:rsidRPr="005A3D35">
        <w:rPr>
          <w:sz w:val="20"/>
          <w:lang w:val="es-AR"/>
        </w:rPr>
        <w:t>Sentencia para el orden público interamericano, al extender las garantías derivadas del principio de independencia judicial también a las y los fiscales, así como advertir cómo estas garantías están intrínsecamente l</w:t>
      </w:r>
      <w:r w:rsidRPr="005A3D35">
        <w:rPr>
          <w:sz w:val="20"/>
          <w:lang w:val="es-AR"/>
        </w:rPr>
        <w:t>igadas con el derecho a la estabilidad laboral cuando se producen separaciones arbitrarias —como sucedió en el presente caso—, y cuya afectación</w:t>
      </w:r>
      <w:r w:rsidRPr="005A3D35">
        <w:rPr>
          <w:spacing w:val="-14"/>
          <w:sz w:val="20"/>
          <w:lang w:val="es-AR"/>
        </w:rPr>
        <w:t xml:space="preserve"> </w:t>
      </w:r>
      <w:r w:rsidRPr="005A3D35">
        <w:rPr>
          <w:sz w:val="20"/>
          <w:lang w:val="es-AR"/>
        </w:rPr>
        <w:t>no</w:t>
      </w:r>
      <w:r w:rsidRPr="005A3D35">
        <w:rPr>
          <w:spacing w:val="-14"/>
          <w:sz w:val="20"/>
          <w:lang w:val="es-AR"/>
        </w:rPr>
        <w:t xml:space="preserve"> </w:t>
      </w:r>
      <w:r w:rsidRPr="005A3D35">
        <w:rPr>
          <w:sz w:val="20"/>
          <w:lang w:val="es-AR"/>
        </w:rPr>
        <w:t>fue</w:t>
      </w:r>
      <w:r w:rsidRPr="005A3D35">
        <w:rPr>
          <w:spacing w:val="-14"/>
          <w:sz w:val="20"/>
          <w:lang w:val="es-AR"/>
        </w:rPr>
        <w:t xml:space="preserve"> </w:t>
      </w:r>
      <w:r w:rsidRPr="005A3D35">
        <w:rPr>
          <w:sz w:val="20"/>
          <w:lang w:val="es-AR"/>
        </w:rPr>
        <w:t>objeto</w:t>
      </w:r>
      <w:r w:rsidRPr="005A3D35">
        <w:rPr>
          <w:spacing w:val="-14"/>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un</w:t>
      </w:r>
      <w:r w:rsidRPr="005A3D35">
        <w:rPr>
          <w:spacing w:val="-14"/>
          <w:sz w:val="20"/>
          <w:lang w:val="es-AR"/>
        </w:rPr>
        <w:t xml:space="preserve"> </w:t>
      </w:r>
      <w:r w:rsidRPr="005A3D35">
        <w:rPr>
          <w:sz w:val="20"/>
          <w:lang w:val="es-AR"/>
        </w:rPr>
        <w:t>pronunciamiento</w:t>
      </w:r>
      <w:r w:rsidRPr="005A3D35">
        <w:rPr>
          <w:spacing w:val="-14"/>
          <w:sz w:val="20"/>
          <w:lang w:val="es-AR"/>
        </w:rPr>
        <w:t xml:space="preserve"> </w:t>
      </w:r>
      <w:r w:rsidRPr="005A3D35">
        <w:rPr>
          <w:sz w:val="20"/>
          <w:lang w:val="es-AR"/>
        </w:rPr>
        <w:t>expreso</w:t>
      </w:r>
      <w:r w:rsidRPr="005A3D35">
        <w:rPr>
          <w:spacing w:val="-16"/>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Corte</w:t>
      </w:r>
      <w:r w:rsidRPr="005A3D35">
        <w:rPr>
          <w:spacing w:val="-17"/>
          <w:sz w:val="20"/>
          <w:lang w:val="es-AR"/>
        </w:rPr>
        <w:t xml:space="preserve"> </w:t>
      </w:r>
      <w:r w:rsidRPr="005A3D35">
        <w:rPr>
          <w:sz w:val="20"/>
          <w:lang w:val="es-AR"/>
        </w:rPr>
        <w:t>IDH</w:t>
      </w:r>
      <w:r w:rsidRPr="005A3D35">
        <w:rPr>
          <w:spacing w:val="-11"/>
          <w:sz w:val="20"/>
          <w:lang w:val="es-AR"/>
        </w:rPr>
        <w:t xml:space="preserve"> </w:t>
      </w:r>
      <w:r w:rsidRPr="005A3D35">
        <w:rPr>
          <w:sz w:val="20"/>
          <w:lang w:val="es-AR"/>
        </w:rPr>
        <w:t>en</w:t>
      </w:r>
      <w:r w:rsidRPr="005A3D35">
        <w:rPr>
          <w:spacing w:val="-14"/>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Sentencia.</w:t>
      </w:r>
    </w:p>
    <w:p w14:paraId="377ED373" w14:textId="77777777" w:rsidR="00890CF2" w:rsidRPr="005A3D35" w:rsidRDefault="00890CF2">
      <w:pPr>
        <w:pStyle w:val="Textoindependiente"/>
        <w:spacing w:before="1"/>
        <w:rPr>
          <w:lang w:val="es-AR"/>
        </w:rPr>
      </w:pPr>
    </w:p>
    <w:p w14:paraId="1782C336" w14:textId="77777777" w:rsidR="00890CF2" w:rsidRDefault="002F6E44">
      <w:pPr>
        <w:pStyle w:val="Prrafodelista"/>
        <w:numPr>
          <w:ilvl w:val="0"/>
          <w:numId w:val="7"/>
        </w:numPr>
        <w:tabs>
          <w:tab w:val="left" w:pos="968"/>
        </w:tabs>
        <w:ind w:right="479" w:hanging="1"/>
        <w:jc w:val="both"/>
        <w:rPr>
          <w:sz w:val="20"/>
        </w:rPr>
      </w:pPr>
      <w:r w:rsidRPr="005A3D35">
        <w:rPr>
          <w:sz w:val="20"/>
          <w:lang w:val="es-AR"/>
        </w:rPr>
        <w:t>De</w:t>
      </w:r>
      <w:r w:rsidRPr="005A3D35">
        <w:rPr>
          <w:spacing w:val="-14"/>
          <w:sz w:val="20"/>
          <w:lang w:val="es-AR"/>
        </w:rPr>
        <w:t xml:space="preserve"> </w:t>
      </w:r>
      <w:r w:rsidRPr="005A3D35">
        <w:rPr>
          <w:sz w:val="20"/>
          <w:lang w:val="es-AR"/>
        </w:rPr>
        <w:t>esta</w:t>
      </w:r>
      <w:r w:rsidRPr="005A3D35">
        <w:rPr>
          <w:spacing w:val="-15"/>
          <w:sz w:val="20"/>
          <w:lang w:val="es-AR"/>
        </w:rPr>
        <w:t xml:space="preserve"> </w:t>
      </w:r>
      <w:r w:rsidRPr="005A3D35">
        <w:rPr>
          <w:sz w:val="20"/>
          <w:lang w:val="es-AR"/>
        </w:rPr>
        <w:t>manera,</w:t>
      </w:r>
      <w:r w:rsidRPr="005A3D35">
        <w:rPr>
          <w:spacing w:val="-12"/>
          <w:sz w:val="20"/>
          <w:lang w:val="es-AR"/>
        </w:rPr>
        <w:t xml:space="preserve"> </w:t>
      </w:r>
      <w:r w:rsidRPr="005A3D35">
        <w:rPr>
          <w:sz w:val="20"/>
          <w:lang w:val="es-AR"/>
        </w:rPr>
        <w:t>a</w:t>
      </w:r>
      <w:r w:rsidRPr="005A3D35">
        <w:rPr>
          <w:spacing w:val="-12"/>
          <w:sz w:val="20"/>
          <w:lang w:val="es-AR"/>
        </w:rPr>
        <w:t xml:space="preserve"> </w:t>
      </w:r>
      <w:r w:rsidRPr="005A3D35">
        <w:rPr>
          <w:sz w:val="20"/>
          <w:lang w:val="es-AR"/>
        </w:rPr>
        <w:t>continuación,</w:t>
      </w:r>
      <w:r w:rsidRPr="005A3D35">
        <w:rPr>
          <w:spacing w:val="-12"/>
          <w:sz w:val="20"/>
          <w:lang w:val="es-AR"/>
        </w:rPr>
        <w:t xml:space="preserve"> </w:t>
      </w:r>
      <w:r w:rsidRPr="005A3D35">
        <w:rPr>
          <w:sz w:val="20"/>
          <w:lang w:val="es-AR"/>
        </w:rPr>
        <w:t>se</w:t>
      </w:r>
      <w:r w:rsidRPr="005A3D35">
        <w:rPr>
          <w:spacing w:val="-14"/>
          <w:sz w:val="20"/>
          <w:lang w:val="es-AR"/>
        </w:rPr>
        <w:t xml:space="preserve"> </w:t>
      </w:r>
      <w:r w:rsidRPr="005A3D35">
        <w:rPr>
          <w:sz w:val="20"/>
          <w:lang w:val="es-AR"/>
        </w:rPr>
        <w:t>abordarán:</w:t>
      </w:r>
      <w:r w:rsidRPr="005A3D35">
        <w:rPr>
          <w:spacing w:val="-11"/>
          <w:sz w:val="20"/>
          <w:lang w:val="es-AR"/>
        </w:rPr>
        <w:t xml:space="preserve"> </w:t>
      </w:r>
      <w:r w:rsidRPr="005A3D35">
        <w:rPr>
          <w:i/>
          <w:sz w:val="20"/>
          <w:lang w:val="es-AR"/>
        </w:rPr>
        <w:t>(i)</w:t>
      </w:r>
      <w:r w:rsidRPr="005A3D35">
        <w:rPr>
          <w:i/>
          <w:spacing w:val="-14"/>
          <w:sz w:val="20"/>
          <w:lang w:val="es-AR"/>
        </w:rPr>
        <w:t xml:space="preserve"> </w:t>
      </w:r>
      <w:r w:rsidRPr="005A3D35">
        <w:rPr>
          <w:sz w:val="20"/>
          <w:lang w:val="es-AR"/>
        </w:rPr>
        <w:t>las</w:t>
      </w:r>
      <w:r w:rsidRPr="005A3D35">
        <w:rPr>
          <w:spacing w:val="-16"/>
          <w:sz w:val="20"/>
          <w:lang w:val="es-AR"/>
        </w:rPr>
        <w:t xml:space="preserve"> </w:t>
      </w:r>
      <w:r w:rsidRPr="005A3D35">
        <w:rPr>
          <w:sz w:val="20"/>
          <w:lang w:val="es-AR"/>
        </w:rPr>
        <w:t>garantías</w:t>
      </w:r>
      <w:r w:rsidRPr="005A3D35">
        <w:rPr>
          <w:spacing w:val="-12"/>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las</w:t>
      </w:r>
      <w:r w:rsidRPr="005A3D35">
        <w:rPr>
          <w:spacing w:val="-12"/>
          <w:sz w:val="20"/>
          <w:lang w:val="es-AR"/>
        </w:rPr>
        <w:t xml:space="preserve"> </w:t>
      </w:r>
      <w:r w:rsidRPr="005A3D35">
        <w:rPr>
          <w:sz w:val="20"/>
          <w:lang w:val="es-AR"/>
        </w:rPr>
        <w:t>y</w:t>
      </w:r>
      <w:r w:rsidRPr="005A3D35">
        <w:rPr>
          <w:spacing w:val="-11"/>
          <w:sz w:val="20"/>
          <w:lang w:val="es-AR"/>
        </w:rPr>
        <w:t xml:space="preserve"> </w:t>
      </w:r>
      <w:r w:rsidRPr="005A3D35">
        <w:rPr>
          <w:sz w:val="20"/>
          <w:lang w:val="es-AR"/>
        </w:rPr>
        <w:t>los</w:t>
      </w:r>
      <w:r w:rsidRPr="005A3D35">
        <w:rPr>
          <w:spacing w:val="-12"/>
          <w:sz w:val="20"/>
          <w:lang w:val="es-AR"/>
        </w:rPr>
        <w:t xml:space="preserve"> </w:t>
      </w:r>
      <w:r w:rsidRPr="005A3D35">
        <w:rPr>
          <w:sz w:val="20"/>
          <w:lang w:val="es-AR"/>
        </w:rPr>
        <w:t>fiscales como</w:t>
      </w:r>
      <w:r w:rsidRPr="005A3D35">
        <w:rPr>
          <w:spacing w:val="-15"/>
          <w:sz w:val="20"/>
          <w:lang w:val="es-AR"/>
        </w:rPr>
        <w:t xml:space="preserve"> </w:t>
      </w:r>
      <w:r w:rsidRPr="005A3D35">
        <w:rPr>
          <w:sz w:val="20"/>
          <w:lang w:val="es-AR"/>
        </w:rPr>
        <w:t>operadores</w:t>
      </w:r>
      <w:r w:rsidRPr="005A3D35">
        <w:rPr>
          <w:spacing w:val="-14"/>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justicia</w:t>
      </w:r>
      <w:r w:rsidRPr="005A3D35">
        <w:rPr>
          <w:spacing w:val="-13"/>
          <w:sz w:val="20"/>
          <w:lang w:val="es-AR"/>
        </w:rPr>
        <w:t xml:space="preserve"> </w:t>
      </w:r>
      <w:r w:rsidRPr="005A3D35">
        <w:rPr>
          <w:sz w:val="20"/>
          <w:lang w:val="es-AR"/>
        </w:rPr>
        <w:t>(</w:t>
      </w:r>
      <w:r w:rsidRPr="005A3D35">
        <w:rPr>
          <w:sz w:val="20"/>
          <w:u w:val="single"/>
          <w:lang w:val="es-AR"/>
        </w:rPr>
        <w:t>párrs.</w:t>
      </w:r>
      <w:r w:rsidRPr="005A3D35">
        <w:rPr>
          <w:spacing w:val="-13"/>
          <w:sz w:val="20"/>
          <w:u w:val="single"/>
          <w:lang w:val="es-AR"/>
        </w:rPr>
        <w:t xml:space="preserve"> </w:t>
      </w:r>
      <w:r w:rsidRPr="005A3D35">
        <w:rPr>
          <w:sz w:val="20"/>
          <w:u w:val="single"/>
          <w:lang w:val="es-AR"/>
        </w:rPr>
        <w:t>8-10</w:t>
      </w:r>
      <w:r w:rsidRPr="005A3D35">
        <w:rPr>
          <w:sz w:val="20"/>
          <w:lang w:val="es-AR"/>
        </w:rPr>
        <w:t>);</w:t>
      </w:r>
      <w:r w:rsidRPr="005A3D35">
        <w:rPr>
          <w:spacing w:val="-13"/>
          <w:sz w:val="20"/>
          <w:lang w:val="es-AR"/>
        </w:rPr>
        <w:t xml:space="preserve"> </w:t>
      </w:r>
      <w:r w:rsidRPr="005A3D35">
        <w:rPr>
          <w:i/>
          <w:sz w:val="20"/>
          <w:lang w:val="es-AR"/>
        </w:rPr>
        <w:t>(ii)</w:t>
      </w:r>
      <w:r w:rsidRPr="005A3D35">
        <w:rPr>
          <w:i/>
          <w:spacing w:val="-12"/>
          <w:sz w:val="20"/>
          <w:lang w:val="es-AR"/>
        </w:rPr>
        <w:t xml:space="preserve"> </w:t>
      </w:r>
      <w:r w:rsidRPr="005A3D35">
        <w:rPr>
          <w:sz w:val="20"/>
          <w:lang w:val="es-AR"/>
        </w:rPr>
        <w:t>la</w:t>
      </w:r>
      <w:r w:rsidRPr="005A3D35">
        <w:rPr>
          <w:spacing w:val="-14"/>
          <w:sz w:val="20"/>
          <w:lang w:val="es-AR"/>
        </w:rPr>
        <w:t xml:space="preserve"> </w:t>
      </w:r>
      <w:r w:rsidRPr="005A3D35">
        <w:rPr>
          <w:sz w:val="20"/>
          <w:lang w:val="es-AR"/>
        </w:rPr>
        <w:t>“inamovilidad</w:t>
      </w:r>
      <w:r w:rsidRPr="005A3D35">
        <w:rPr>
          <w:spacing w:val="-12"/>
          <w:sz w:val="20"/>
          <w:lang w:val="es-AR"/>
        </w:rPr>
        <w:t xml:space="preserve"> </w:t>
      </w:r>
      <w:r w:rsidRPr="005A3D35">
        <w:rPr>
          <w:sz w:val="20"/>
          <w:lang w:val="es-AR"/>
        </w:rPr>
        <w:t>y</w:t>
      </w:r>
      <w:r w:rsidRPr="005A3D35">
        <w:rPr>
          <w:spacing w:val="-12"/>
          <w:sz w:val="20"/>
          <w:lang w:val="es-AR"/>
        </w:rPr>
        <w:t xml:space="preserve"> </w:t>
      </w:r>
      <w:r w:rsidRPr="005A3D35">
        <w:rPr>
          <w:sz w:val="20"/>
          <w:lang w:val="es-AR"/>
        </w:rPr>
        <w:t>estabilidad</w:t>
      </w:r>
      <w:r w:rsidRPr="005A3D35">
        <w:rPr>
          <w:spacing w:val="-13"/>
          <w:sz w:val="20"/>
          <w:lang w:val="es-AR"/>
        </w:rPr>
        <w:t xml:space="preserve"> </w:t>
      </w:r>
      <w:r w:rsidRPr="005A3D35">
        <w:rPr>
          <w:sz w:val="20"/>
          <w:lang w:val="es-AR"/>
        </w:rPr>
        <w:t>en</w:t>
      </w:r>
      <w:r w:rsidRPr="005A3D35">
        <w:rPr>
          <w:spacing w:val="-12"/>
          <w:sz w:val="20"/>
          <w:lang w:val="es-AR"/>
        </w:rPr>
        <w:t xml:space="preserve"> </w:t>
      </w:r>
      <w:r w:rsidRPr="005A3D35">
        <w:rPr>
          <w:sz w:val="20"/>
          <w:lang w:val="es-AR"/>
        </w:rPr>
        <w:t>el</w:t>
      </w:r>
      <w:r w:rsidRPr="005A3D35">
        <w:rPr>
          <w:spacing w:val="-13"/>
          <w:sz w:val="20"/>
          <w:lang w:val="es-AR"/>
        </w:rPr>
        <w:t xml:space="preserve"> </w:t>
      </w:r>
      <w:r w:rsidRPr="005A3D35">
        <w:rPr>
          <w:sz w:val="20"/>
          <w:lang w:val="es-AR"/>
        </w:rPr>
        <w:t>cargo” como parte del derecho al trabajo protegido por el artículo 26 de la Convención Americana</w:t>
      </w:r>
      <w:r w:rsidRPr="005A3D35">
        <w:rPr>
          <w:spacing w:val="-13"/>
          <w:sz w:val="20"/>
          <w:lang w:val="es-AR"/>
        </w:rPr>
        <w:t xml:space="preserve"> </w:t>
      </w:r>
      <w:r w:rsidRPr="005A3D35">
        <w:rPr>
          <w:sz w:val="20"/>
          <w:lang w:val="es-AR"/>
        </w:rPr>
        <w:t>(</w:t>
      </w:r>
      <w:r w:rsidRPr="005A3D35">
        <w:rPr>
          <w:sz w:val="20"/>
          <w:u w:val="single"/>
          <w:lang w:val="es-AR"/>
        </w:rPr>
        <w:t>párrs</w:t>
      </w:r>
      <w:r w:rsidRPr="005A3D35">
        <w:rPr>
          <w:sz w:val="20"/>
          <w:u w:val="single"/>
          <w:lang w:val="es-AR"/>
        </w:rPr>
        <w:t>.</w:t>
      </w:r>
      <w:r w:rsidRPr="005A3D35">
        <w:rPr>
          <w:spacing w:val="-13"/>
          <w:sz w:val="20"/>
          <w:u w:val="single"/>
          <w:lang w:val="es-AR"/>
        </w:rPr>
        <w:t xml:space="preserve"> </w:t>
      </w:r>
      <w:r w:rsidRPr="005A3D35">
        <w:rPr>
          <w:sz w:val="20"/>
          <w:u w:val="single"/>
          <w:lang w:val="es-AR"/>
        </w:rPr>
        <w:t>11-26</w:t>
      </w:r>
      <w:r w:rsidRPr="005A3D35">
        <w:rPr>
          <w:sz w:val="20"/>
          <w:lang w:val="es-AR"/>
        </w:rPr>
        <w:t>);</w:t>
      </w:r>
      <w:r w:rsidRPr="005A3D35">
        <w:rPr>
          <w:spacing w:val="-12"/>
          <w:sz w:val="20"/>
          <w:lang w:val="es-AR"/>
        </w:rPr>
        <w:t xml:space="preserve"> </w:t>
      </w:r>
      <w:r w:rsidRPr="005A3D35">
        <w:rPr>
          <w:i/>
          <w:sz w:val="20"/>
          <w:lang w:val="es-AR"/>
        </w:rPr>
        <w:t>(iii)</w:t>
      </w:r>
      <w:r w:rsidRPr="005A3D35">
        <w:rPr>
          <w:i/>
          <w:spacing w:val="-12"/>
          <w:sz w:val="20"/>
          <w:lang w:val="es-AR"/>
        </w:rPr>
        <w:t xml:space="preserve"> </w:t>
      </w:r>
      <w:r w:rsidRPr="005A3D35">
        <w:rPr>
          <w:sz w:val="20"/>
          <w:lang w:val="es-AR"/>
        </w:rPr>
        <w:t>el</w:t>
      </w:r>
      <w:r w:rsidRPr="005A3D35">
        <w:rPr>
          <w:spacing w:val="-12"/>
          <w:sz w:val="20"/>
          <w:lang w:val="es-AR"/>
        </w:rPr>
        <w:t xml:space="preserve"> </w:t>
      </w:r>
      <w:r w:rsidRPr="005A3D35">
        <w:rPr>
          <w:sz w:val="20"/>
          <w:lang w:val="es-AR"/>
        </w:rPr>
        <w:t>derecho</w:t>
      </w:r>
      <w:r w:rsidRPr="005A3D35">
        <w:rPr>
          <w:spacing w:val="-14"/>
          <w:sz w:val="20"/>
          <w:lang w:val="es-AR"/>
        </w:rPr>
        <w:t xml:space="preserve"> </w:t>
      </w:r>
      <w:r w:rsidRPr="005A3D35">
        <w:rPr>
          <w:sz w:val="20"/>
          <w:lang w:val="es-AR"/>
        </w:rPr>
        <w:t>a</w:t>
      </w:r>
      <w:r w:rsidRPr="005A3D35">
        <w:rPr>
          <w:spacing w:val="-10"/>
          <w:sz w:val="20"/>
          <w:lang w:val="es-AR"/>
        </w:rPr>
        <w:t xml:space="preserve"> </w:t>
      </w:r>
      <w:r w:rsidRPr="005A3D35">
        <w:rPr>
          <w:sz w:val="20"/>
          <w:lang w:val="es-AR"/>
        </w:rPr>
        <w:t>la</w:t>
      </w:r>
      <w:r w:rsidRPr="005A3D35">
        <w:rPr>
          <w:spacing w:val="-11"/>
          <w:sz w:val="20"/>
          <w:lang w:val="es-AR"/>
        </w:rPr>
        <w:t xml:space="preserve"> </w:t>
      </w:r>
      <w:r w:rsidRPr="005A3D35">
        <w:rPr>
          <w:sz w:val="20"/>
          <w:lang w:val="es-AR"/>
        </w:rPr>
        <w:t>estabilidad</w:t>
      </w:r>
      <w:r w:rsidRPr="005A3D35">
        <w:rPr>
          <w:spacing w:val="-12"/>
          <w:sz w:val="20"/>
          <w:lang w:val="es-AR"/>
        </w:rPr>
        <w:t xml:space="preserve"> </w:t>
      </w:r>
      <w:r w:rsidRPr="005A3D35">
        <w:rPr>
          <w:sz w:val="20"/>
          <w:lang w:val="es-AR"/>
        </w:rPr>
        <w:t>laboral</w:t>
      </w:r>
      <w:r w:rsidRPr="005A3D35">
        <w:rPr>
          <w:spacing w:val="-10"/>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víctima</w:t>
      </w:r>
      <w:r w:rsidRPr="005A3D35">
        <w:rPr>
          <w:spacing w:val="-12"/>
          <w:sz w:val="20"/>
          <w:lang w:val="es-AR"/>
        </w:rPr>
        <w:t xml:space="preserve"> </w:t>
      </w:r>
      <w:r w:rsidRPr="005A3D35">
        <w:rPr>
          <w:sz w:val="20"/>
          <w:lang w:val="es-AR"/>
        </w:rPr>
        <w:t>en</w:t>
      </w:r>
      <w:r w:rsidRPr="005A3D35">
        <w:rPr>
          <w:spacing w:val="-10"/>
          <w:sz w:val="20"/>
          <w:lang w:val="es-AR"/>
        </w:rPr>
        <w:t xml:space="preserve"> </w:t>
      </w:r>
      <w:r w:rsidRPr="005A3D35">
        <w:rPr>
          <w:sz w:val="20"/>
          <w:lang w:val="es-AR"/>
        </w:rPr>
        <w:t>el</w:t>
      </w:r>
      <w:r w:rsidRPr="005A3D35">
        <w:rPr>
          <w:spacing w:val="-10"/>
          <w:sz w:val="20"/>
          <w:lang w:val="es-AR"/>
        </w:rPr>
        <w:t xml:space="preserve"> </w:t>
      </w:r>
      <w:r w:rsidRPr="005A3D35">
        <w:rPr>
          <w:sz w:val="20"/>
          <w:lang w:val="es-AR"/>
        </w:rPr>
        <w:t>caso concreto</w:t>
      </w:r>
      <w:r w:rsidRPr="005A3D35">
        <w:rPr>
          <w:spacing w:val="-15"/>
          <w:sz w:val="20"/>
          <w:lang w:val="es-AR"/>
        </w:rPr>
        <w:t xml:space="preserve"> </w:t>
      </w:r>
      <w:r w:rsidRPr="005A3D35">
        <w:rPr>
          <w:sz w:val="20"/>
          <w:lang w:val="es-AR"/>
        </w:rPr>
        <w:t>por</w:t>
      </w:r>
      <w:r w:rsidRPr="005A3D35">
        <w:rPr>
          <w:spacing w:val="-14"/>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vulneración</w:t>
      </w:r>
      <w:r w:rsidRPr="005A3D35">
        <w:rPr>
          <w:spacing w:val="-12"/>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la</w:t>
      </w:r>
      <w:r w:rsidRPr="005A3D35">
        <w:rPr>
          <w:spacing w:val="-13"/>
          <w:sz w:val="20"/>
          <w:lang w:val="es-AR"/>
        </w:rPr>
        <w:t xml:space="preserve"> </w:t>
      </w:r>
      <w:r w:rsidRPr="005A3D35">
        <w:rPr>
          <w:sz w:val="20"/>
          <w:lang w:val="es-AR"/>
        </w:rPr>
        <w:t>inamovilidad</w:t>
      </w:r>
      <w:r w:rsidRPr="005A3D35">
        <w:rPr>
          <w:spacing w:val="-12"/>
          <w:sz w:val="20"/>
          <w:lang w:val="es-AR"/>
        </w:rPr>
        <w:t xml:space="preserve"> </w:t>
      </w:r>
      <w:r w:rsidRPr="005A3D35">
        <w:rPr>
          <w:sz w:val="20"/>
          <w:lang w:val="es-AR"/>
        </w:rPr>
        <w:t>del</w:t>
      </w:r>
      <w:r w:rsidRPr="005A3D35">
        <w:rPr>
          <w:spacing w:val="-12"/>
          <w:sz w:val="20"/>
          <w:lang w:val="es-AR"/>
        </w:rPr>
        <w:t xml:space="preserve"> </w:t>
      </w:r>
      <w:r w:rsidRPr="005A3D35">
        <w:rPr>
          <w:sz w:val="20"/>
          <w:lang w:val="es-AR"/>
        </w:rPr>
        <w:t>cargo</w:t>
      </w:r>
      <w:r w:rsidRPr="005A3D35">
        <w:rPr>
          <w:spacing w:val="-11"/>
          <w:sz w:val="20"/>
          <w:lang w:val="es-AR"/>
        </w:rPr>
        <w:t xml:space="preserve"> </w:t>
      </w:r>
      <w:r w:rsidRPr="005A3D35">
        <w:rPr>
          <w:sz w:val="20"/>
          <w:lang w:val="es-AR"/>
        </w:rPr>
        <w:t>(</w:t>
      </w:r>
      <w:r w:rsidRPr="005A3D35">
        <w:rPr>
          <w:sz w:val="20"/>
          <w:u w:val="single"/>
          <w:lang w:val="es-AR"/>
        </w:rPr>
        <w:t>párrs.</w:t>
      </w:r>
      <w:r w:rsidRPr="005A3D35">
        <w:rPr>
          <w:spacing w:val="-13"/>
          <w:sz w:val="20"/>
          <w:u w:val="single"/>
          <w:lang w:val="es-AR"/>
        </w:rPr>
        <w:t xml:space="preserve"> </w:t>
      </w:r>
      <w:r>
        <w:rPr>
          <w:sz w:val="20"/>
          <w:u w:val="single"/>
        </w:rPr>
        <w:t>27-39</w:t>
      </w:r>
      <w:r>
        <w:rPr>
          <w:sz w:val="20"/>
        </w:rPr>
        <w:t>);</w:t>
      </w:r>
      <w:r>
        <w:rPr>
          <w:spacing w:val="-10"/>
          <w:sz w:val="20"/>
        </w:rPr>
        <w:t xml:space="preserve"> </w:t>
      </w:r>
      <w:r>
        <w:rPr>
          <w:sz w:val="20"/>
        </w:rPr>
        <w:t>y</w:t>
      </w:r>
      <w:r>
        <w:rPr>
          <w:spacing w:val="-13"/>
          <w:sz w:val="20"/>
        </w:rPr>
        <w:t xml:space="preserve"> </w:t>
      </w:r>
      <w:r>
        <w:rPr>
          <w:i/>
          <w:sz w:val="20"/>
        </w:rPr>
        <w:t>(iv)</w:t>
      </w:r>
      <w:r>
        <w:rPr>
          <w:i/>
          <w:spacing w:val="-12"/>
          <w:sz w:val="20"/>
        </w:rPr>
        <w:t xml:space="preserve"> </w:t>
      </w:r>
      <w:r>
        <w:rPr>
          <w:sz w:val="20"/>
        </w:rPr>
        <w:t>conclusión (</w:t>
      </w:r>
      <w:r>
        <w:rPr>
          <w:sz w:val="20"/>
          <w:u w:val="single"/>
        </w:rPr>
        <w:t>párrs.</w:t>
      </w:r>
      <w:r>
        <w:rPr>
          <w:spacing w:val="-3"/>
          <w:sz w:val="20"/>
          <w:u w:val="single"/>
        </w:rPr>
        <w:t xml:space="preserve"> </w:t>
      </w:r>
      <w:r>
        <w:rPr>
          <w:sz w:val="20"/>
          <w:u w:val="single"/>
        </w:rPr>
        <w:t>39-40</w:t>
      </w:r>
      <w:r>
        <w:rPr>
          <w:sz w:val="20"/>
        </w:rPr>
        <w:t>).</w:t>
      </w:r>
    </w:p>
    <w:p w14:paraId="0E87BFB1" w14:textId="77777777" w:rsidR="00890CF2" w:rsidRDefault="00890CF2">
      <w:pPr>
        <w:pStyle w:val="Textoindependiente"/>
        <w:spacing w:before="10"/>
        <w:rPr>
          <w:sz w:val="28"/>
        </w:rPr>
      </w:pPr>
    </w:p>
    <w:p w14:paraId="08D1B150" w14:textId="77777777" w:rsidR="00890CF2" w:rsidRPr="005A3D35" w:rsidRDefault="002F6E44">
      <w:pPr>
        <w:pStyle w:val="Ttulo1"/>
        <w:numPr>
          <w:ilvl w:val="0"/>
          <w:numId w:val="6"/>
        </w:numPr>
        <w:tabs>
          <w:tab w:val="left" w:pos="724"/>
        </w:tabs>
        <w:spacing w:before="100"/>
        <w:ind w:hanging="249"/>
        <w:jc w:val="both"/>
        <w:rPr>
          <w:lang w:val="es-AR"/>
        </w:rPr>
      </w:pPr>
      <w:r w:rsidRPr="005A3D35">
        <w:rPr>
          <w:lang w:val="es-AR"/>
        </w:rPr>
        <w:t>LAS GARANTÍAS DE LAS Y LOS FISCALES COMO OPERADORES DE</w:t>
      </w:r>
      <w:r w:rsidRPr="005A3D35">
        <w:rPr>
          <w:spacing w:val="-13"/>
          <w:lang w:val="es-AR"/>
        </w:rPr>
        <w:t xml:space="preserve"> </w:t>
      </w:r>
      <w:r w:rsidRPr="005A3D35">
        <w:rPr>
          <w:lang w:val="es-AR"/>
        </w:rPr>
        <w:t>JUSTICIA</w:t>
      </w:r>
    </w:p>
    <w:p w14:paraId="6F8BEC87" w14:textId="77777777" w:rsidR="00890CF2" w:rsidRPr="005A3D35" w:rsidRDefault="00890CF2">
      <w:pPr>
        <w:pStyle w:val="Textoindependiente"/>
        <w:spacing w:before="10"/>
        <w:rPr>
          <w:b/>
          <w:sz w:val="19"/>
          <w:lang w:val="es-AR"/>
        </w:rPr>
      </w:pPr>
    </w:p>
    <w:p w14:paraId="65FDE629" w14:textId="77777777" w:rsidR="00890CF2" w:rsidRDefault="002F6E44">
      <w:pPr>
        <w:pStyle w:val="Prrafodelista"/>
        <w:numPr>
          <w:ilvl w:val="0"/>
          <w:numId w:val="7"/>
        </w:numPr>
        <w:tabs>
          <w:tab w:val="left" w:pos="968"/>
        </w:tabs>
        <w:ind w:left="400" w:right="480" w:firstLine="0"/>
        <w:jc w:val="both"/>
        <w:rPr>
          <w:sz w:val="20"/>
        </w:rPr>
      </w:pPr>
      <w:r w:rsidRPr="005A3D35">
        <w:rPr>
          <w:sz w:val="20"/>
          <w:lang w:val="es-AR"/>
        </w:rPr>
        <w:t>La Corte IDH ha desarrollado una rica línea jurisprudencial en donde ha determinado la importancia de la independencia judicial, como objetivo derivado del principio</w:t>
      </w:r>
      <w:r w:rsidRPr="005A3D35">
        <w:rPr>
          <w:spacing w:val="-12"/>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separación</w:t>
      </w:r>
      <w:r w:rsidRPr="005A3D35">
        <w:rPr>
          <w:spacing w:val="-9"/>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poderes.</w:t>
      </w:r>
      <w:r w:rsidRPr="005A3D35">
        <w:rPr>
          <w:spacing w:val="-11"/>
          <w:sz w:val="20"/>
          <w:lang w:val="es-AR"/>
        </w:rPr>
        <w:t xml:space="preserve"> </w:t>
      </w:r>
      <w:r w:rsidRPr="005A3D35">
        <w:rPr>
          <w:sz w:val="20"/>
          <w:lang w:val="es-AR"/>
        </w:rPr>
        <w:t>A</w:t>
      </w:r>
      <w:r w:rsidRPr="005A3D35">
        <w:rPr>
          <w:spacing w:val="-10"/>
          <w:sz w:val="20"/>
          <w:lang w:val="es-AR"/>
        </w:rPr>
        <w:t xml:space="preserve"> </w:t>
      </w:r>
      <w:r w:rsidRPr="005A3D35">
        <w:rPr>
          <w:sz w:val="20"/>
          <w:lang w:val="es-AR"/>
        </w:rPr>
        <w:t>partir</w:t>
      </w:r>
      <w:r w:rsidRPr="005A3D35">
        <w:rPr>
          <w:spacing w:val="-12"/>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cual</w:t>
      </w:r>
      <w:r w:rsidRPr="005A3D35">
        <w:rPr>
          <w:spacing w:val="-10"/>
          <w:sz w:val="20"/>
          <w:lang w:val="es-AR"/>
        </w:rPr>
        <w:t xml:space="preserve"> </w:t>
      </w:r>
      <w:r w:rsidRPr="005A3D35">
        <w:rPr>
          <w:sz w:val="20"/>
          <w:lang w:val="es-AR"/>
        </w:rPr>
        <w:t>deriva</w:t>
      </w:r>
      <w:r w:rsidRPr="005A3D35">
        <w:rPr>
          <w:spacing w:val="-10"/>
          <w:sz w:val="20"/>
          <w:lang w:val="es-AR"/>
        </w:rPr>
        <w:t xml:space="preserve"> </w:t>
      </w:r>
      <w:r w:rsidRPr="005A3D35">
        <w:rPr>
          <w:sz w:val="20"/>
          <w:lang w:val="es-AR"/>
        </w:rPr>
        <w:t>una</w:t>
      </w:r>
      <w:r w:rsidRPr="005A3D35">
        <w:rPr>
          <w:spacing w:val="-10"/>
          <w:sz w:val="20"/>
          <w:lang w:val="es-AR"/>
        </w:rPr>
        <w:t xml:space="preserve"> </w:t>
      </w:r>
      <w:r w:rsidRPr="005A3D35">
        <w:rPr>
          <w:sz w:val="20"/>
          <w:lang w:val="es-AR"/>
        </w:rPr>
        <w:t>serie</w:t>
      </w:r>
      <w:r w:rsidRPr="005A3D35">
        <w:rPr>
          <w:spacing w:val="-11"/>
          <w:sz w:val="20"/>
          <w:lang w:val="es-AR"/>
        </w:rPr>
        <w:t xml:space="preserve"> </w:t>
      </w:r>
      <w:r w:rsidRPr="005A3D35">
        <w:rPr>
          <w:sz w:val="20"/>
          <w:lang w:val="es-AR"/>
        </w:rPr>
        <w:t>de</w:t>
      </w:r>
      <w:r w:rsidRPr="005A3D35">
        <w:rPr>
          <w:spacing w:val="-12"/>
          <w:sz w:val="20"/>
          <w:lang w:val="es-AR"/>
        </w:rPr>
        <w:t xml:space="preserve"> </w:t>
      </w:r>
      <w:r w:rsidRPr="005A3D35">
        <w:rPr>
          <w:sz w:val="20"/>
          <w:lang w:val="es-AR"/>
        </w:rPr>
        <w:t>garantías</w:t>
      </w:r>
      <w:r w:rsidRPr="005A3D35">
        <w:rPr>
          <w:spacing w:val="-11"/>
          <w:sz w:val="20"/>
          <w:lang w:val="es-AR"/>
        </w:rPr>
        <w:t xml:space="preserve"> </w:t>
      </w:r>
      <w:r w:rsidRPr="005A3D35">
        <w:rPr>
          <w:sz w:val="20"/>
          <w:lang w:val="es-AR"/>
        </w:rPr>
        <w:t>para las juezas y los jueces: un adecuado proceso de nombramiento, la inamovilidad en el cargo</w:t>
      </w:r>
      <w:r w:rsidRPr="005A3D35">
        <w:rPr>
          <w:spacing w:val="-11"/>
          <w:sz w:val="20"/>
          <w:lang w:val="es-AR"/>
        </w:rPr>
        <w:t xml:space="preserve"> </w:t>
      </w:r>
      <w:r w:rsidRPr="005A3D35">
        <w:rPr>
          <w:sz w:val="20"/>
          <w:lang w:val="es-AR"/>
        </w:rPr>
        <w:t>y</w:t>
      </w:r>
      <w:r w:rsidRPr="005A3D35">
        <w:rPr>
          <w:spacing w:val="-11"/>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protección</w:t>
      </w:r>
      <w:r w:rsidRPr="005A3D35">
        <w:rPr>
          <w:spacing w:val="-9"/>
          <w:sz w:val="20"/>
          <w:lang w:val="es-AR"/>
        </w:rPr>
        <w:t xml:space="preserve"> </w:t>
      </w:r>
      <w:r w:rsidRPr="005A3D35">
        <w:rPr>
          <w:sz w:val="20"/>
          <w:lang w:val="es-AR"/>
        </w:rPr>
        <w:t>contra</w:t>
      </w:r>
      <w:r w:rsidRPr="005A3D35">
        <w:rPr>
          <w:spacing w:val="-10"/>
          <w:sz w:val="20"/>
          <w:lang w:val="es-AR"/>
        </w:rPr>
        <w:t xml:space="preserve"> </w:t>
      </w:r>
      <w:r w:rsidRPr="005A3D35">
        <w:rPr>
          <w:sz w:val="20"/>
          <w:lang w:val="es-AR"/>
        </w:rPr>
        <w:t>presiones</w:t>
      </w:r>
      <w:r w:rsidRPr="005A3D35">
        <w:rPr>
          <w:spacing w:val="-8"/>
          <w:sz w:val="20"/>
          <w:lang w:val="es-AR"/>
        </w:rPr>
        <w:t xml:space="preserve"> </w:t>
      </w:r>
      <w:r w:rsidRPr="005A3D35">
        <w:rPr>
          <w:sz w:val="20"/>
          <w:lang w:val="es-AR"/>
        </w:rPr>
        <w:t>externas</w:t>
      </w:r>
      <w:hyperlink w:anchor="_bookmark220" w:history="1">
        <w:r w:rsidRPr="005A3D35">
          <w:rPr>
            <w:position w:val="7"/>
            <w:sz w:val="13"/>
            <w:lang w:val="es-AR"/>
          </w:rPr>
          <w:t>10</w:t>
        </w:r>
      </w:hyperlink>
      <w:r w:rsidRPr="005A3D35">
        <w:rPr>
          <w:sz w:val="20"/>
          <w:lang w:val="es-AR"/>
        </w:rPr>
        <w:t>.</w:t>
      </w:r>
      <w:r w:rsidRPr="005A3D35">
        <w:rPr>
          <w:spacing w:val="-11"/>
          <w:sz w:val="20"/>
          <w:lang w:val="es-AR"/>
        </w:rPr>
        <w:t xml:space="preserve"> </w:t>
      </w:r>
      <w:r>
        <w:rPr>
          <w:sz w:val="20"/>
        </w:rPr>
        <w:t>En</w:t>
      </w:r>
      <w:r>
        <w:rPr>
          <w:spacing w:val="-9"/>
          <w:sz w:val="20"/>
        </w:rPr>
        <w:t xml:space="preserve"> </w:t>
      </w:r>
      <w:r>
        <w:rPr>
          <w:sz w:val="20"/>
        </w:rPr>
        <w:t>la</w:t>
      </w:r>
      <w:r>
        <w:rPr>
          <w:spacing w:val="-10"/>
          <w:sz w:val="20"/>
        </w:rPr>
        <w:t xml:space="preserve"> </w:t>
      </w:r>
      <w:r>
        <w:rPr>
          <w:sz w:val="20"/>
        </w:rPr>
        <w:t>presente</w:t>
      </w:r>
      <w:r>
        <w:rPr>
          <w:spacing w:val="-11"/>
          <w:sz w:val="20"/>
        </w:rPr>
        <w:t xml:space="preserve"> </w:t>
      </w:r>
      <w:r>
        <w:rPr>
          <w:sz w:val="20"/>
        </w:rPr>
        <w:t>Sentencia,</w:t>
      </w:r>
      <w:r>
        <w:rPr>
          <w:spacing w:val="-11"/>
          <w:sz w:val="20"/>
        </w:rPr>
        <w:t xml:space="preserve"> </w:t>
      </w:r>
      <w:r>
        <w:rPr>
          <w:sz w:val="20"/>
        </w:rPr>
        <w:t>teniendo</w:t>
      </w:r>
      <w:r>
        <w:rPr>
          <w:spacing w:val="-8"/>
          <w:sz w:val="20"/>
        </w:rPr>
        <w:t xml:space="preserve"> </w:t>
      </w:r>
      <w:r>
        <w:rPr>
          <w:sz w:val="20"/>
        </w:rPr>
        <w:t>en</w:t>
      </w:r>
    </w:p>
    <w:p w14:paraId="58739B1E" w14:textId="03334AF2" w:rsidR="00890CF2" w:rsidRDefault="005A3D35">
      <w:pPr>
        <w:pStyle w:val="Textoindependiente"/>
        <w:rPr>
          <w:sz w:val="15"/>
        </w:rPr>
      </w:pPr>
      <w:r>
        <w:rPr>
          <w:noProof/>
        </w:rPr>
        <mc:AlternateContent>
          <mc:Choice Requires="wps">
            <w:drawing>
              <wp:anchor distT="0" distB="0" distL="0" distR="0" simplePos="0" relativeHeight="251701248" behindDoc="1" locked="0" layoutInCell="1" allowOverlap="1" wp14:anchorId="1768D201" wp14:editId="40046213">
                <wp:simplePos x="0" y="0"/>
                <wp:positionH relativeFrom="page">
                  <wp:posOffset>1080770</wp:posOffset>
                </wp:positionH>
                <wp:positionV relativeFrom="paragraph">
                  <wp:posOffset>146050</wp:posOffset>
                </wp:positionV>
                <wp:extent cx="1828800" cy="1270"/>
                <wp:effectExtent l="0" t="0" r="0" b="0"/>
                <wp:wrapTopAndBottom/>
                <wp:docPr id="14"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216CF" id="Freeform 13" o:spid="_x0000_s1026" style="position:absolute;margin-left:85.1pt;margin-top:11.5pt;width:2in;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" path="m,l2880,e" filled="f" strokeweight=".72pt">
                <v:path arrowok="t" o:connecttype="custom" o:connectlocs="0,0;1828800,0" o:connectangles="0,0"/>
                <w10:wrap type="topAndBottom" anchorx="page"/>
              </v:shape>
            </w:pict>
          </mc:Fallback>
        </mc:AlternateContent>
      </w:r>
    </w:p>
    <w:p w14:paraId="6612C123" w14:textId="77777777" w:rsidR="00890CF2" w:rsidRPr="005A3D35" w:rsidRDefault="002F6E44">
      <w:pPr>
        <w:tabs>
          <w:tab w:val="left" w:pos="967"/>
        </w:tabs>
        <w:spacing w:before="71"/>
        <w:ind w:left="401"/>
        <w:rPr>
          <w:sz w:val="16"/>
          <w:lang w:val="es-AR"/>
        </w:rPr>
      </w:pPr>
      <w:bookmarkStart w:id="271" w:name="_bookmark216"/>
      <w:bookmarkEnd w:id="271"/>
      <w:r w:rsidRPr="005A3D35">
        <w:rPr>
          <w:position w:val="6"/>
          <w:sz w:val="10"/>
          <w:lang w:val="es-AR"/>
        </w:rPr>
        <w:t>6</w:t>
      </w:r>
      <w:r w:rsidRPr="005A3D35">
        <w:rPr>
          <w:position w:val="6"/>
          <w:sz w:val="10"/>
          <w:lang w:val="es-AR"/>
        </w:rPr>
        <w:tab/>
      </w:r>
      <w:r w:rsidRPr="005A3D35">
        <w:rPr>
          <w:i/>
          <w:sz w:val="16"/>
          <w:lang w:val="es-AR"/>
        </w:rPr>
        <w:t>Caso Martínez Esquivia Vs. Colombia</w:t>
      </w:r>
      <w:r w:rsidRPr="005A3D35">
        <w:rPr>
          <w:sz w:val="16"/>
          <w:lang w:val="es-AR"/>
        </w:rPr>
        <w:t xml:space="preserve">, </w:t>
      </w:r>
      <w:r w:rsidRPr="005A3D35">
        <w:rPr>
          <w:i/>
          <w:sz w:val="16"/>
          <w:lang w:val="es-AR"/>
        </w:rPr>
        <w:t xml:space="preserve">supra, </w:t>
      </w:r>
      <w:r w:rsidRPr="005A3D35">
        <w:rPr>
          <w:sz w:val="16"/>
          <w:lang w:val="es-AR"/>
        </w:rPr>
        <w:t>párr.</w:t>
      </w:r>
      <w:r w:rsidRPr="005A3D35">
        <w:rPr>
          <w:spacing w:val="-12"/>
          <w:sz w:val="16"/>
          <w:lang w:val="es-AR"/>
        </w:rPr>
        <w:t xml:space="preserve"> </w:t>
      </w:r>
      <w:r w:rsidRPr="005A3D35">
        <w:rPr>
          <w:sz w:val="16"/>
          <w:lang w:val="es-AR"/>
        </w:rPr>
        <w:t>117.</w:t>
      </w:r>
    </w:p>
    <w:p w14:paraId="7888437D" w14:textId="77777777" w:rsidR="00890CF2" w:rsidRPr="005A3D35" w:rsidRDefault="002F6E44">
      <w:pPr>
        <w:tabs>
          <w:tab w:val="left" w:pos="967"/>
        </w:tabs>
        <w:spacing w:before="120"/>
        <w:ind w:left="401"/>
        <w:rPr>
          <w:sz w:val="16"/>
          <w:lang w:val="es-AR"/>
        </w:rPr>
      </w:pPr>
      <w:bookmarkStart w:id="272" w:name="_bookmark217"/>
      <w:bookmarkEnd w:id="272"/>
      <w:r w:rsidRPr="005A3D35">
        <w:rPr>
          <w:position w:val="6"/>
          <w:sz w:val="10"/>
          <w:lang w:val="es-AR"/>
        </w:rPr>
        <w:t>7</w:t>
      </w:r>
      <w:r w:rsidRPr="005A3D35">
        <w:rPr>
          <w:position w:val="6"/>
          <w:sz w:val="10"/>
          <w:lang w:val="es-AR"/>
        </w:rPr>
        <w:tab/>
      </w:r>
      <w:r w:rsidRPr="005A3D35">
        <w:rPr>
          <w:i/>
          <w:sz w:val="16"/>
          <w:lang w:val="es-AR"/>
        </w:rPr>
        <w:t>Caso Martínez Esquivia Vs. Colombia, supra</w:t>
      </w:r>
      <w:r w:rsidRPr="005A3D35">
        <w:rPr>
          <w:sz w:val="16"/>
          <w:lang w:val="es-AR"/>
        </w:rPr>
        <w:t>, párrs.</w:t>
      </w:r>
      <w:r w:rsidRPr="005A3D35">
        <w:rPr>
          <w:spacing w:val="-14"/>
          <w:sz w:val="16"/>
          <w:lang w:val="es-AR"/>
        </w:rPr>
        <w:t xml:space="preserve"> </w:t>
      </w:r>
      <w:r w:rsidRPr="005A3D35">
        <w:rPr>
          <w:sz w:val="16"/>
          <w:lang w:val="es-AR"/>
        </w:rPr>
        <w:t>130-146.</w:t>
      </w:r>
    </w:p>
    <w:p w14:paraId="1E920235" w14:textId="77777777" w:rsidR="00890CF2" w:rsidRPr="005A3D35" w:rsidRDefault="002F6E44">
      <w:pPr>
        <w:tabs>
          <w:tab w:val="left" w:pos="967"/>
        </w:tabs>
        <w:spacing w:before="120"/>
        <w:ind w:left="401"/>
        <w:rPr>
          <w:sz w:val="16"/>
          <w:lang w:val="es-AR"/>
        </w:rPr>
      </w:pPr>
      <w:bookmarkStart w:id="273" w:name="_bookmark218"/>
      <w:bookmarkEnd w:id="273"/>
      <w:r w:rsidRPr="005A3D35">
        <w:rPr>
          <w:position w:val="6"/>
          <w:sz w:val="10"/>
          <w:lang w:val="es-AR"/>
        </w:rPr>
        <w:t>8</w:t>
      </w:r>
      <w:r w:rsidRPr="005A3D35">
        <w:rPr>
          <w:position w:val="6"/>
          <w:sz w:val="10"/>
          <w:lang w:val="es-AR"/>
        </w:rPr>
        <w:tab/>
      </w:r>
      <w:r w:rsidRPr="005A3D35">
        <w:rPr>
          <w:i/>
          <w:sz w:val="16"/>
          <w:lang w:val="es-AR"/>
        </w:rPr>
        <w:t>Cfr. Caso Martínez Esquivia Vs. Colombia, supra</w:t>
      </w:r>
      <w:r w:rsidRPr="005A3D35">
        <w:rPr>
          <w:sz w:val="16"/>
          <w:lang w:val="es-AR"/>
        </w:rPr>
        <w:t>, párr.</w:t>
      </w:r>
      <w:r w:rsidRPr="005A3D35">
        <w:rPr>
          <w:spacing w:val="-7"/>
          <w:sz w:val="16"/>
          <w:lang w:val="es-AR"/>
        </w:rPr>
        <w:t xml:space="preserve"> </w:t>
      </w:r>
      <w:r w:rsidRPr="005A3D35">
        <w:rPr>
          <w:sz w:val="16"/>
          <w:lang w:val="es-AR"/>
        </w:rPr>
        <w:t>8.</w:t>
      </w:r>
    </w:p>
    <w:p w14:paraId="626B5F07" w14:textId="77777777" w:rsidR="00890CF2" w:rsidRPr="005A3D35" w:rsidRDefault="002F6E44">
      <w:pPr>
        <w:tabs>
          <w:tab w:val="left" w:pos="967"/>
        </w:tabs>
        <w:spacing w:before="119"/>
        <w:ind w:left="401" w:right="473"/>
        <w:jc w:val="both"/>
        <w:rPr>
          <w:sz w:val="16"/>
          <w:lang w:val="es-AR"/>
        </w:rPr>
      </w:pPr>
      <w:bookmarkStart w:id="274" w:name="_bookmark219"/>
      <w:bookmarkEnd w:id="274"/>
      <w:r w:rsidRPr="005A3D35">
        <w:rPr>
          <w:position w:val="6"/>
          <w:sz w:val="10"/>
          <w:lang w:val="es-AR"/>
        </w:rPr>
        <w:t>9</w:t>
      </w:r>
      <w:r w:rsidRPr="005A3D35">
        <w:rPr>
          <w:position w:val="6"/>
          <w:sz w:val="10"/>
          <w:lang w:val="es-AR"/>
        </w:rPr>
        <w:tab/>
      </w:r>
      <w:r w:rsidRPr="005A3D35">
        <w:rPr>
          <w:sz w:val="16"/>
          <w:lang w:val="es-AR"/>
        </w:rPr>
        <w:t>De conformidad con el artículo 66.2 de la Convención Americana, “[s]i el fallo no expresare en todo o en parte la opinión unánime de los jueces, cualquiera de estos tendrá derecho a que se agregue al fallo su opinión disidente o individual”. Asimismo, conf</w:t>
      </w:r>
      <w:r w:rsidRPr="005A3D35">
        <w:rPr>
          <w:sz w:val="16"/>
          <w:lang w:val="es-AR"/>
        </w:rPr>
        <w:t>orme al artículo 65.2 del Reglamento de la Corte IDH, “Todo Juez que haya participado en el examen de un caso tiene derecho a unir a la sentencia su voto concurrente o disidente que deberá ser</w:t>
      </w:r>
      <w:r w:rsidRPr="005A3D35">
        <w:rPr>
          <w:spacing w:val="-5"/>
          <w:sz w:val="16"/>
          <w:lang w:val="es-AR"/>
        </w:rPr>
        <w:t xml:space="preserve"> </w:t>
      </w:r>
      <w:r w:rsidRPr="005A3D35">
        <w:rPr>
          <w:sz w:val="16"/>
          <w:lang w:val="es-AR"/>
        </w:rPr>
        <w:t>razonado”.</w:t>
      </w:r>
    </w:p>
    <w:p w14:paraId="4C297D16" w14:textId="77777777" w:rsidR="00890CF2" w:rsidRPr="005A3D35" w:rsidRDefault="002F6E44">
      <w:pPr>
        <w:tabs>
          <w:tab w:val="left" w:pos="967"/>
        </w:tabs>
        <w:spacing w:before="123"/>
        <w:ind w:left="401" w:right="476"/>
        <w:jc w:val="both"/>
        <w:rPr>
          <w:sz w:val="16"/>
          <w:lang w:val="es-AR"/>
        </w:rPr>
      </w:pPr>
      <w:bookmarkStart w:id="275" w:name="_bookmark220"/>
      <w:bookmarkEnd w:id="275"/>
      <w:r w:rsidRPr="005A3D35">
        <w:rPr>
          <w:position w:val="6"/>
          <w:sz w:val="10"/>
          <w:lang w:val="es-AR"/>
        </w:rPr>
        <w:t>10</w:t>
      </w:r>
      <w:r w:rsidRPr="005A3D35">
        <w:rPr>
          <w:position w:val="6"/>
          <w:sz w:val="10"/>
          <w:lang w:val="es-AR"/>
        </w:rPr>
        <w:tab/>
      </w:r>
      <w:r w:rsidRPr="005A3D35">
        <w:rPr>
          <w:i/>
          <w:sz w:val="16"/>
          <w:lang w:val="es-AR"/>
        </w:rPr>
        <w:t>Cfr.</w:t>
      </w:r>
      <w:r w:rsidRPr="005A3D35">
        <w:rPr>
          <w:i/>
          <w:spacing w:val="-8"/>
          <w:sz w:val="16"/>
          <w:lang w:val="es-AR"/>
        </w:rPr>
        <w:t xml:space="preserve"> </w:t>
      </w:r>
      <w:r w:rsidRPr="005A3D35">
        <w:rPr>
          <w:i/>
          <w:sz w:val="16"/>
          <w:lang w:val="es-AR"/>
        </w:rPr>
        <w:t>Caso</w:t>
      </w:r>
      <w:r w:rsidRPr="005A3D35">
        <w:rPr>
          <w:i/>
          <w:spacing w:val="-7"/>
          <w:sz w:val="16"/>
          <w:lang w:val="es-AR"/>
        </w:rPr>
        <w:t xml:space="preserve"> </w:t>
      </w:r>
      <w:r w:rsidRPr="005A3D35">
        <w:rPr>
          <w:i/>
          <w:sz w:val="16"/>
          <w:lang w:val="es-AR"/>
        </w:rPr>
        <w:t>del</w:t>
      </w:r>
      <w:r w:rsidRPr="005A3D35">
        <w:rPr>
          <w:i/>
          <w:spacing w:val="-8"/>
          <w:sz w:val="16"/>
          <w:lang w:val="es-AR"/>
        </w:rPr>
        <w:t xml:space="preserve"> </w:t>
      </w:r>
      <w:r w:rsidRPr="005A3D35">
        <w:rPr>
          <w:i/>
          <w:sz w:val="16"/>
          <w:lang w:val="es-AR"/>
        </w:rPr>
        <w:t>Tribunal</w:t>
      </w:r>
      <w:r w:rsidRPr="005A3D35">
        <w:rPr>
          <w:i/>
          <w:spacing w:val="-8"/>
          <w:sz w:val="16"/>
          <w:lang w:val="es-AR"/>
        </w:rPr>
        <w:t xml:space="preserve"> </w:t>
      </w:r>
      <w:r w:rsidRPr="005A3D35">
        <w:rPr>
          <w:i/>
          <w:sz w:val="16"/>
          <w:lang w:val="es-AR"/>
        </w:rPr>
        <w:t>Constitucional</w:t>
      </w:r>
      <w:r w:rsidRPr="005A3D35">
        <w:rPr>
          <w:i/>
          <w:spacing w:val="-7"/>
          <w:sz w:val="16"/>
          <w:lang w:val="es-AR"/>
        </w:rPr>
        <w:t xml:space="preserve"> </w:t>
      </w:r>
      <w:r w:rsidRPr="005A3D35">
        <w:rPr>
          <w:i/>
          <w:sz w:val="16"/>
          <w:lang w:val="es-AR"/>
        </w:rPr>
        <w:t>Vs.</w:t>
      </w:r>
      <w:r w:rsidRPr="005A3D35">
        <w:rPr>
          <w:i/>
          <w:spacing w:val="-8"/>
          <w:sz w:val="16"/>
          <w:lang w:val="es-AR"/>
        </w:rPr>
        <w:t xml:space="preserve"> </w:t>
      </w:r>
      <w:r w:rsidRPr="005A3D35">
        <w:rPr>
          <w:i/>
          <w:sz w:val="16"/>
          <w:lang w:val="es-AR"/>
        </w:rPr>
        <w:t>Perú.</w:t>
      </w:r>
      <w:r w:rsidRPr="005A3D35">
        <w:rPr>
          <w:i/>
          <w:spacing w:val="-11"/>
          <w:sz w:val="16"/>
          <w:lang w:val="es-AR"/>
        </w:rPr>
        <w:t xml:space="preserve"> </w:t>
      </w:r>
      <w:r w:rsidRPr="005A3D35">
        <w:rPr>
          <w:i/>
          <w:sz w:val="16"/>
          <w:lang w:val="es-AR"/>
        </w:rPr>
        <w:t>F</w:t>
      </w:r>
      <w:r w:rsidRPr="005A3D35">
        <w:rPr>
          <w:i/>
          <w:sz w:val="16"/>
          <w:lang w:val="es-AR"/>
        </w:rPr>
        <w:t>ondo,</w:t>
      </w:r>
      <w:r w:rsidRPr="005A3D35">
        <w:rPr>
          <w:i/>
          <w:spacing w:val="-8"/>
          <w:sz w:val="16"/>
          <w:lang w:val="es-AR"/>
        </w:rPr>
        <w:t xml:space="preserve"> </w:t>
      </w:r>
      <w:r w:rsidRPr="005A3D35">
        <w:rPr>
          <w:i/>
          <w:sz w:val="16"/>
          <w:lang w:val="es-AR"/>
        </w:rPr>
        <w:t>Reparaciones</w:t>
      </w:r>
      <w:r w:rsidRPr="005A3D35">
        <w:rPr>
          <w:i/>
          <w:spacing w:val="-10"/>
          <w:sz w:val="16"/>
          <w:lang w:val="es-AR"/>
        </w:rPr>
        <w:t xml:space="preserve"> </w:t>
      </w:r>
      <w:r w:rsidRPr="005A3D35">
        <w:rPr>
          <w:i/>
          <w:sz w:val="16"/>
          <w:lang w:val="es-AR"/>
        </w:rPr>
        <w:t>y</w:t>
      </w:r>
      <w:r w:rsidRPr="005A3D35">
        <w:rPr>
          <w:i/>
          <w:spacing w:val="-5"/>
          <w:sz w:val="16"/>
          <w:lang w:val="es-AR"/>
        </w:rPr>
        <w:t xml:space="preserve"> </w:t>
      </w:r>
      <w:r w:rsidRPr="005A3D35">
        <w:rPr>
          <w:i/>
          <w:sz w:val="16"/>
          <w:lang w:val="es-AR"/>
        </w:rPr>
        <w:t>Costas.</w:t>
      </w:r>
      <w:r w:rsidRPr="005A3D35">
        <w:rPr>
          <w:i/>
          <w:spacing w:val="-8"/>
          <w:sz w:val="16"/>
          <w:lang w:val="es-AR"/>
        </w:rPr>
        <w:t xml:space="preserve"> </w:t>
      </w:r>
      <w:r w:rsidRPr="005A3D35">
        <w:rPr>
          <w:sz w:val="16"/>
          <w:lang w:val="es-AR"/>
        </w:rPr>
        <w:t>Sentencia</w:t>
      </w:r>
      <w:r w:rsidRPr="005A3D35">
        <w:rPr>
          <w:spacing w:val="-10"/>
          <w:sz w:val="16"/>
          <w:lang w:val="es-AR"/>
        </w:rPr>
        <w:t xml:space="preserve"> </w:t>
      </w:r>
      <w:r w:rsidRPr="005A3D35">
        <w:rPr>
          <w:sz w:val="16"/>
          <w:lang w:val="es-AR"/>
        </w:rPr>
        <w:t>de</w:t>
      </w:r>
      <w:r w:rsidRPr="005A3D35">
        <w:rPr>
          <w:spacing w:val="-9"/>
          <w:sz w:val="16"/>
          <w:lang w:val="es-AR"/>
        </w:rPr>
        <w:t xml:space="preserve"> </w:t>
      </w:r>
      <w:r w:rsidRPr="005A3D35">
        <w:rPr>
          <w:sz w:val="16"/>
          <w:lang w:val="es-AR"/>
        </w:rPr>
        <w:t>31</w:t>
      </w:r>
      <w:r w:rsidRPr="005A3D35">
        <w:rPr>
          <w:spacing w:val="-8"/>
          <w:sz w:val="16"/>
          <w:lang w:val="es-AR"/>
        </w:rPr>
        <w:t xml:space="preserve"> </w:t>
      </w:r>
      <w:r w:rsidRPr="005A3D35">
        <w:rPr>
          <w:sz w:val="16"/>
          <w:lang w:val="es-AR"/>
        </w:rPr>
        <w:t>de</w:t>
      </w:r>
      <w:r w:rsidRPr="005A3D35">
        <w:rPr>
          <w:spacing w:val="-7"/>
          <w:sz w:val="16"/>
          <w:lang w:val="es-AR"/>
        </w:rPr>
        <w:t xml:space="preserve"> </w:t>
      </w:r>
      <w:r w:rsidRPr="005A3D35">
        <w:rPr>
          <w:sz w:val="16"/>
          <w:lang w:val="es-AR"/>
        </w:rPr>
        <w:t xml:space="preserve">enero de 2001. Serie C No. 71, párr. 75, y </w:t>
      </w:r>
      <w:r w:rsidRPr="005A3D35">
        <w:rPr>
          <w:i/>
          <w:sz w:val="16"/>
          <w:lang w:val="es-AR"/>
        </w:rPr>
        <w:t>Caso Urrutia Laubreaux Vs. Chile. Excepciones Preliminares, Fondo, Reparaciones y Costas</w:t>
      </w:r>
      <w:r w:rsidRPr="005A3D35">
        <w:rPr>
          <w:sz w:val="16"/>
          <w:lang w:val="es-AR"/>
        </w:rPr>
        <w:t>. Sentencia de 27 de agosto de 2020. Serie C No. 409, párr.</w:t>
      </w:r>
      <w:r w:rsidRPr="005A3D35">
        <w:rPr>
          <w:spacing w:val="-21"/>
          <w:sz w:val="16"/>
          <w:lang w:val="es-AR"/>
        </w:rPr>
        <w:t xml:space="preserve"> </w:t>
      </w:r>
      <w:r w:rsidRPr="005A3D35">
        <w:rPr>
          <w:sz w:val="16"/>
          <w:lang w:val="es-AR"/>
        </w:rPr>
        <w:t>105.</w:t>
      </w:r>
    </w:p>
    <w:p w14:paraId="6EB0A442" w14:textId="77777777" w:rsidR="00890CF2" w:rsidRPr="005A3D35" w:rsidRDefault="00890CF2">
      <w:pPr>
        <w:jc w:val="both"/>
        <w:rPr>
          <w:sz w:val="16"/>
          <w:lang w:val="es-AR"/>
        </w:rPr>
        <w:sectPr w:rsidR="00890CF2" w:rsidRPr="005A3D35">
          <w:footerReference w:type="default" r:id="rId14"/>
          <w:pgSz w:w="12240" w:h="15840"/>
          <w:pgMar w:top="1340" w:right="1220" w:bottom="920" w:left="1300" w:header="0" w:footer="734" w:gutter="0"/>
          <w:pgNumType w:start="2"/>
          <w:cols w:space="720"/>
        </w:sectPr>
      </w:pPr>
    </w:p>
    <w:p w14:paraId="099A6E11" w14:textId="77777777" w:rsidR="00890CF2" w:rsidRPr="005A3D35" w:rsidRDefault="002F6E44">
      <w:pPr>
        <w:pStyle w:val="Textoindependiente"/>
        <w:spacing w:before="76"/>
        <w:ind w:left="401" w:right="285"/>
        <w:rPr>
          <w:lang w:val="es-AR"/>
        </w:rPr>
      </w:pPr>
      <w:r w:rsidRPr="005A3D35">
        <w:rPr>
          <w:lang w:val="es-AR"/>
        </w:rPr>
        <w:lastRenderedPageBreak/>
        <w:t>cuenta que las y los fiscales desempeñan funciones de operadores de justica, la Corte IDH extendió estas garantías a dichos servidores públicos:</w:t>
      </w:r>
    </w:p>
    <w:p w14:paraId="047D3FD9" w14:textId="77777777" w:rsidR="00890CF2" w:rsidRPr="005A3D35" w:rsidRDefault="00890CF2">
      <w:pPr>
        <w:pStyle w:val="Textoindependiente"/>
        <w:spacing w:before="11"/>
        <w:rPr>
          <w:sz w:val="19"/>
          <w:lang w:val="es-AR"/>
        </w:rPr>
      </w:pPr>
    </w:p>
    <w:p w14:paraId="540707C0" w14:textId="77777777" w:rsidR="00890CF2" w:rsidRPr="005A3D35" w:rsidRDefault="002F6E44">
      <w:pPr>
        <w:ind w:left="968" w:right="1042"/>
        <w:jc w:val="both"/>
        <w:rPr>
          <w:sz w:val="18"/>
          <w:lang w:val="es-AR"/>
        </w:rPr>
      </w:pPr>
      <w:r w:rsidRPr="005A3D35">
        <w:rPr>
          <w:sz w:val="18"/>
          <w:lang w:val="es-AR"/>
        </w:rPr>
        <w:t>[…] En lo que respecta a la función específica de las y los fiscales, esta Corte se ha referido en distintas oportunidades a la necesidad de que, en lo que concierne a violaciones a los derechos humanos y, en general, en el ámbito penal, los Estados garant</w:t>
      </w:r>
      <w:r w:rsidRPr="005A3D35">
        <w:rPr>
          <w:sz w:val="18"/>
          <w:lang w:val="es-AR"/>
        </w:rPr>
        <w:t xml:space="preserve">icen una investigación independiente y objetiva, habiendo enfatizado que las autoridades a cargo de la investigación deben gozar de independencia, de </w:t>
      </w:r>
      <w:r w:rsidRPr="005A3D35">
        <w:rPr>
          <w:i/>
          <w:sz w:val="18"/>
          <w:lang w:val="es-AR"/>
        </w:rPr>
        <w:t xml:space="preserve">jure </w:t>
      </w:r>
      <w:r w:rsidRPr="005A3D35">
        <w:rPr>
          <w:sz w:val="18"/>
          <w:lang w:val="es-AR"/>
        </w:rPr>
        <w:t xml:space="preserve">y de </w:t>
      </w:r>
      <w:r w:rsidRPr="005A3D35">
        <w:rPr>
          <w:i/>
          <w:sz w:val="18"/>
          <w:lang w:val="es-AR"/>
        </w:rPr>
        <w:t>facto</w:t>
      </w:r>
      <w:r w:rsidRPr="005A3D35">
        <w:rPr>
          <w:sz w:val="18"/>
          <w:lang w:val="es-AR"/>
        </w:rPr>
        <w:t>, lo que requiere “no sólo independencia jerárquica o institucional, sino también independe</w:t>
      </w:r>
      <w:r w:rsidRPr="005A3D35">
        <w:rPr>
          <w:sz w:val="18"/>
          <w:lang w:val="es-AR"/>
        </w:rPr>
        <w:t>ncia real”.</w:t>
      </w:r>
    </w:p>
    <w:p w14:paraId="2CC13920" w14:textId="77777777" w:rsidR="00890CF2" w:rsidRPr="005A3D35" w:rsidRDefault="00890CF2">
      <w:pPr>
        <w:pStyle w:val="Textoindependiente"/>
        <w:spacing w:before="11"/>
        <w:rPr>
          <w:sz w:val="17"/>
          <w:lang w:val="es-AR"/>
        </w:rPr>
      </w:pPr>
    </w:p>
    <w:p w14:paraId="0BB95B71" w14:textId="77777777" w:rsidR="00890CF2" w:rsidRPr="005A3D35" w:rsidRDefault="002F6E44">
      <w:pPr>
        <w:pStyle w:val="Prrafodelista"/>
        <w:numPr>
          <w:ilvl w:val="1"/>
          <w:numId w:val="7"/>
        </w:numPr>
        <w:tabs>
          <w:tab w:val="left" w:pos="1316"/>
        </w:tabs>
        <w:spacing w:before="1"/>
        <w:ind w:right="1041" w:firstLine="0"/>
        <w:jc w:val="both"/>
        <w:rPr>
          <w:sz w:val="18"/>
          <w:lang w:val="es-AR"/>
        </w:rPr>
      </w:pPr>
      <w:r w:rsidRPr="005A3D35">
        <w:rPr>
          <w:sz w:val="18"/>
          <w:lang w:val="es-AR"/>
        </w:rPr>
        <w:t>Asimismo,</w:t>
      </w:r>
      <w:r w:rsidRPr="005A3D35">
        <w:rPr>
          <w:spacing w:val="-15"/>
          <w:sz w:val="18"/>
          <w:lang w:val="es-AR"/>
        </w:rPr>
        <w:t xml:space="preserve"> </w:t>
      </w:r>
      <w:r w:rsidRPr="005A3D35">
        <w:rPr>
          <w:sz w:val="18"/>
          <w:lang w:val="es-AR"/>
        </w:rPr>
        <w:t>el</w:t>
      </w:r>
      <w:r w:rsidRPr="005A3D35">
        <w:rPr>
          <w:spacing w:val="-12"/>
          <w:sz w:val="18"/>
          <w:lang w:val="es-AR"/>
        </w:rPr>
        <w:t xml:space="preserve"> </w:t>
      </w:r>
      <w:r w:rsidRPr="005A3D35">
        <w:rPr>
          <w:sz w:val="18"/>
          <w:lang w:val="es-AR"/>
        </w:rPr>
        <w:t>Tribunal</w:t>
      </w:r>
      <w:r w:rsidRPr="005A3D35">
        <w:rPr>
          <w:spacing w:val="-13"/>
          <w:sz w:val="18"/>
          <w:lang w:val="es-AR"/>
        </w:rPr>
        <w:t xml:space="preserve"> </w:t>
      </w:r>
      <w:r w:rsidRPr="005A3D35">
        <w:rPr>
          <w:sz w:val="18"/>
          <w:lang w:val="es-AR"/>
        </w:rPr>
        <w:t>ha</w:t>
      </w:r>
      <w:r w:rsidRPr="005A3D35">
        <w:rPr>
          <w:spacing w:val="-13"/>
          <w:sz w:val="18"/>
          <w:lang w:val="es-AR"/>
        </w:rPr>
        <w:t xml:space="preserve"> </w:t>
      </w:r>
      <w:r w:rsidRPr="005A3D35">
        <w:rPr>
          <w:sz w:val="18"/>
          <w:lang w:val="es-AR"/>
        </w:rPr>
        <w:t>señalado</w:t>
      </w:r>
      <w:r w:rsidRPr="005A3D35">
        <w:rPr>
          <w:spacing w:val="-13"/>
          <w:sz w:val="18"/>
          <w:lang w:val="es-AR"/>
        </w:rPr>
        <w:t xml:space="preserve"> </w:t>
      </w:r>
      <w:r w:rsidRPr="005A3D35">
        <w:rPr>
          <w:sz w:val="18"/>
          <w:lang w:val="es-AR"/>
        </w:rPr>
        <w:t>que</w:t>
      </w:r>
      <w:r w:rsidRPr="005A3D35">
        <w:rPr>
          <w:spacing w:val="-12"/>
          <w:sz w:val="18"/>
          <w:lang w:val="es-AR"/>
        </w:rPr>
        <w:t xml:space="preserve"> </w:t>
      </w:r>
      <w:r w:rsidRPr="005A3D35">
        <w:rPr>
          <w:sz w:val="18"/>
          <w:lang w:val="es-AR"/>
        </w:rPr>
        <w:t>las</w:t>
      </w:r>
      <w:r w:rsidRPr="005A3D35">
        <w:rPr>
          <w:spacing w:val="-14"/>
          <w:sz w:val="18"/>
          <w:lang w:val="es-AR"/>
        </w:rPr>
        <w:t xml:space="preserve"> </w:t>
      </w:r>
      <w:r w:rsidRPr="005A3D35">
        <w:rPr>
          <w:sz w:val="18"/>
          <w:lang w:val="es-AR"/>
        </w:rPr>
        <w:t>exigencias</w:t>
      </w:r>
      <w:r w:rsidRPr="005A3D35">
        <w:rPr>
          <w:spacing w:val="-13"/>
          <w:sz w:val="18"/>
          <w:lang w:val="es-AR"/>
        </w:rPr>
        <w:t xml:space="preserve"> </w:t>
      </w:r>
      <w:r w:rsidRPr="005A3D35">
        <w:rPr>
          <w:sz w:val="18"/>
          <w:lang w:val="es-AR"/>
        </w:rPr>
        <w:t>del</w:t>
      </w:r>
      <w:r w:rsidRPr="005A3D35">
        <w:rPr>
          <w:spacing w:val="-13"/>
          <w:sz w:val="18"/>
          <w:lang w:val="es-AR"/>
        </w:rPr>
        <w:t xml:space="preserve"> </w:t>
      </w:r>
      <w:r w:rsidRPr="005A3D35">
        <w:rPr>
          <w:sz w:val="18"/>
          <w:lang w:val="es-AR"/>
        </w:rPr>
        <w:t>debido</w:t>
      </w:r>
      <w:r w:rsidRPr="005A3D35">
        <w:rPr>
          <w:spacing w:val="-12"/>
          <w:sz w:val="18"/>
          <w:lang w:val="es-AR"/>
        </w:rPr>
        <w:t xml:space="preserve"> </w:t>
      </w:r>
      <w:r w:rsidRPr="005A3D35">
        <w:rPr>
          <w:sz w:val="18"/>
          <w:lang w:val="es-AR"/>
        </w:rPr>
        <w:t>proceso</w:t>
      </w:r>
      <w:r w:rsidRPr="005A3D35">
        <w:rPr>
          <w:spacing w:val="-12"/>
          <w:sz w:val="18"/>
          <w:lang w:val="es-AR"/>
        </w:rPr>
        <w:t xml:space="preserve"> </w:t>
      </w:r>
      <w:r w:rsidRPr="005A3D35">
        <w:rPr>
          <w:sz w:val="18"/>
          <w:lang w:val="es-AR"/>
        </w:rPr>
        <w:t>previstas en el artículo 8.1 de la Convención, así como los criterios de independencia y objetividad,</w:t>
      </w:r>
      <w:r w:rsidRPr="005A3D35">
        <w:rPr>
          <w:spacing w:val="-18"/>
          <w:sz w:val="18"/>
          <w:lang w:val="es-AR"/>
        </w:rPr>
        <w:t xml:space="preserve"> </w:t>
      </w:r>
      <w:r w:rsidRPr="005A3D35">
        <w:rPr>
          <w:sz w:val="18"/>
          <w:lang w:val="es-AR"/>
        </w:rPr>
        <w:t>se</w:t>
      </w:r>
      <w:r w:rsidRPr="005A3D35">
        <w:rPr>
          <w:spacing w:val="-16"/>
          <w:sz w:val="18"/>
          <w:lang w:val="es-AR"/>
        </w:rPr>
        <w:t xml:space="preserve"> </w:t>
      </w:r>
      <w:r w:rsidRPr="005A3D35">
        <w:rPr>
          <w:sz w:val="18"/>
          <w:lang w:val="es-AR"/>
        </w:rPr>
        <w:t>extienden</w:t>
      </w:r>
      <w:r w:rsidRPr="005A3D35">
        <w:rPr>
          <w:spacing w:val="-16"/>
          <w:sz w:val="18"/>
          <w:lang w:val="es-AR"/>
        </w:rPr>
        <w:t xml:space="preserve"> </w:t>
      </w:r>
      <w:r w:rsidRPr="005A3D35">
        <w:rPr>
          <w:sz w:val="18"/>
          <w:lang w:val="es-AR"/>
        </w:rPr>
        <w:t>también</w:t>
      </w:r>
      <w:r w:rsidRPr="005A3D35">
        <w:rPr>
          <w:spacing w:val="-15"/>
          <w:sz w:val="18"/>
          <w:lang w:val="es-AR"/>
        </w:rPr>
        <w:t xml:space="preserve"> </w:t>
      </w:r>
      <w:r w:rsidRPr="005A3D35">
        <w:rPr>
          <w:sz w:val="18"/>
          <w:lang w:val="es-AR"/>
        </w:rPr>
        <w:t>a</w:t>
      </w:r>
      <w:r w:rsidRPr="005A3D35">
        <w:rPr>
          <w:spacing w:val="-17"/>
          <w:sz w:val="18"/>
          <w:lang w:val="es-AR"/>
        </w:rPr>
        <w:t xml:space="preserve"> </w:t>
      </w:r>
      <w:r w:rsidRPr="005A3D35">
        <w:rPr>
          <w:sz w:val="18"/>
          <w:lang w:val="es-AR"/>
        </w:rPr>
        <w:t>los</w:t>
      </w:r>
      <w:r w:rsidRPr="005A3D35">
        <w:rPr>
          <w:spacing w:val="-18"/>
          <w:sz w:val="18"/>
          <w:lang w:val="es-AR"/>
        </w:rPr>
        <w:t xml:space="preserve"> </w:t>
      </w:r>
      <w:r w:rsidRPr="005A3D35">
        <w:rPr>
          <w:sz w:val="18"/>
          <w:lang w:val="es-AR"/>
        </w:rPr>
        <w:t>órganos</w:t>
      </w:r>
      <w:r w:rsidRPr="005A3D35">
        <w:rPr>
          <w:spacing w:val="-17"/>
          <w:sz w:val="18"/>
          <w:lang w:val="es-AR"/>
        </w:rPr>
        <w:t xml:space="preserve"> </w:t>
      </w:r>
      <w:r w:rsidRPr="005A3D35">
        <w:rPr>
          <w:sz w:val="18"/>
          <w:lang w:val="es-AR"/>
        </w:rPr>
        <w:t>a</w:t>
      </w:r>
      <w:r w:rsidRPr="005A3D35">
        <w:rPr>
          <w:spacing w:val="-17"/>
          <w:sz w:val="18"/>
          <w:lang w:val="es-AR"/>
        </w:rPr>
        <w:t xml:space="preserve"> </w:t>
      </w:r>
      <w:r w:rsidRPr="005A3D35">
        <w:rPr>
          <w:sz w:val="18"/>
          <w:lang w:val="es-AR"/>
        </w:rPr>
        <w:t>los</w:t>
      </w:r>
      <w:r w:rsidRPr="005A3D35">
        <w:rPr>
          <w:spacing w:val="-17"/>
          <w:sz w:val="18"/>
          <w:lang w:val="es-AR"/>
        </w:rPr>
        <w:t xml:space="preserve"> </w:t>
      </w:r>
      <w:r w:rsidRPr="005A3D35">
        <w:rPr>
          <w:sz w:val="18"/>
          <w:lang w:val="es-AR"/>
        </w:rPr>
        <w:t>que</w:t>
      </w:r>
      <w:r w:rsidRPr="005A3D35">
        <w:rPr>
          <w:spacing w:val="-17"/>
          <w:sz w:val="18"/>
          <w:lang w:val="es-AR"/>
        </w:rPr>
        <w:t xml:space="preserve"> </w:t>
      </w:r>
      <w:r w:rsidRPr="005A3D35">
        <w:rPr>
          <w:sz w:val="18"/>
          <w:lang w:val="es-AR"/>
        </w:rPr>
        <w:t>corresponda</w:t>
      </w:r>
      <w:r w:rsidRPr="005A3D35">
        <w:rPr>
          <w:spacing w:val="-17"/>
          <w:sz w:val="18"/>
          <w:lang w:val="es-AR"/>
        </w:rPr>
        <w:t xml:space="preserve"> </w:t>
      </w:r>
      <w:r w:rsidRPr="005A3D35">
        <w:rPr>
          <w:sz w:val="18"/>
          <w:lang w:val="es-AR"/>
        </w:rPr>
        <w:t>la</w:t>
      </w:r>
      <w:r w:rsidRPr="005A3D35">
        <w:rPr>
          <w:spacing w:val="-17"/>
          <w:sz w:val="18"/>
          <w:lang w:val="es-AR"/>
        </w:rPr>
        <w:t xml:space="preserve"> </w:t>
      </w:r>
      <w:r w:rsidRPr="005A3D35">
        <w:rPr>
          <w:sz w:val="18"/>
          <w:lang w:val="es-AR"/>
        </w:rPr>
        <w:t>investiga</w:t>
      </w:r>
      <w:r w:rsidRPr="005A3D35">
        <w:rPr>
          <w:sz w:val="18"/>
          <w:lang w:val="es-AR"/>
        </w:rPr>
        <w:t>ción previa al proceso judicial, realizada para determinar la existencia de suficientes indicios para el ejercicio de la acción penal, de manera que, sin la observancia de tales exigencias, el Estado estará imposibilitado de ejercer de manera efectiva y ef</w:t>
      </w:r>
      <w:r w:rsidRPr="005A3D35">
        <w:rPr>
          <w:sz w:val="18"/>
          <w:lang w:val="es-AR"/>
        </w:rPr>
        <w:t>iciente su facultad acusatoria y los tribunales no podrán llevar a cabo el proceso judicial</w:t>
      </w:r>
      <w:r w:rsidRPr="005A3D35">
        <w:rPr>
          <w:spacing w:val="-1"/>
          <w:sz w:val="18"/>
          <w:lang w:val="es-AR"/>
        </w:rPr>
        <w:t xml:space="preserve"> </w:t>
      </w:r>
      <w:r w:rsidRPr="005A3D35">
        <w:rPr>
          <w:sz w:val="18"/>
          <w:lang w:val="es-AR"/>
        </w:rPr>
        <w:t>correspondiente.</w:t>
      </w:r>
    </w:p>
    <w:p w14:paraId="60F5B738" w14:textId="77777777" w:rsidR="00890CF2" w:rsidRPr="005A3D35" w:rsidRDefault="00890CF2">
      <w:pPr>
        <w:pStyle w:val="Textoindependiente"/>
        <w:spacing w:before="1"/>
        <w:rPr>
          <w:sz w:val="18"/>
          <w:lang w:val="es-AR"/>
        </w:rPr>
      </w:pPr>
    </w:p>
    <w:p w14:paraId="4D82CFE3" w14:textId="77777777" w:rsidR="00890CF2" w:rsidRPr="005A3D35" w:rsidRDefault="002F6E44">
      <w:pPr>
        <w:pStyle w:val="Prrafodelista"/>
        <w:numPr>
          <w:ilvl w:val="1"/>
          <w:numId w:val="7"/>
        </w:numPr>
        <w:tabs>
          <w:tab w:val="left" w:pos="1314"/>
        </w:tabs>
        <w:ind w:right="1042" w:firstLine="0"/>
        <w:jc w:val="both"/>
        <w:rPr>
          <w:sz w:val="18"/>
          <w:lang w:val="es-AR"/>
        </w:rPr>
      </w:pPr>
      <w:r w:rsidRPr="005A3D35">
        <w:rPr>
          <w:sz w:val="18"/>
          <w:lang w:val="es-AR"/>
        </w:rPr>
        <w:t>A</w:t>
      </w:r>
      <w:r w:rsidRPr="005A3D35">
        <w:rPr>
          <w:spacing w:val="-16"/>
          <w:sz w:val="18"/>
          <w:lang w:val="es-AR"/>
        </w:rPr>
        <w:t xml:space="preserve"> </w:t>
      </w:r>
      <w:r w:rsidRPr="005A3D35">
        <w:rPr>
          <w:sz w:val="18"/>
          <w:lang w:val="es-AR"/>
        </w:rPr>
        <w:t>partir</w:t>
      </w:r>
      <w:r w:rsidRPr="005A3D35">
        <w:rPr>
          <w:spacing w:val="-14"/>
          <w:sz w:val="18"/>
          <w:lang w:val="es-AR"/>
        </w:rPr>
        <w:t xml:space="preserve"> </w:t>
      </w:r>
      <w:r w:rsidRPr="005A3D35">
        <w:rPr>
          <w:sz w:val="18"/>
          <w:lang w:val="es-AR"/>
        </w:rPr>
        <w:t>de</w:t>
      </w:r>
      <w:r w:rsidRPr="005A3D35">
        <w:rPr>
          <w:spacing w:val="-17"/>
          <w:sz w:val="18"/>
          <w:lang w:val="es-AR"/>
        </w:rPr>
        <w:t xml:space="preserve"> </w:t>
      </w:r>
      <w:r w:rsidRPr="005A3D35">
        <w:rPr>
          <w:sz w:val="18"/>
          <w:lang w:val="es-AR"/>
        </w:rPr>
        <w:t>lo</w:t>
      </w:r>
      <w:r w:rsidRPr="005A3D35">
        <w:rPr>
          <w:spacing w:val="-13"/>
          <w:sz w:val="18"/>
          <w:lang w:val="es-AR"/>
        </w:rPr>
        <w:t xml:space="preserve"> </w:t>
      </w:r>
      <w:r w:rsidRPr="005A3D35">
        <w:rPr>
          <w:sz w:val="18"/>
          <w:lang w:val="es-AR"/>
        </w:rPr>
        <w:t>indicado,</w:t>
      </w:r>
      <w:r w:rsidRPr="005A3D35">
        <w:rPr>
          <w:spacing w:val="-18"/>
          <w:sz w:val="18"/>
          <w:lang w:val="es-AR"/>
        </w:rPr>
        <w:t xml:space="preserve"> </w:t>
      </w:r>
      <w:r w:rsidRPr="005A3D35">
        <w:rPr>
          <w:sz w:val="18"/>
          <w:lang w:val="es-AR"/>
        </w:rPr>
        <w:t>la</w:t>
      </w:r>
      <w:r w:rsidRPr="005A3D35">
        <w:rPr>
          <w:spacing w:val="-14"/>
          <w:sz w:val="18"/>
          <w:lang w:val="es-AR"/>
        </w:rPr>
        <w:t xml:space="preserve"> </w:t>
      </w:r>
      <w:r w:rsidRPr="005A3D35">
        <w:rPr>
          <w:sz w:val="18"/>
          <w:lang w:val="es-AR"/>
        </w:rPr>
        <w:t>Corte</w:t>
      </w:r>
      <w:r w:rsidRPr="005A3D35">
        <w:rPr>
          <w:spacing w:val="-15"/>
          <w:sz w:val="18"/>
          <w:lang w:val="es-AR"/>
        </w:rPr>
        <w:t xml:space="preserve"> </w:t>
      </w:r>
      <w:r w:rsidRPr="005A3D35">
        <w:rPr>
          <w:sz w:val="18"/>
          <w:lang w:val="es-AR"/>
        </w:rPr>
        <w:t>considera</w:t>
      </w:r>
      <w:r w:rsidRPr="005A3D35">
        <w:rPr>
          <w:spacing w:val="-14"/>
          <w:sz w:val="18"/>
          <w:lang w:val="es-AR"/>
        </w:rPr>
        <w:t xml:space="preserve"> </w:t>
      </w:r>
      <w:r w:rsidRPr="005A3D35">
        <w:rPr>
          <w:sz w:val="18"/>
          <w:lang w:val="es-AR"/>
        </w:rPr>
        <w:t>que</w:t>
      </w:r>
      <w:r w:rsidRPr="005A3D35">
        <w:rPr>
          <w:spacing w:val="-15"/>
          <w:sz w:val="18"/>
          <w:lang w:val="es-AR"/>
        </w:rPr>
        <w:t xml:space="preserve"> </w:t>
      </w:r>
      <w:r w:rsidRPr="005A3D35">
        <w:rPr>
          <w:sz w:val="18"/>
          <w:lang w:val="es-AR"/>
        </w:rPr>
        <w:t>las</w:t>
      </w:r>
      <w:r w:rsidRPr="005A3D35">
        <w:rPr>
          <w:spacing w:val="-17"/>
          <w:sz w:val="18"/>
          <w:lang w:val="es-AR"/>
        </w:rPr>
        <w:t xml:space="preserve"> </w:t>
      </w:r>
      <w:r w:rsidRPr="005A3D35">
        <w:rPr>
          <w:sz w:val="18"/>
          <w:lang w:val="es-AR"/>
        </w:rPr>
        <w:t>garantías</w:t>
      </w:r>
      <w:r w:rsidRPr="005A3D35">
        <w:rPr>
          <w:spacing w:val="-15"/>
          <w:sz w:val="18"/>
          <w:lang w:val="es-AR"/>
        </w:rPr>
        <w:t xml:space="preserve"> </w:t>
      </w:r>
      <w:r w:rsidRPr="005A3D35">
        <w:rPr>
          <w:sz w:val="18"/>
          <w:lang w:val="es-AR"/>
        </w:rPr>
        <w:t>a</w:t>
      </w:r>
      <w:r w:rsidRPr="005A3D35">
        <w:rPr>
          <w:spacing w:val="-14"/>
          <w:sz w:val="18"/>
          <w:lang w:val="es-AR"/>
        </w:rPr>
        <w:t xml:space="preserve"> </w:t>
      </w:r>
      <w:r w:rsidRPr="005A3D35">
        <w:rPr>
          <w:sz w:val="18"/>
          <w:lang w:val="es-AR"/>
        </w:rPr>
        <w:t>un</w:t>
      </w:r>
      <w:r w:rsidRPr="005A3D35">
        <w:rPr>
          <w:spacing w:val="-14"/>
          <w:sz w:val="18"/>
          <w:lang w:val="es-AR"/>
        </w:rPr>
        <w:t xml:space="preserve"> </w:t>
      </w:r>
      <w:r w:rsidRPr="005A3D35">
        <w:rPr>
          <w:sz w:val="18"/>
          <w:lang w:val="es-AR"/>
        </w:rPr>
        <w:t>adecuado</w:t>
      </w:r>
      <w:r w:rsidRPr="005A3D35">
        <w:rPr>
          <w:spacing w:val="-13"/>
          <w:sz w:val="18"/>
          <w:lang w:val="es-AR"/>
        </w:rPr>
        <w:t xml:space="preserve"> </w:t>
      </w:r>
      <w:r w:rsidRPr="005A3D35">
        <w:rPr>
          <w:sz w:val="18"/>
          <w:lang w:val="es-AR"/>
        </w:rPr>
        <w:t xml:space="preserve">proceso de nombramiento, a la inamovilidad en el cargo y a ser protegidos contra presiones externas también amparan la labor de las y los fiscales. De otro modo, se pondrían en riesgo la independencia y la objetividad que son exigibles en su función, como </w:t>
      </w:r>
      <w:r w:rsidRPr="005A3D35">
        <w:rPr>
          <w:sz w:val="18"/>
          <w:lang w:val="es-AR"/>
        </w:rPr>
        <w:t>principios dirigidos a asegurar que las investigaciones efectuadas y las pretensiones formuladas</w:t>
      </w:r>
      <w:r w:rsidRPr="005A3D35">
        <w:rPr>
          <w:spacing w:val="-13"/>
          <w:sz w:val="18"/>
          <w:lang w:val="es-AR"/>
        </w:rPr>
        <w:t xml:space="preserve"> </w:t>
      </w:r>
      <w:r w:rsidRPr="005A3D35">
        <w:rPr>
          <w:sz w:val="18"/>
          <w:lang w:val="es-AR"/>
        </w:rPr>
        <w:t>ante</w:t>
      </w:r>
      <w:r w:rsidRPr="005A3D35">
        <w:rPr>
          <w:spacing w:val="-12"/>
          <w:sz w:val="18"/>
          <w:lang w:val="es-AR"/>
        </w:rPr>
        <w:t xml:space="preserve"> </w:t>
      </w:r>
      <w:r w:rsidRPr="005A3D35">
        <w:rPr>
          <w:sz w:val="18"/>
          <w:lang w:val="es-AR"/>
        </w:rPr>
        <w:t>los</w:t>
      </w:r>
      <w:r w:rsidRPr="005A3D35">
        <w:rPr>
          <w:spacing w:val="-12"/>
          <w:sz w:val="18"/>
          <w:lang w:val="es-AR"/>
        </w:rPr>
        <w:t xml:space="preserve"> </w:t>
      </w:r>
      <w:r w:rsidRPr="005A3D35">
        <w:rPr>
          <w:sz w:val="18"/>
          <w:lang w:val="es-AR"/>
        </w:rPr>
        <w:t>órganos</w:t>
      </w:r>
      <w:r w:rsidRPr="005A3D35">
        <w:rPr>
          <w:spacing w:val="-13"/>
          <w:sz w:val="18"/>
          <w:lang w:val="es-AR"/>
        </w:rPr>
        <w:t xml:space="preserve"> </w:t>
      </w:r>
      <w:r w:rsidRPr="005A3D35">
        <w:rPr>
          <w:sz w:val="18"/>
          <w:lang w:val="es-AR"/>
        </w:rPr>
        <w:t>jurisdiccionales</w:t>
      </w:r>
      <w:r w:rsidRPr="005A3D35">
        <w:rPr>
          <w:spacing w:val="-12"/>
          <w:sz w:val="18"/>
          <w:lang w:val="es-AR"/>
        </w:rPr>
        <w:t xml:space="preserve"> </w:t>
      </w:r>
      <w:r w:rsidRPr="005A3D35">
        <w:rPr>
          <w:sz w:val="18"/>
          <w:lang w:val="es-AR"/>
        </w:rPr>
        <w:t>se</w:t>
      </w:r>
      <w:r w:rsidRPr="005A3D35">
        <w:rPr>
          <w:spacing w:val="-12"/>
          <w:sz w:val="18"/>
          <w:lang w:val="es-AR"/>
        </w:rPr>
        <w:t xml:space="preserve"> </w:t>
      </w:r>
      <w:r w:rsidRPr="005A3D35">
        <w:rPr>
          <w:sz w:val="18"/>
          <w:lang w:val="es-AR"/>
        </w:rPr>
        <w:t>dirijan</w:t>
      </w:r>
      <w:r w:rsidRPr="005A3D35">
        <w:rPr>
          <w:spacing w:val="-14"/>
          <w:sz w:val="18"/>
          <w:lang w:val="es-AR"/>
        </w:rPr>
        <w:t xml:space="preserve"> </w:t>
      </w:r>
      <w:r w:rsidRPr="005A3D35">
        <w:rPr>
          <w:sz w:val="18"/>
          <w:lang w:val="es-AR"/>
        </w:rPr>
        <w:t>exclusivamente</w:t>
      </w:r>
      <w:r w:rsidRPr="005A3D35">
        <w:rPr>
          <w:spacing w:val="-11"/>
          <w:sz w:val="18"/>
          <w:lang w:val="es-AR"/>
        </w:rPr>
        <w:t xml:space="preserve"> </w:t>
      </w:r>
      <w:r w:rsidRPr="005A3D35">
        <w:rPr>
          <w:sz w:val="18"/>
          <w:lang w:val="es-AR"/>
        </w:rPr>
        <w:t>a</w:t>
      </w:r>
      <w:r w:rsidRPr="005A3D35">
        <w:rPr>
          <w:spacing w:val="-13"/>
          <w:sz w:val="18"/>
          <w:lang w:val="es-AR"/>
        </w:rPr>
        <w:t xml:space="preserve"> </w:t>
      </w:r>
      <w:r w:rsidRPr="005A3D35">
        <w:rPr>
          <w:sz w:val="18"/>
          <w:lang w:val="es-AR"/>
        </w:rPr>
        <w:t>la</w:t>
      </w:r>
      <w:r w:rsidRPr="005A3D35">
        <w:rPr>
          <w:spacing w:val="-12"/>
          <w:sz w:val="18"/>
          <w:lang w:val="es-AR"/>
        </w:rPr>
        <w:t xml:space="preserve"> </w:t>
      </w:r>
      <w:r w:rsidRPr="005A3D35">
        <w:rPr>
          <w:sz w:val="18"/>
          <w:lang w:val="es-AR"/>
        </w:rPr>
        <w:t xml:space="preserve">realización de la justicia en el caso concreto, en coherencia con los alcances del artículo 8 </w:t>
      </w:r>
      <w:r w:rsidRPr="005A3D35">
        <w:rPr>
          <w:sz w:val="18"/>
          <w:lang w:val="es-AR"/>
        </w:rPr>
        <w:t>de la Convención. A ese respecto, cabe agregar que la Corte ha precisado que la falta de garantía de inamovilidad de las y los fiscales, al hacerlos vulnerables frente a represalias por las decisiones que asuman, conlleva violación a la independencia que g</w:t>
      </w:r>
      <w:r w:rsidRPr="005A3D35">
        <w:rPr>
          <w:sz w:val="18"/>
          <w:lang w:val="es-AR"/>
        </w:rPr>
        <w:t>arantiza, precisamente, el artículo 8.1 de la</w:t>
      </w:r>
      <w:r w:rsidRPr="005A3D35">
        <w:rPr>
          <w:spacing w:val="-10"/>
          <w:sz w:val="18"/>
          <w:lang w:val="es-AR"/>
        </w:rPr>
        <w:t xml:space="preserve"> </w:t>
      </w:r>
      <w:r w:rsidRPr="005A3D35">
        <w:rPr>
          <w:sz w:val="18"/>
          <w:lang w:val="es-AR"/>
        </w:rPr>
        <w:t>Convención</w:t>
      </w:r>
      <w:hyperlink w:anchor="_bookmark221" w:history="1">
        <w:r w:rsidRPr="005A3D35">
          <w:rPr>
            <w:position w:val="6"/>
            <w:sz w:val="12"/>
            <w:lang w:val="es-AR"/>
          </w:rPr>
          <w:t>11</w:t>
        </w:r>
      </w:hyperlink>
      <w:r w:rsidRPr="005A3D35">
        <w:rPr>
          <w:sz w:val="18"/>
          <w:lang w:val="es-AR"/>
        </w:rPr>
        <w:t>.</w:t>
      </w:r>
    </w:p>
    <w:p w14:paraId="2E6E0A90" w14:textId="77777777" w:rsidR="00890CF2" w:rsidRPr="005A3D35" w:rsidRDefault="00890CF2">
      <w:pPr>
        <w:pStyle w:val="Textoindependiente"/>
        <w:spacing w:before="2"/>
        <w:rPr>
          <w:lang w:val="es-AR"/>
        </w:rPr>
      </w:pPr>
    </w:p>
    <w:p w14:paraId="4E97FAA6" w14:textId="77777777" w:rsidR="00890CF2" w:rsidRPr="005A3D35" w:rsidRDefault="002F6E44">
      <w:pPr>
        <w:pStyle w:val="Prrafodelista"/>
        <w:numPr>
          <w:ilvl w:val="0"/>
          <w:numId w:val="7"/>
        </w:numPr>
        <w:tabs>
          <w:tab w:val="left" w:pos="968"/>
        </w:tabs>
        <w:ind w:right="477" w:firstLine="0"/>
        <w:jc w:val="both"/>
        <w:rPr>
          <w:sz w:val="20"/>
          <w:lang w:val="es-AR"/>
        </w:rPr>
      </w:pPr>
      <w:r w:rsidRPr="005A3D35">
        <w:rPr>
          <w:sz w:val="20"/>
          <w:lang w:val="es-AR"/>
        </w:rPr>
        <w:t>La Corte IDH señaló, sin embargo, que esta independencia que debe ser garantizada</w:t>
      </w:r>
      <w:r w:rsidRPr="005A3D35">
        <w:rPr>
          <w:spacing w:val="-17"/>
          <w:sz w:val="20"/>
          <w:lang w:val="es-AR"/>
        </w:rPr>
        <w:t xml:space="preserve"> </w:t>
      </w:r>
      <w:r w:rsidRPr="005A3D35">
        <w:rPr>
          <w:sz w:val="20"/>
          <w:lang w:val="es-AR"/>
        </w:rPr>
        <w:t>a</w:t>
      </w:r>
      <w:r w:rsidRPr="005A3D35">
        <w:rPr>
          <w:spacing w:val="-16"/>
          <w:sz w:val="20"/>
          <w:lang w:val="es-AR"/>
        </w:rPr>
        <w:t xml:space="preserve"> </w:t>
      </w:r>
      <w:r w:rsidRPr="005A3D35">
        <w:rPr>
          <w:sz w:val="20"/>
          <w:lang w:val="es-AR"/>
        </w:rPr>
        <w:t>las</w:t>
      </w:r>
      <w:r w:rsidRPr="005A3D35">
        <w:rPr>
          <w:spacing w:val="-15"/>
          <w:sz w:val="20"/>
          <w:lang w:val="es-AR"/>
        </w:rPr>
        <w:t xml:space="preserve"> </w:t>
      </w:r>
      <w:r w:rsidRPr="005A3D35">
        <w:rPr>
          <w:sz w:val="20"/>
          <w:lang w:val="es-AR"/>
        </w:rPr>
        <w:t>y</w:t>
      </w:r>
      <w:r w:rsidRPr="005A3D35">
        <w:rPr>
          <w:spacing w:val="-18"/>
          <w:sz w:val="20"/>
          <w:lang w:val="es-AR"/>
        </w:rPr>
        <w:t xml:space="preserve"> </w:t>
      </w:r>
      <w:r w:rsidRPr="005A3D35">
        <w:rPr>
          <w:sz w:val="20"/>
          <w:lang w:val="es-AR"/>
        </w:rPr>
        <w:t>los</w:t>
      </w:r>
      <w:r w:rsidRPr="005A3D35">
        <w:rPr>
          <w:spacing w:val="-15"/>
          <w:sz w:val="20"/>
          <w:lang w:val="es-AR"/>
        </w:rPr>
        <w:t xml:space="preserve"> </w:t>
      </w:r>
      <w:r w:rsidRPr="005A3D35">
        <w:rPr>
          <w:sz w:val="20"/>
          <w:lang w:val="es-AR"/>
        </w:rPr>
        <w:t>fiscales</w:t>
      </w:r>
      <w:r w:rsidRPr="005A3D35">
        <w:rPr>
          <w:spacing w:val="-17"/>
          <w:sz w:val="20"/>
          <w:lang w:val="es-AR"/>
        </w:rPr>
        <w:t xml:space="preserve"> </w:t>
      </w:r>
      <w:r w:rsidRPr="005A3D35">
        <w:rPr>
          <w:sz w:val="20"/>
          <w:lang w:val="es-AR"/>
        </w:rPr>
        <w:t>no</w:t>
      </w:r>
      <w:r w:rsidRPr="005A3D35">
        <w:rPr>
          <w:spacing w:val="-15"/>
          <w:sz w:val="20"/>
          <w:lang w:val="es-AR"/>
        </w:rPr>
        <w:t xml:space="preserve"> </w:t>
      </w:r>
      <w:r w:rsidRPr="005A3D35">
        <w:rPr>
          <w:sz w:val="20"/>
          <w:lang w:val="es-AR"/>
        </w:rPr>
        <w:t>supone</w:t>
      </w:r>
      <w:r w:rsidRPr="005A3D35">
        <w:rPr>
          <w:spacing w:val="-16"/>
          <w:sz w:val="20"/>
          <w:lang w:val="es-AR"/>
        </w:rPr>
        <w:t xml:space="preserve"> </w:t>
      </w:r>
      <w:r w:rsidRPr="005A3D35">
        <w:rPr>
          <w:sz w:val="20"/>
          <w:lang w:val="es-AR"/>
        </w:rPr>
        <w:t>un</w:t>
      </w:r>
      <w:r w:rsidRPr="005A3D35">
        <w:rPr>
          <w:spacing w:val="-15"/>
          <w:sz w:val="20"/>
          <w:lang w:val="es-AR"/>
        </w:rPr>
        <w:t xml:space="preserve"> </w:t>
      </w:r>
      <w:r w:rsidRPr="005A3D35">
        <w:rPr>
          <w:sz w:val="20"/>
          <w:lang w:val="es-AR"/>
        </w:rPr>
        <w:t>determinado</w:t>
      </w:r>
      <w:r w:rsidRPr="005A3D35">
        <w:rPr>
          <w:spacing w:val="-15"/>
          <w:sz w:val="20"/>
          <w:lang w:val="es-AR"/>
        </w:rPr>
        <w:t xml:space="preserve"> </w:t>
      </w:r>
      <w:r w:rsidRPr="005A3D35">
        <w:rPr>
          <w:sz w:val="20"/>
          <w:lang w:val="es-AR"/>
        </w:rPr>
        <w:t>modelo</w:t>
      </w:r>
      <w:r w:rsidRPr="005A3D35">
        <w:rPr>
          <w:spacing w:val="-18"/>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arreglo</w:t>
      </w:r>
      <w:r w:rsidRPr="005A3D35">
        <w:rPr>
          <w:spacing w:val="-15"/>
          <w:sz w:val="20"/>
          <w:lang w:val="es-AR"/>
        </w:rPr>
        <w:t xml:space="preserve"> </w:t>
      </w:r>
      <w:r w:rsidRPr="005A3D35">
        <w:rPr>
          <w:sz w:val="20"/>
          <w:lang w:val="es-AR"/>
        </w:rPr>
        <w:t>institucional a n</w:t>
      </w:r>
      <w:r w:rsidRPr="005A3D35">
        <w:rPr>
          <w:sz w:val="20"/>
          <w:lang w:val="es-AR"/>
        </w:rPr>
        <w:t>ivel constitucional o legal, teniendo en cuenta la diversidad de denominaciones, funciones y organización de las relaciones internas que pueden existir en los diferentes Estados</w:t>
      </w:r>
      <w:hyperlink w:anchor="_bookmark222" w:history="1">
        <w:r w:rsidRPr="005A3D35">
          <w:rPr>
            <w:position w:val="7"/>
            <w:sz w:val="13"/>
            <w:lang w:val="es-AR"/>
          </w:rPr>
          <w:t>12</w:t>
        </w:r>
      </w:hyperlink>
      <w:r w:rsidRPr="005A3D35">
        <w:rPr>
          <w:sz w:val="20"/>
          <w:lang w:val="es-AR"/>
        </w:rPr>
        <w:t>.</w:t>
      </w:r>
    </w:p>
    <w:p w14:paraId="37777EF5" w14:textId="1DC6A068" w:rsidR="00890CF2" w:rsidRPr="005A3D35" w:rsidRDefault="005A3D35">
      <w:pPr>
        <w:pStyle w:val="Textoindependiente"/>
        <w:spacing w:before="5"/>
        <w:rPr>
          <w:sz w:val="11"/>
          <w:lang w:val="es-AR"/>
        </w:rPr>
      </w:pPr>
      <w:r>
        <w:rPr>
          <w:noProof/>
        </w:rPr>
        <mc:AlternateContent>
          <mc:Choice Requires="wps">
            <w:drawing>
              <wp:anchor distT="0" distB="0" distL="0" distR="0" simplePos="0" relativeHeight="251702272" behindDoc="1" locked="0" layoutInCell="1" allowOverlap="1" wp14:anchorId="2B4D3F44" wp14:editId="6CCA08F5">
                <wp:simplePos x="0" y="0"/>
                <wp:positionH relativeFrom="page">
                  <wp:posOffset>1080770</wp:posOffset>
                </wp:positionH>
                <wp:positionV relativeFrom="paragraph">
                  <wp:posOffset>118110</wp:posOffset>
                </wp:positionV>
                <wp:extent cx="1828800" cy="1270"/>
                <wp:effectExtent l="0" t="0" r="0" b="0"/>
                <wp:wrapTopAndBottom/>
                <wp:docPr id="1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5B4AF" id="Freeform 12" o:spid="_x0000_s1026" style="position:absolute;margin-left:85.1pt;margin-top:9.3pt;width:2in;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" path="m,l2880,e" filled="f" strokeweight=".72pt">
                <v:path arrowok="t" o:connecttype="custom" o:connectlocs="0,0;1828800,0" o:connectangles="0,0"/>
                <w10:wrap type="topAndBottom" anchorx="page"/>
              </v:shape>
            </w:pict>
          </mc:Fallback>
        </mc:AlternateContent>
      </w:r>
    </w:p>
    <w:p w14:paraId="7E4E4FDF" w14:textId="77777777" w:rsidR="00890CF2" w:rsidRPr="005A3D35" w:rsidRDefault="002F6E44">
      <w:pPr>
        <w:tabs>
          <w:tab w:val="left" w:pos="967"/>
        </w:tabs>
        <w:spacing w:before="71"/>
        <w:ind w:left="401"/>
        <w:jc w:val="both"/>
        <w:rPr>
          <w:sz w:val="16"/>
          <w:lang w:val="es-AR"/>
        </w:rPr>
      </w:pPr>
      <w:bookmarkStart w:id="276" w:name="_bookmark221"/>
      <w:bookmarkEnd w:id="276"/>
      <w:r w:rsidRPr="005A3D35">
        <w:rPr>
          <w:position w:val="6"/>
          <w:sz w:val="10"/>
          <w:lang w:val="es-AR"/>
        </w:rPr>
        <w:t>11</w:t>
      </w:r>
      <w:r w:rsidRPr="005A3D35">
        <w:rPr>
          <w:position w:val="6"/>
          <w:sz w:val="10"/>
          <w:lang w:val="es-AR"/>
        </w:rPr>
        <w:tab/>
      </w:r>
      <w:r w:rsidRPr="005A3D35">
        <w:rPr>
          <w:i/>
          <w:sz w:val="16"/>
          <w:lang w:val="es-AR"/>
        </w:rPr>
        <w:t>Caso Martínez Esquivia Vs. Colombia</w:t>
      </w:r>
      <w:r w:rsidRPr="005A3D35">
        <w:rPr>
          <w:sz w:val="16"/>
          <w:lang w:val="es-AR"/>
        </w:rPr>
        <w:t xml:space="preserve">, </w:t>
      </w:r>
      <w:r w:rsidRPr="005A3D35">
        <w:rPr>
          <w:i/>
          <w:sz w:val="16"/>
          <w:lang w:val="es-AR"/>
        </w:rPr>
        <w:t xml:space="preserve">supra, </w:t>
      </w:r>
      <w:r w:rsidRPr="005A3D35">
        <w:rPr>
          <w:sz w:val="16"/>
          <w:lang w:val="es-AR"/>
        </w:rPr>
        <w:t>párrs. 86 a</w:t>
      </w:r>
      <w:r w:rsidRPr="005A3D35">
        <w:rPr>
          <w:spacing w:val="-16"/>
          <w:sz w:val="16"/>
          <w:lang w:val="es-AR"/>
        </w:rPr>
        <w:t xml:space="preserve"> </w:t>
      </w:r>
      <w:r w:rsidRPr="005A3D35">
        <w:rPr>
          <w:sz w:val="16"/>
          <w:lang w:val="es-AR"/>
        </w:rPr>
        <w:t>88.</w:t>
      </w:r>
    </w:p>
    <w:p w14:paraId="1D5B1A2C" w14:textId="77777777" w:rsidR="00890CF2" w:rsidRPr="005A3D35" w:rsidRDefault="002F6E44">
      <w:pPr>
        <w:tabs>
          <w:tab w:val="left" w:pos="967"/>
        </w:tabs>
        <w:spacing w:before="120"/>
        <w:ind w:left="401" w:right="474"/>
        <w:jc w:val="both"/>
        <w:rPr>
          <w:sz w:val="16"/>
          <w:lang w:val="es-AR"/>
        </w:rPr>
      </w:pPr>
      <w:bookmarkStart w:id="277" w:name="_bookmark222"/>
      <w:bookmarkEnd w:id="277"/>
      <w:r w:rsidRPr="005A3D35">
        <w:rPr>
          <w:position w:val="6"/>
          <w:sz w:val="10"/>
          <w:lang w:val="es-AR"/>
        </w:rPr>
        <w:t>12</w:t>
      </w:r>
      <w:r w:rsidRPr="005A3D35">
        <w:rPr>
          <w:position w:val="6"/>
          <w:sz w:val="10"/>
          <w:lang w:val="es-AR"/>
        </w:rPr>
        <w:tab/>
      </w:r>
      <w:r w:rsidRPr="005A3D35">
        <w:rPr>
          <w:i/>
          <w:sz w:val="16"/>
          <w:lang w:val="es-AR"/>
        </w:rPr>
        <w:t>Cfr. Caso Martínez Esquivia Vs. Colombia, supra</w:t>
      </w:r>
      <w:r w:rsidRPr="005A3D35">
        <w:rPr>
          <w:sz w:val="16"/>
          <w:lang w:val="es-AR"/>
        </w:rPr>
        <w:t>, párr. 96, nota al pie 97. La Corte IDH realiza un estudio comparativo de la regulación a nivel orgánico de las funciones que ejercen las y los f</w:t>
      </w:r>
      <w:r w:rsidRPr="005A3D35">
        <w:rPr>
          <w:sz w:val="16"/>
          <w:lang w:val="es-AR"/>
        </w:rPr>
        <w:t>iscales en los Estados que han reconocido la competencia contenciosa del Tribunal Interamericano, advirtiendo cinco supuestos:</w:t>
      </w:r>
    </w:p>
    <w:p w14:paraId="4B07BCB6" w14:textId="77777777" w:rsidR="00890CF2" w:rsidRPr="005A3D35" w:rsidRDefault="002F6E44">
      <w:pPr>
        <w:pStyle w:val="Prrafodelista"/>
        <w:numPr>
          <w:ilvl w:val="0"/>
          <w:numId w:val="5"/>
        </w:numPr>
        <w:tabs>
          <w:tab w:val="left" w:pos="1213"/>
        </w:tabs>
        <w:ind w:right="473" w:firstLine="566"/>
        <w:jc w:val="both"/>
        <w:rPr>
          <w:sz w:val="16"/>
          <w:lang w:val="es-AR"/>
        </w:rPr>
      </w:pPr>
      <w:r w:rsidRPr="005A3D35">
        <w:rPr>
          <w:sz w:val="16"/>
          <w:lang w:val="es-AR"/>
        </w:rPr>
        <w:t>Estados en los que dichas funciones son ejercidas por instituciones autónomas, cuya organización interna se sujeta al principio d</w:t>
      </w:r>
      <w:r w:rsidRPr="005A3D35">
        <w:rPr>
          <w:sz w:val="16"/>
          <w:lang w:val="es-AR"/>
        </w:rPr>
        <w:t xml:space="preserve">e jerarquía: (i) República Argentina, Ministerio Público Fiscal de la Nación (artículos 120 de la Constitución y 2 de la Ley Orgánica del Ministerio Público Fiscal de la Nación); (ii) Estado Plurinacional de Bolivia, Ministerio Público (artículo 225 de la </w:t>
      </w:r>
      <w:r w:rsidRPr="005A3D35">
        <w:rPr>
          <w:sz w:val="16"/>
          <w:lang w:val="es-AR"/>
        </w:rPr>
        <w:t>Constitución); (iii) República de Chile,</w:t>
      </w:r>
      <w:r w:rsidRPr="005A3D35">
        <w:rPr>
          <w:spacing w:val="-37"/>
          <w:sz w:val="16"/>
          <w:lang w:val="es-AR"/>
        </w:rPr>
        <w:t xml:space="preserve"> </w:t>
      </w:r>
      <w:r w:rsidRPr="005A3D35">
        <w:rPr>
          <w:sz w:val="16"/>
          <w:lang w:val="es-AR"/>
        </w:rPr>
        <w:t>Ministerio Público</w:t>
      </w:r>
      <w:r w:rsidRPr="005A3D35">
        <w:rPr>
          <w:spacing w:val="-12"/>
          <w:sz w:val="16"/>
          <w:lang w:val="es-AR"/>
        </w:rPr>
        <w:t xml:space="preserve"> </w:t>
      </w:r>
      <w:r w:rsidRPr="005A3D35">
        <w:rPr>
          <w:sz w:val="16"/>
          <w:lang w:val="es-AR"/>
        </w:rPr>
        <w:t>(artículo</w:t>
      </w:r>
      <w:r w:rsidRPr="005A3D35">
        <w:rPr>
          <w:spacing w:val="-16"/>
          <w:sz w:val="16"/>
          <w:lang w:val="es-AR"/>
        </w:rPr>
        <w:t xml:space="preserve"> </w:t>
      </w:r>
      <w:r w:rsidRPr="005A3D35">
        <w:rPr>
          <w:sz w:val="16"/>
          <w:lang w:val="es-AR"/>
        </w:rPr>
        <w:t>83</w:t>
      </w:r>
      <w:r w:rsidRPr="005A3D35">
        <w:rPr>
          <w:spacing w:val="-14"/>
          <w:sz w:val="16"/>
          <w:lang w:val="es-AR"/>
        </w:rPr>
        <w:t xml:space="preserve"> </w:t>
      </w:r>
      <w:r w:rsidRPr="005A3D35">
        <w:rPr>
          <w:sz w:val="16"/>
          <w:lang w:val="es-AR"/>
        </w:rPr>
        <w:t>de</w:t>
      </w:r>
      <w:r w:rsidRPr="005A3D35">
        <w:rPr>
          <w:spacing w:val="-14"/>
          <w:sz w:val="16"/>
          <w:lang w:val="es-AR"/>
        </w:rPr>
        <w:t xml:space="preserve"> </w:t>
      </w:r>
      <w:r w:rsidRPr="005A3D35">
        <w:rPr>
          <w:sz w:val="16"/>
          <w:lang w:val="es-AR"/>
        </w:rPr>
        <w:t>la</w:t>
      </w:r>
      <w:r w:rsidRPr="005A3D35">
        <w:rPr>
          <w:spacing w:val="-14"/>
          <w:sz w:val="16"/>
          <w:lang w:val="es-AR"/>
        </w:rPr>
        <w:t xml:space="preserve"> </w:t>
      </w:r>
      <w:r w:rsidRPr="005A3D35">
        <w:rPr>
          <w:sz w:val="16"/>
          <w:lang w:val="es-AR"/>
        </w:rPr>
        <w:t>Constitución);</w:t>
      </w:r>
      <w:r w:rsidRPr="005A3D35">
        <w:rPr>
          <w:spacing w:val="-13"/>
          <w:sz w:val="16"/>
          <w:lang w:val="es-AR"/>
        </w:rPr>
        <w:t xml:space="preserve"> </w:t>
      </w:r>
      <w:r w:rsidRPr="005A3D35">
        <w:rPr>
          <w:sz w:val="16"/>
          <w:lang w:val="es-AR"/>
        </w:rPr>
        <w:t>(iv)</w:t>
      </w:r>
      <w:r w:rsidRPr="005A3D35">
        <w:rPr>
          <w:spacing w:val="-13"/>
          <w:sz w:val="16"/>
          <w:lang w:val="es-AR"/>
        </w:rPr>
        <w:t xml:space="preserve"> </w:t>
      </w:r>
      <w:r w:rsidRPr="005A3D35">
        <w:rPr>
          <w:sz w:val="16"/>
          <w:lang w:val="es-AR"/>
        </w:rPr>
        <w:t>República</w:t>
      </w:r>
      <w:r w:rsidRPr="005A3D35">
        <w:rPr>
          <w:spacing w:val="-15"/>
          <w:sz w:val="16"/>
          <w:lang w:val="es-AR"/>
        </w:rPr>
        <w:t xml:space="preserve"> </w:t>
      </w:r>
      <w:r w:rsidRPr="005A3D35">
        <w:rPr>
          <w:sz w:val="16"/>
          <w:lang w:val="es-AR"/>
        </w:rPr>
        <w:t>de</w:t>
      </w:r>
      <w:r w:rsidRPr="005A3D35">
        <w:rPr>
          <w:spacing w:val="-14"/>
          <w:sz w:val="16"/>
          <w:lang w:val="es-AR"/>
        </w:rPr>
        <w:t xml:space="preserve"> </w:t>
      </w:r>
      <w:r w:rsidRPr="005A3D35">
        <w:rPr>
          <w:sz w:val="16"/>
          <w:lang w:val="es-AR"/>
        </w:rPr>
        <w:t>El</w:t>
      </w:r>
      <w:r w:rsidRPr="005A3D35">
        <w:rPr>
          <w:spacing w:val="-16"/>
          <w:sz w:val="16"/>
          <w:lang w:val="es-AR"/>
        </w:rPr>
        <w:t xml:space="preserve"> </w:t>
      </w:r>
      <w:r w:rsidRPr="005A3D35">
        <w:rPr>
          <w:sz w:val="16"/>
          <w:lang w:val="es-AR"/>
        </w:rPr>
        <w:t>Salvador,</w:t>
      </w:r>
      <w:r w:rsidRPr="005A3D35">
        <w:rPr>
          <w:spacing w:val="-15"/>
          <w:sz w:val="16"/>
          <w:lang w:val="es-AR"/>
        </w:rPr>
        <w:t xml:space="preserve"> </w:t>
      </w:r>
      <w:r w:rsidRPr="005A3D35">
        <w:rPr>
          <w:sz w:val="16"/>
          <w:lang w:val="es-AR"/>
        </w:rPr>
        <w:t>Fiscalía</w:t>
      </w:r>
      <w:r w:rsidRPr="005A3D35">
        <w:rPr>
          <w:spacing w:val="-15"/>
          <w:sz w:val="16"/>
          <w:lang w:val="es-AR"/>
        </w:rPr>
        <w:t xml:space="preserve"> </w:t>
      </w:r>
      <w:r w:rsidRPr="005A3D35">
        <w:rPr>
          <w:sz w:val="16"/>
          <w:lang w:val="es-AR"/>
        </w:rPr>
        <w:t>General</w:t>
      </w:r>
      <w:r w:rsidRPr="005A3D35">
        <w:rPr>
          <w:spacing w:val="-15"/>
          <w:sz w:val="16"/>
          <w:lang w:val="es-AR"/>
        </w:rPr>
        <w:t xml:space="preserve"> </w:t>
      </w:r>
      <w:r w:rsidRPr="005A3D35">
        <w:rPr>
          <w:sz w:val="16"/>
          <w:lang w:val="es-AR"/>
        </w:rPr>
        <w:t>de</w:t>
      </w:r>
      <w:r w:rsidRPr="005A3D35">
        <w:rPr>
          <w:spacing w:val="-14"/>
          <w:sz w:val="16"/>
          <w:lang w:val="es-AR"/>
        </w:rPr>
        <w:t xml:space="preserve"> </w:t>
      </w:r>
      <w:r w:rsidRPr="005A3D35">
        <w:rPr>
          <w:sz w:val="16"/>
          <w:lang w:val="es-AR"/>
        </w:rPr>
        <w:t>la</w:t>
      </w:r>
      <w:r w:rsidRPr="005A3D35">
        <w:rPr>
          <w:spacing w:val="-16"/>
          <w:sz w:val="16"/>
          <w:lang w:val="es-AR"/>
        </w:rPr>
        <w:t xml:space="preserve"> </w:t>
      </w:r>
      <w:r w:rsidRPr="005A3D35">
        <w:rPr>
          <w:sz w:val="16"/>
          <w:lang w:val="es-AR"/>
        </w:rPr>
        <w:t>República</w:t>
      </w:r>
      <w:r w:rsidRPr="005A3D35">
        <w:rPr>
          <w:spacing w:val="-13"/>
          <w:sz w:val="16"/>
          <w:lang w:val="es-AR"/>
        </w:rPr>
        <w:t xml:space="preserve"> </w:t>
      </w:r>
      <w:r w:rsidRPr="005A3D35">
        <w:rPr>
          <w:sz w:val="16"/>
          <w:lang w:val="es-AR"/>
        </w:rPr>
        <w:t>(artículos 191 de la Constitución y 5 de la Ley Orgánica del Ministerio Público); (v) República de</w:t>
      </w:r>
      <w:r w:rsidRPr="005A3D35">
        <w:rPr>
          <w:sz w:val="16"/>
          <w:lang w:val="es-AR"/>
        </w:rPr>
        <w:t xml:space="preserve"> Guatemala, Ministerio Público (artículos 251 de la Constitución y 5 de la Ley Orgánica del Ministerio Público); (vi) República de Honduras, Ministerio Público (artículos 1 y 5 de la Ley del Ministerio Público); (vii) República de Nicaragua, Ministerio Púb</w:t>
      </w:r>
      <w:r w:rsidRPr="005A3D35">
        <w:rPr>
          <w:sz w:val="16"/>
          <w:lang w:val="es-AR"/>
        </w:rPr>
        <w:t>lico (artículos 1 y 4 de la Ley Orgánica del Ministerio Público); (viii) República de Panamá, Ministerio Público (artículo 140 de la Constitución); (ix) República del Paraguay, Ministerio Público (artículos 266</w:t>
      </w:r>
      <w:r w:rsidRPr="005A3D35">
        <w:rPr>
          <w:spacing w:val="-4"/>
          <w:sz w:val="16"/>
          <w:lang w:val="es-AR"/>
        </w:rPr>
        <w:t xml:space="preserve"> </w:t>
      </w:r>
      <w:r w:rsidRPr="005A3D35">
        <w:rPr>
          <w:sz w:val="16"/>
          <w:lang w:val="es-AR"/>
        </w:rPr>
        <w:t>de</w:t>
      </w:r>
      <w:r w:rsidRPr="005A3D35">
        <w:rPr>
          <w:spacing w:val="-5"/>
          <w:sz w:val="16"/>
          <w:lang w:val="es-AR"/>
        </w:rPr>
        <w:t xml:space="preserve"> </w:t>
      </w:r>
      <w:r w:rsidRPr="005A3D35">
        <w:rPr>
          <w:sz w:val="16"/>
          <w:lang w:val="es-AR"/>
        </w:rPr>
        <w:t>la</w:t>
      </w:r>
      <w:r w:rsidRPr="005A3D35">
        <w:rPr>
          <w:spacing w:val="-6"/>
          <w:sz w:val="16"/>
          <w:lang w:val="es-AR"/>
        </w:rPr>
        <w:t xml:space="preserve"> </w:t>
      </w:r>
      <w:r w:rsidRPr="005A3D35">
        <w:rPr>
          <w:sz w:val="16"/>
          <w:lang w:val="es-AR"/>
        </w:rPr>
        <w:t>Constitución</w:t>
      </w:r>
      <w:r w:rsidRPr="005A3D35">
        <w:rPr>
          <w:spacing w:val="-5"/>
          <w:sz w:val="16"/>
          <w:lang w:val="es-AR"/>
        </w:rPr>
        <w:t xml:space="preserve"> </w:t>
      </w:r>
      <w:r w:rsidRPr="005A3D35">
        <w:rPr>
          <w:sz w:val="16"/>
          <w:lang w:val="es-AR"/>
        </w:rPr>
        <w:t>y</w:t>
      </w:r>
      <w:r w:rsidRPr="005A3D35">
        <w:rPr>
          <w:spacing w:val="-4"/>
          <w:sz w:val="16"/>
          <w:lang w:val="es-AR"/>
        </w:rPr>
        <w:t xml:space="preserve"> </w:t>
      </w:r>
      <w:r w:rsidRPr="005A3D35">
        <w:rPr>
          <w:sz w:val="16"/>
          <w:lang w:val="es-AR"/>
        </w:rPr>
        <w:t>6</w:t>
      </w:r>
      <w:r w:rsidRPr="005A3D35">
        <w:rPr>
          <w:spacing w:val="-6"/>
          <w:sz w:val="16"/>
          <w:lang w:val="es-AR"/>
        </w:rPr>
        <w:t xml:space="preserve"> </w:t>
      </w:r>
      <w:r w:rsidRPr="005A3D35">
        <w:rPr>
          <w:sz w:val="16"/>
          <w:lang w:val="es-AR"/>
        </w:rPr>
        <w:t>de</w:t>
      </w:r>
      <w:r w:rsidRPr="005A3D35">
        <w:rPr>
          <w:spacing w:val="-5"/>
          <w:sz w:val="16"/>
          <w:lang w:val="es-AR"/>
        </w:rPr>
        <w:t xml:space="preserve"> </w:t>
      </w:r>
      <w:r w:rsidRPr="005A3D35">
        <w:rPr>
          <w:sz w:val="16"/>
          <w:lang w:val="es-AR"/>
        </w:rPr>
        <w:t>la</w:t>
      </w:r>
      <w:r w:rsidRPr="005A3D35">
        <w:rPr>
          <w:spacing w:val="-5"/>
          <w:sz w:val="16"/>
          <w:lang w:val="es-AR"/>
        </w:rPr>
        <w:t xml:space="preserve"> </w:t>
      </w:r>
      <w:r w:rsidRPr="005A3D35">
        <w:rPr>
          <w:sz w:val="16"/>
          <w:lang w:val="es-AR"/>
        </w:rPr>
        <w:t>Ley</w:t>
      </w:r>
      <w:r w:rsidRPr="005A3D35">
        <w:rPr>
          <w:spacing w:val="-4"/>
          <w:sz w:val="16"/>
          <w:lang w:val="es-AR"/>
        </w:rPr>
        <w:t xml:space="preserve"> </w:t>
      </w:r>
      <w:r w:rsidRPr="005A3D35">
        <w:rPr>
          <w:sz w:val="16"/>
          <w:lang w:val="es-AR"/>
        </w:rPr>
        <w:t>Orgánica</w:t>
      </w:r>
      <w:r w:rsidRPr="005A3D35">
        <w:rPr>
          <w:spacing w:val="-8"/>
          <w:sz w:val="16"/>
          <w:lang w:val="es-AR"/>
        </w:rPr>
        <w:t xml:space="preserve"> </w:t>
      </w:r>
      <w:r w:rsidRPr="005A3D35">
        <w:rPr>
          <w:sz w:val="16"/>
          <w:lang w:val="es-AR"/>
        </w:rPr>
        <w:t>del</w:t>
      </w:r>
      <w:r w:rsidRPr="005A3D35">
        <w:rPr>
          <w:spacing w:val="-7"/>
          <w:sz w:val="16"/>
          <w:lang w:val="es-AR"/>
        </w:rPr>
        <w:t xml:space="preserve"> </w:t>
      </w:r>
      <w:r w:rsidRPr="005A3D35">
        <w:rPr>
          <w:sz w:val="16"/>
          <w:lang w:val="es-AR"/>
        </w:rPr>
        <w:t>Ministerio</w:t>
      </w:r>
      <w:r w:rsidRPr="005A3D35">
        <w:rPr>
          <w:spacing w:val="-7"/>
          <w:sz w:val="16"/>
          <w:lang w:val="es-AR"/>
        </w:rPr>
        <w:t xml:space="preserve"> </w:t>
      </w:r>
      <w:r w:rsidRPr="005A3D35">
        <w:rPr>
          <w:sz w:val="16"/>
          <w:lang w:val="es-AR"/>
        </w:rPr>
        <w:t>Público);</w:t>
      </w:r>
      <w:r w:rsidRPr="005A3D35">
        <w:rPr>
          <w:spacing w:val="-6"/>
          <w:sz w:val="16"/>
          <w:lang w:val="es-AR"/>
        </w:rPr>
        <w:t xml:space="preserve"> </w:t>
      </w:r>
      <w:r w:rsidRPr="005A3D35">
        <w:rPr>
          <w:sz w:val="16"/>
          <w:lang w:val="es-AR"/>
        </w:rPr>
        <w:t>(x)</w:t>
      </w:r>
      <w:r w:rsidRPr="005A3D35">
        <w:rPr>
          <w:spacing w:val="-6"/>
          <w:sz w:val="16"/>
          <w:lang w:val="es-AR"/>
        </w:rPr>
        <w:t xml:space="preserve"> </w:t>
      </w:r>
      <w:r w:rsidRPr="005A3D35">
        <w:rPr>
          <w:sz w:val="16"/>
          <w:lang w:val="es-AR"/>
        </w:rPr>
        <w:t>República</w:t>
      </w:r>
      <w:r w:rsidRPr="005A3D35">
        <w:rPr>
          <w:spacing w:val="-5"/>
          <w:sz w:val="16"/>
          <w:lang w:val="es-AR"/>
        </w:rPr>
        <w:t xml:space="preserve"> </w:t>
      </w:r>
      <w:r w:rsidRPr="005A3D35">
        <w:rPr>
          <w:sz w:val="16"/>
          <w:lang w:val="es-AR"/>
        </w:rPr>
        <w:t>del</w:t>
      </w:r>
      <w:r w:rsidRPr="005A3D35">
        <w:rPr>
          <w:spacing w:val="-6"/>
          <w:sz w:val="16"/>
          <w:lang w:val="es-AR"/>
        </w:rPr>
        <w:t xml:space="preserve"> </w:t>
      </w:r>
      <w:r w:rsidRPr="005A3D35">
        <w:rPr>
          <w:sz w:val="16"/>
          <w:lang w:val="es-AR"/>
        </w:rPr>
        <w:t>Perú,</w:t>
      </w:r>
      <w:r w:rsidRPr="005A3D35">
        <w:rPr>
          <w:spacing w:val="-6"/>
          <w:sz w:val="16"/>
          <w:lang w:val="es-AR"/>
        </w:rPr>
        <w:t xml:space="preserve"> </w:t>
      </w:r>
      <w:r w:rsidRPr="005A3D35">
        <w:rPr>
          <w:sz w:val="16"/>
          <w:lang w:val="es-AR"/>
        </w:rPr>
        <w:t>Ministerio</w:t>
      </w:r>
      <w:r w:rsidRPr="005A3D35">
        <w:rPr>
          <w:spacing w:val="-3"/>
          <w:sz w:val="16"/>
          <w:lang w:val="es-AR"/>
        </w:rPr>
        <w:t xml:space="preserve"> </w:t>
      </w:r>
      <w:r w:rsidRPr="005A3D35">
        <w:rPr>
          <w:sz w:val="16"/>
          <w:lang w:val="es-AR"/>
        </w:rPr>
        <w:t>Público (artículos 158 de la Constitución y 5 de la Ley Orgánica del Ministerio Público), y (xi) República Dominicana, Ministerio Público (artículo 170 de la</w:t>
      </w:r>
      <w:r w:rsidRPr="005A3D35">
        <w:rPr>
          <w:spacing w:val="-3"/>
          <w:sz w:val="16"/>
          <w:lang w:val="es-AR"/>
        </w:rPr>
        <w:t xml:space="preserve"> </w:t>
      </w:r>
      <w:r w:rsidRPr="005A3D35">
        <w:rPr>
          <w:sz w:val="16"/>
          <w:lang w:val="es-AR"/>
        </w:rPr>
        <w:t>Constitución);</w:t>
      </w:r>
    </w:p>
    <w:p w14:paraId="02DF6AD6" w14:textId="77777777" w:rsidR="00890CF2" w:rsidRPr="005A3D35" w:rsidRDefault="002F6E44">
      <w:pPr>
        <w:pStyle w:val="Prrafodelista"/>
        <w:numPr>
          <w:ilvl w:val="0"/>
          <w:numId w:val="5"/>
        </w:numPr>
        <w:tabs>
          <w:tab w:val="left" w:pos="1189"/>
        </w:tabs>
        <w:ind w:right="474" w:firstLine="566"/>
        <w:jc w:val="both"/>
        <w:rPr>
          <w:sz w:val="16"/>
          <w:lang w:val="es-AR"/>
        </w:rPr>
      </w:pPr>
      <w:r w:rsidRPr="005A3D35">
        <w:rPr>
          <w:sz w:val="16"/>
          <w:lang w:val="es-AR"/>
        </w:rPr>
        <w:t>Estados</w:t>
      </w:r>
      <w:r w:rsidRPr="005A3D35">
        <w:rPr>
          <w:spacing w:val="-13"/>
          <w:sz w:val="16"/>
          <w:lang w:val="es-AR"/>
        </w:rPr>
        <w:t xml:space="preserve"> </w:t>
      </w:r>
      <w:r w:rsidRPr="005A3D35">
        <w:rPr>
          <w:sz w:val="16"/>
          <w:lang w:val="es-AR"/>
        </w:rPr>
        <w:t>en</w:t>
      </w:r>
      <w:r w:rsidRPr="005A3D35">
        <w:rPr>
          <w:spacing w:val="-16"/>
          <w:sz w:val="16"/>
          <w:lang w:val="es-AR"/>
        </w:rPr>
        <w:t xml:space="preserve"> </w:t>
      </w:r>
      <w:r w:rsidRPr="005A3D35">
        <w:rPr>
          <w:sz w:val="16"/>
          <w:lang w:val="es-AR"/>
        </w:rPr>
        <w:t>los</w:t>
      </w:r>
      <w:r w:rsidRPr="005A3D35">
        <w:rPr>
          <w:spacing w:val="-14"/>
          <w:sz w:val="16"/>
          <w:lang w:val="es-AR"/>
        </w:rPr>
        <w:t xml:space="preserve"> </w:t>
      </w:r>
      <w:r w:rsidRPr="005A3D35">
        <w:rPr>
          <w:sz w:val="16"/>
          <w:lang w:val="es-AR"/>
        </w:rPr>
        <w:t>que</w:t>
      </w:r>
      <w:r w:rsidRPr="005A3D35">
        <w:rPr>
          <w:spacing w:val="-13"/>
          <w:sz w:val="16"/>
          <w:lang w:val="es-AR"/>
        </w:rPr>
        <w:t xml:space="preserve"> </w:t>
      </w:r>
      <w:r w:rsidRPr="005A3D35">
        <w:rPr>
          <w:sz w:val="16"/>
          <w:lang w:val="es-AR"/>
        </w:rPr>
        <w:t>la</w:t>
      </w:r>
      <w:r w:rsidRPr="005A3D35">
        <w:rPr>
          <w:spacing w:val="-13"/>
          <w:sz w:val="16"/>
          <w:lang w:val="es-AR"/>
        </w:rPr>
        <w:t xml:space="preserve"> </w:t>
      </w:r>
      <w:r w:rsidRPr="005A3D35">
        <w:rPr>
          <w:sz w:val="16"/>
          <w:lang w:val="es-AR"/>
        </w:rPr>
        <w:t>institución,</w:t>
      </w:r>
      <w:r w:rsidRPr="005A3D35">
        <w:rPr>
          <w:spacing w:val="-14"/>
          <w:sz w:val="16"/>
          <w:lang w:val="es-AR"/>
        </w:rPr>
        <w:t xml:space="preserve"> </w:t>
      </w:r>
      <w:r w:rsidRPr="005A3D35">
        <w:rPr>
          <w:sz w:val="16"/>
          <w:lang w:val="es-AR"/>
        </w:rPr>
        <w:t>organizada</w:t>
      </w:r>
      <w:r w:rsidRPr="005A3D35">
        <w:rPr>
          <w:spacing w:val="-13"/>
          <w:sz w:val="16"/>
          <w:lang w:val="es-AR"/>
        </w:rPr>
        <w:t xml:space="preserve"> </w:t>
      </w:r>
      <w:r w:rsidRPr="005A3D35">
        <w:rPr>
          <w:sz w:val="16"/>
          <w:lang w:val="es-AR"/>
        </w:rPr>
        <w:t>jerárquicamente</w:t>
      </w:r>
      <w:r w:rsidRPr="005A3D35">
        <w:rPr>
          <w:spacing w:val="-13"/>
          <w:sz w:val="16"/>
          <w:lang w:val="es-AR"/>
        </w:rPr>
        <w:t xml:space="preserve"> </w:t>
      </w:r>
      <w:r w:rsidRPr="005A3D35">
        <w:rPr>
          <w:sz w:val="16"/>
          <w:lang w:val="es-AR"/>
        </w:rPr>
        <w:t>y</w:t>
      </w:r>
      <w:r w:rsidRPr="005A3D35">
        <w:rPr>
          <w:spacing w:val="-12"/>
          <w:sz w:val="16"/>
          <w:lang w:val="es-AR"/>
        </w:rPr>
        <w:t xml:space="preserve"> </w:t>
      </w:r>
      <w:r w:rsidRPr="005A3D35">
        <w:rPr>
          <w:sz w:val="16"/>
          <w:lang w:val="es-AR"/>
        </w:rPr>
        <w:t>con</w:t>
      </w:r>
      <w:r w:rsidRPr="005A3D35">
        <w:rPr>
          <w:spacing w:val="-13"/>
          <w:sz w:val="16"/>
          <w:lang w:val="es-AR"/>
        </w:rPr>
        <w:t xml:space="preserve"> </w:t>
      </w:r>
      <w:r w:rsidRPr="005A3D35">
        <w:rPr>
          <w:sz w:val="16"/>
          <w:lang w:val="es-AR"/>
        </w:rPr>
        <w:t>autonomía</w:t>
      </w:r>
      <w:r w:rsidRPr="005A3D35">
        <w:rPr>
          <w:spacing w:val="-14"/>
          <w:sz w:val="16"/>
          <w:lang w:val="es-AR"/>
        </w:rPr>
        <w:t xml:space="preserve"> </w:t>
      </w:r>
      <w:r w:rsidRPr="005A3D35">
        <w:rPr>
          <w:sz w:val="16"/>
          <w:lang w:val="es-AR"/>
        </w:rPr>
        <w:t>funcional,</w:t>
      </w:r>
      <w:r w:rsidRPr="005A3D35">
        <w:rPr>
          <w:spacing w:val="-15"/>
          <w:sz w:val="16"/>
          <w:lang w:val="es-AR"/>
        </w:rPr>
        <w:t xml:space="preserve"> </w:t>
      </w:r>
      <w:r w:rsidRPr="005A3D35">
        <w:rPr>
          <w:sz w:val="16"/>
          <w:lang w:val="es-AR"/>
        </w:rPr>
        <w:t>forma</w:t>
      </w:r>
      <w:r w:rsidRPr="005A3D35">
        <w:rPr>
          <w:spacing w:val="-16"/>
          <w:sz w:val="16"/>
          <w:lang w:val="es-AR"/>
        </w:rPr>
        <w:t xml:space="preserve"> </w:t>
      </w:r>
      <w:r w:rsidRPr="005A3D35">
        <w:rPr>
          <w:sz w:val="16"/>
          <w:lang w:val="es-AR"/>
        </w:rPr>
        <w:t>parte del Poder Judicial: (i) República de Colombia, Fiscalía General de la Nación (artículos 249 de la Constitución y 4</w:t>
      </w:r>
      <w:r w:rsidRPr="005A3D35">
        <w:rPr>
          <w:spacing w:val="-3"/>
          <w:sz w:val="16"/>
          <w:lang w:val="es-AR"/>
        </w:rPr>
        <w:t xml:space="preserve"> </w:t>
      </w:r>
      <w:r w:rsidRPr="005A3D35">
        <w:rPr>
          <w:sz w:val="16"/>
          <w:lang w:val="es-AR"/>
        </w:rPr>
        <w:t>del</w:t>
      </w:r>
      <w:r w:rsidRPr="005A3D35">
        <w:rPr>
          <w:spacing w:val="-5"/>
          <w:sz w:val="16"/>
          <w:lang w:val="es-AR"/>
        </w:rPr>
        <w:t xml:space="preserve"> </w:t>
      </w:r>
      <w:r w:rsidRPr="005A3D35">
        <w:rPr>
          <w:sz w:val="16"/>
          <w:lang w:val="es-AR"/>
        </w:rPr>
        <w:t>Decreto</w:t>
      </w:r>
      <w:r w:rsidRPr="005A3D35">
        <w:rPr>
          <w:spacing w:val="-2"/>
          <w:sz w:val="16"/>
          <w:lang w:val="es-AR"/>
        </w:rPr>
        <w:t xml:space="preserve"> </w:t>
      </w:r>
      <w:r w:rsidRPr="005A3D35">
        <w:rPr>
          <w:sz w:val="16"/>
          <w:lang w:val="es-AR"/>
        </w:rPr>
        <w:t>Ley</w:t>
      </w:r>
      <w:r w:rsidRPr="005A3D35">
        <w:rPr>
          <w:spacing w:val="-3"/>
          <w:sz w:val="16"/>
          <w:lang w:val="es-AR"/>
        </w:rPr>
        <w:t xml:space="preserve"> </w:t>
      </w:r>
      <w:r w:rsidRPr="005A3D35">
        <w:rPr>
          <w:sz w:val="16"/>
          <w:lang w:val="es-AR"/>
        </w:rPr>
        <w:t>016</w:t>
      </w:r>
      <w:r w:rsidRPr="005A3D35">
        <w:rPr>
          <w:spacing w:val="-2"/>
          <w:sz w:val="16"/>
          <w:lang w:val="es-AR"/>
        </w:rPr>
        <w:t xml:space="preserve"> </w:t>
      </w:r>
      <w:r w:rsidRPr="005A3D35">
        <w:rPr>
          <w:sz w:val="16"/>
          <w:lang w:val="es-AR"/>
        </w:rPr>
        <w:t>de</w:t>
      </w:r>
      <w:r w:rsidRPr="005A3D35">
        <w:rPr>
          <w:spacing w:val="-5"/>
          <w:sz w:val="16"/>
          <w:lang w:val="es-AR"/>
        </w:rPr>
        <w:t xml:space="preserve"> </w:t>
      </w:r>
      <w:r w:rsidRPr="005A3D35">
        <w:rPr>
          <w:sz w:val="16"/>
          <w:lang w:val="es-AR"/>
        </w:rPr>
        <w:t>2014);</w:t>
      </w:r>
      <w:r w:rsidRPr="005A3D35">
        <w:rPr>
          <w:spacing w:val="-1"/>
          <w:sz w:val="16"/>
          <w:lang w:val="es-AR"/>
        </w:rPr>
        <w:t xml:space="preserve"> </w:t>
      </w:r>
      <w:r w:rsidRPr="005A3D35">
        <w:rPr>
          <w:sz w:val="16"/>
          <w:lang w:val="es-AR"/>
        </w:rPr>
        <w:t>(ii)</w:t>
      </w:r>
      <w:r w:rsidRPr="005A3D35">
        <w:rPr>
          <w:spacing w:val="-1"/>
          <w:sz w:val="16"/>
          <w:lang w:val="es-AR"/>
        </w:rPr>
        <w:t xml:space="preserve"> </w:t>
      </w:r>
      <w:r w:rsidRPr="005A3D35">
        <w:rPr>
          <w:sz w:val="16"/>
          <w:lang w:val="es-AR"/>
        </w:rPr>
        <w:t>República</w:t>
      </w:r>
      <w:r w:rsidRPr="005A3D35">
        <w:rPr>
          <w:spacing w:val="-3"/>
          <w:sz w:val="16"/>
          <w:lang w:val="es-AR"/>
        </w:rPr>
        <w:t xml:space="preserve"> </w:t>
      </w:r>
      <w:r w:rsidRPr="005A3D35">
        <w:rPr>
          <w:sz w:val="16"/>
          <w:lang w:val="es-AR"/>
        </w:rPr>
        <w:t>de</w:t>
      </w:r>
      <w:r w:rsidRPr="005A3D35">
        <w:rPr>
          <w:spacing w:val="-2"/>
          <w:sz w:val="16"/>
          <w:lang w:val="es-AR"/>
        </w:rPr>
        <w:t xml:space="preserve"> </w:t>
      </w:r>
      <w:r w:rsidRPr="005A3D35">
        <w:rPr>
          <w:sz w:val="16"/>
          <w:lang w:val="es-AR"/>
        </w:rPr>
        <w:t>Costa</w:t>
      </w:r>
      <w:r w:rsidRPr="005A3D35">
        <w:rPr>
          <w:spacing w:val="-3"/>
          <w:sz w:val="16"/>
          <w:lang w:val="es-AR"/>
        </w:rPr>
        <w:t xml:space="preserve"> </w:t>
      </w:r>
      <w:r w:rsidRPr="005A3D35">
        <w:rPr>
          <w:sz w:val="16"/>
          <w:lang w:val="es-AR"/>
        </w:rPr>
        <w:t>Rica,</w:t>
      </w:r>
      <w:r w:rsidRPr="005A3D35">
        <w:rPr>
          <w:spacing w:val="-1"/>
          <w:sz w:val="16"/>
          <w:lang w:val="es-AR"/>
        </w:rPr>
        <w:t xml:space="preserve"> </w:t>
      </w:r>
      <w:r w:rsidRPr="005A3D35">
        <w:rPr>
          <w:sz w:val="16"/>
          <w:lang w:val="es-AR"/>
        </w:rPr>
        <w:t>Ministerio</w:t>
      </w:r>
      <w:r w:rsidRPr="005A3D35">
        <w:rPr>
          <w:spacing w:val="-2"/>
          <w:sz w:val="16"/>
          <w:lang w:val="es-AR"/>
        </w:rPr>
        <w:t xml:space="preserve"> </w:t>
      </w:r>
      <w:r w:rsidRPr="005A3D35">
        <w:rPr>
          <w:sz w:val="16"/>
          <w:lang w:val="es-AR"/>
        </w:rPr>
        <w:t>Público</w:t>
      </w:r>
      <w:r w:rsidRPr="005A3D35">
        <w:rPr>
          <w:spacing w:val="-2"/>
          <w:sz w:val="16"/>
          <w:lang w:val="es-AR"/>
        </w:rPr>
        <w:t xml:space="preserve"> </w:t>
      </w:r>
      <w:r w:rsidRPr="005A3D35">
        <w:rPr>
          <w:sz w:val="16"/>
          <w:lang w:val="es-AR"/>
        </w:rPr>
        <w:t>(artículo</w:t>
      </w:r>
      <w:r w:rsidRPr="005A3D35">
        <w:rPr>
          <w:spacing w:val="-4"/>
          <w:sz w:val="16"/>
          <w:lang w:val="es-AR"/>
        </w:rPr>
        <w:t xml:space="preserve"> </w:t>
      </w:r>
      <w:r w:rsidRPr="005A3D35">
        <w:rPr>
          <w:sz w:val="16"/>
          <w:lang w:val="es-AR"/>
        </w:rPr>
        <w:t>2</w:t>
      </w:r>
      <w:r w:rsidRPr="005A3D35">
        <w:rPr>
          <w:spacing w:val="-2"/>
          <w:sz w:val="16"/>
          <w:lang w:val="es-AR"/>
        </w:rPr>
        <w:t xml:space="preserve"> </w:t>
      </w:r>
      <w:r w:rsidRPr="005A3D35">
        <w:rPr>
          <w:sz w:val="16"/>
          <w:lang w:val="es-AR"/>
        </w:rPr>
        <w:t>de</w:t>
      </w:r>
      <w:r w:rsidRPr="005A3D35">
        <w:rPr>
          <w:spacing w:val="-2"/>
          <w:sz w:val="16"/>
          <w:lang w:val="es-AR"/>
        </w:rPr>
        <w:t xml:space="preserve"> </w:t>
      </w:r>
      <w:r w:rsidRPr="005A3D35">
        <w:rPr>
          <w:sz w:val="16"/>
          <w:lang w:val="es-AR"/>
        </w:rPr>
        <w:t>la</w:t>
      </w:r>
      <w:r w:rsidRPr="005A3D35">
        <w:rPr>
          <w:spacing w:val="-3"/>
          <w:sz w:val="16"/>
          <w:lang w:val="es-AR"/>
        </w:rPr>
        <w:t xml:space="preserve"> </w:t>
      </w:r>
      <w:r w:rsidRPr="005A3D35">
        <w:rPr>
          <w:sz w:val="16"/>
          <w:lang w:val="es-AR"/>
        </w:rPr>
        <w:t>Ley</w:t>
      </w:r>
      <w:r w:rsidRPr="005A3D35">
        <w:rPr>
          <w:spacing w:val="-4"/>
          <w:sz w:val="16"/>
          <w:lang w:val="es-AR"/>
        </w:rPr>
        <w:t xml:space="preserve"> </w:t>
      </w:r>
      <w:r w:rsidRPr="005A3D35">
        <w:rPr>
          <w:sz w:val="16"/>
          <w:lang w:val="es-AR"/>
        </w:rPr>
        <w:t>Orgánica del Ministerio Público); (iii) República del Ecuador, Fiscalía General del Estado (artículo 194 de la</w:t>
      </w:r>
      <w:r w:rsidRPr="005A3D35">
        <w:rPr>
          <w:spacing w:val="-40"/>
          <w:sz w:val="16"/>
          <w:lang w:val="es-AR"/>
        </w:rPr>
        <w:t xml:space="preserve"> </w:t>
      </w:r>
      <w:r w:rsidRPr="005A3D35">
        <w:rPr>
          <w:sz w:val="16"/>
          <w:lang w:val="es-AR"/>
        </w:rPr>
        <w:t>Constitución</w:t>
      </w:r>
    </w:p>
    <w:p w14:paraId="5012499D" w14:textId="77777777" w:rsidR="00890CF2" w:rsidRPr="005A3D35" w:rsidRDefault="00890CF2">
      <w:pPr>
        <w:jc w:val="both"/>
        <w:rPr>
          <w:sz w:val="16"/>
          <w:lang w:val="es-AR"/>
        </w:rPr>
        <w:sectPr w:rsidR="00890CF2" w:rsidRPr="005A3D35">
          <w:pgSz w:w="12240" w:h="15840"/>
          <w:pgMar w:top="1340" w:right="1220" w:bottom="920" w:left="1300" w:header="0" w:footer="734" w:gutter="0"/>
          <w:cols w:space="720"/>
        </w:sectPr>
      </w:pPr>
    </w:p>
    <w:p w14:paraId="689EFCE1" w14:textId="77777777" w:rsidR="00890CF2" w:rsidRPr="005A3D35" w:rsidRDefault="002F6E44">
      <w:pPr>
        <w:pStyle w:val="Prrafodelista"/>
        <w:numPr>
          <w:ilvl w:val="0"/>
          <w:numId w:val="7"/>
        </w:numPr>
        <w:tabs>
          <w:tab w:val="left" w:pos="969"/>
        </w:tabs>
        <w:spacing w:before="161"/>
        <w:ind w:right="476" w:firstLine="0"/>
        <w:jc w:val="both"/>
        <w:rPr>
          <w:sz w:val="20"/>
          <w:lang w:val="es-AR"/>
        </w:rPr>
      </w:pPr>
      <w:r w:rsidRPr="005A3D35">
        <w:rPr>
          <w:sz w:val="20"/>
          <w:lang w:val="es-AR"/>
        </w:rPr>
        <w:lastRenderedPageBreak/>
        <w:t>Por otra parte, el Tribunal Interamericano consideró, al igual qu</w:t>
      </w:r>
      <w:r w:rsidRPr="005A3D35">
        <w:rPr>
          <w:sz w:val="20"/>
          <w:lang w:val="es-AR"/>
        </w:rPr>
        <w:t>e lo hizo con los precedentes que ha tenido sobre juezas y jueces nombrados en provisionalidad, que esta característica no debe significar una alteración del régimen de garantías para el buen desempeño de la función de las y los fiscales, por lo que las mi</w:t>
      </w:r>
      <w:r w:rsidRPr="005A3D35">
        <w:rPr>
          <w:sz w:val="20"/>
          <w:lang w:val="es-AR"/>
        </w:rPr>
        <w:t>smas garantías les son aplicables. En conclusión, la Corte IDH consideró que, en el caso de una o un fiscal nombrado en provisionalidad, sólo puede ser separado de su cargo por causales legalmente previstas, a saber “(i) por el acaecimiento de la condición</w:t>
      </w:r>
      <w:r w:rsidRPr="005A3D35">
        <w:rPr>
          <w:sz w:val="20"/>
          <w:lang w:val="es-AR"/>
        </w:rPr>
        <w:t xml:space="preserve"> resolutoria a que se sujetó la designación o nombramiento, como el cumplimiento de un plazo predeterminado por la celebración y conclusión de un concurso público de oposición a partir</w:t>
      </w:r>
      <w:r w:rsidRPr="005A3D35">
        <w:rPr>
          <w:spacing w:val="-22"/>
          <w:sz w:val="20"/>
          <w:lang w:val="es-AR"/>
        </w:rPr>
        <w:t xml:space="preserve"> </w:t>
      </w:r>
      <w:r w:rsidRPr="005A3D35">
        <w:rPr>
          <w:sz w:val="20"/>
          <w:lang w:val="es-AR"/>
        </w:rPr>
        <w:t>del</w:t>
      </w:r>
      <w:r w:rsidRPr="005A3D35">
        <w:rPr>
          <w:spacing w:val="-17"/>
          <w:sz w:val="20"/>
          <w:lang w:val="es-AR"/>
        </w:rPr>
        <w:t xml:space="preserve"> </w:t>
      </w:r>
      <w:r w:rsidRPr="005A3D35">
        <w:rPr>
          <w:sz w:val="20"/>
          <w:lang w:val="es-AR"/>
        </w:rPr>
        <w:t>cual</w:t>
      </w:r>
      <w:r w:rsidRPr="005A3D35">
        <w:rPr>
          <w:spacing w:val="-20"/>
          <w:sz w:val="20"/>
          <w:lang w:val="es-AR"/>
        </w:rPr>
        <w:t xml:space="preserve"> </w:t>
      </w:r>
      <w:r w:rsidRPr="005A3D35">
        <w:rPr>
          <w:sz w:val="20"/>
          <w:lang w:val="es-AR"/>
        </w:rPr>
        <w:t>se</w:t>
      </w:r>
      <w:r w:rsidRPr="005A3D35">
        <w:rPr>
          <w:spacing w:val="-20"/>
          <w:sz w:val="20"/>
          <w:lang w:val="es-AR"/>
        </w:rPr>
        <w:t xml:space="preserve"> </w:t>
      </w:r>
      <w:r w:rsidRPr="005A3D35">
        <w:rPr>
          <w:sz w:val="20"/>
          <w:lang w:val="es-AR"/>
        </w:rPr>
        <w:t>nombre</w:t>
      </w:r>
      <w:r w:rsidRPr="005A3D35">
        <w:rPr>
          <w:spacing w:val="-21"/>
          <w:sz w:val="20"/>
          <w:lang w:val="es-AR"/>
        </w:rPr>
        <w:t xml:space="preserve"> </w:t>
      </w:r>
      <w:r w:rsidRPr="005A3D35">
        <w:rPr>
          <w:sz w:val="20"/>
          <w:lang w:val="es-AR"/>
        </w:rPr>
        <w:t>o</w:t>
      </w:r>
      <w:r w:rsidRPr="005A3D35">
        <w:rPr>
          <w:spacing w:val="-21"/>
          <w:sz w:val="20"/>
          <w:lang w:val="es-AR"/>
        </w:rPr>
        <w:t xml:space="preserve"> </w:t>
      </w:r>
      <w:r w:rsidRPr="005A3D35">
        <w:rPr>
          <w:sz w:val="20"/>
          <w:lang w:val="es-AR"/>
        </w:rPr>
        <w:t>designe</w:t>
      </w:r>
      <w:r w:rsidRPr="005A3D35">
        <w:rPr>
          <w:spacing w:val="-19"/>
          <w:sz w:val="20"/>
          <w:lang w:val="es-AR"/>
        </w:rPr>
        <w:t xml:space="preserve"> </w:t>
      </w:r>
      <w:r w:rsidRPr="005A3D35">
        <w:rPr>
          <w:sz w:val="20"/>
          <w:lang w:val="es-AR"/>
        </w:rPr>
        <w:t>al</w:t>
      </w:r>
      <w:r w:rsidRPr="005A3D35">
        <w:rPr>
          <w:spacing w:val="-21"/>
          <w:sz w:val="20"/>
          <w:lang w:val="es-AR"/>
        </w:rPr>
        <w:t xml:space="preserve"> </w:t>
      </w:r>
      <w:r w:rsidRPr="005A3D35">
        <w:rPr>
          <w:sz w:val="20"/>
          <w:lang w:val="es-AR"/>
        </w:rPr>
        <w:t>reemplazante</w:t>
      </w:r>
      <w:r w:rsidRPr="005A3D35">
        <w:rPr>
          <w:spacing w:val="-21"/>
          <w:sz w:val="20"/>
          <w:lang w:val="es-AR"/>
        </w:rPr>
        <w:t xml:space="preserve"> </w:t>
      </w:r>
      <w:r w:rsidRPr="005A3D35">
        <w:rPr>
          <w:sz w:val="20"/>
          <w:lang w:val="es-AR"/>
        </w:rPr>
        <w:t>del</w:t>
      </w:r>
      <w:r w:rsidRPr="005A3D35">
        <w:rPr>
          <w:spacing w:val="-20"/>
          <w:sz w:val="20"/>
          <w:lang w:val="es-AR"/>
        </w:rPr>
        <w:t xml:space="preserve"> </w:t>
      </w:r>
      <w:r w:rsidRPr="005A3D35">
        <w:rPr>
          <w:sz w:val="20"/>
          <w:lang w:val="es-AR"/>
        </w:rPr>
        <w:t>o</w:t>
      </w:r>
      <w:r w:rsidRPr="005A3D35">
        <w:rPr>
          <w:spacing w:val="-21"/>
          <w:sz w:val="20"/>
          <w:lang w:val="es-AR"/>
        </w:rPr>
        <w:t xml:space="preserve"> </w:t>
      </w:r>
      <w:r w:rsidRPr="005A3D35">
        <w:rPr>
          <w:sz w:val="20"/>
          <w:lang w:val="es-AR"/>
        </w:rPr>
        <w:t>la</w:t>
      </w:r>
      <w:r w:rsidRPr="005A3D35">
        <w:rPr>
          <w:spacing w:val="-18"/>
          <w:sz w:val="20"/>
          <w:lang w:val="es-AR"/>
        </w:rPr>
        <w:t xml:space="preserve"> </w:t>
      </w:r>
      <w:r w:rsidRPr="005A3D35">
        <w:rPr>
          <w:sz w:val="20"/>
          <w:lang w:val="es-AR"/>
        </w:rPr>
        <w:t>fiscal</w:t>
      </w:r>
      <w:r w:rsidRPr="005A3D35">
        <w:rPr>
          <w:spacing w:val="-20"/>
          <w:sz w:val="20"/>
          <w:lang w:val="es-AR"/>
        </w:rPr>
        <w:t xml:space="preserve"> </w:t>
      </w:r>
      <w:r w:rsidRPr="005A3D35">
        <w:rPr>
          <w:sz w:val="20"/>
          <w:lang w:val="es-AR"/>
        </w:rPr>
        <w:t>provisiona</w:t>
      </w:r>
      <w:r w:rsidRPr="005A3D35">
        <w:rPr>
          <w:sz w:val="20"/>
          <w:lang w:val="es-AR"/>
        </w:rPr>
        <w:t>l</w:t>
      </w:r>
      <w:r w:rsidRPr="005A3D35">
        <w:rPr>
          <w:spacing w:val="-20"/>
          <w:sz w:val="20"/>
          <w:lang w:val="es-AR"/>
        </w:rPr>
        <w:t xml:space="preserve"> </w:t>
      </w:r>
      <w:r w:rsidRPr="005A3D35">
        <w:rPr>
          <w:sz w:val="20"/>
          <w:lang w:val="es-AR"/>
        </w:rPr>
        <w:t>con</w:t>
      </w:r>
      <w:r w:rsidRPr="005A3D35">
        <w:rPr>
          <w:spacing w:val="-20"/>
          <w:sz w:val="20"/>
          <w:lang w:val="es-AR"/>
        </w:rPr>
        <w:t xml:space="preserve"> </w:t>
      </w:r>
      <w:r w:rsidRPr="005A3D35">
        <w:rPr>
          <w:sz w:val="20"/>
          <w:lang w:val="es-AR"/>
        </w:rPr>
        <w:t>carácter permanente, o (ii) por faltas disciplinarias graves o comprobada incompetencia, para lo cual habrá de seguirse un proceso que cumpla con las debidas garantías y que asegure la objetividad e imparcialidad de la</w:t>
      </w:r>
      <w:r w:rsidRPr="005A3D35">
        <w:rPr>
          <w:spacing w:val="-6"/>
          <w:sz w:val="20"/>
          <w:lang w:val="es-AR"/>
        </w:rPr>
        <w:t xml:space="preserve"> </w:t>
      </w:r>
      <w:r w:rsidRPr="005A3D35">
        <w:rPr>
          <w:sz w:val="20"/>
          <w:lang w:val="es-AR"/>
        </w:rPr>
        <w:t>decisión”</w:t>
      </w:r>
      <w:hyperlink w:anchor="_bookmark223" w:history="1">
        <w:r w:rsidRPr="005A3D35">
          <w:rPr>
            <w:position w:val="7"/>
            <w:sz w:val="13"/>
            <w:lang w:val="es-AR"/>
          </w:rPr>
          <w:t>13</w:t>
        </w:r>
      </w:hyperlink>
      <w:r w:rsidRPr="005A3D35">
        <w:rPr>
          <w:sz w:val="20"/>
          <w:lang w:val="es-AR"/>
        </w:rPr>
        <w:t>.</w:t>
      </w:r>
    </w:p>
    <w:p w14:paraId="36582359" w14:textId="77777777" w:rsidR="00890CF2" w:rsidRPr="005A3D35" w:rsidRDefault="00890CF2">
      <w:pPr>
        <w:pStyle w:val="Textoindependiente"/>
        <w:rPr>
          <w:lang w:val="es-AR"/>
        </w:rPr>
      </w:pPr>
    </w:p>
    <w:p w14:paraId="6E50DE7A" w14:textId="77777777" w:rsidR="00890CF2" w:rsidRPr="005A3D35" w:rsidRDefault="002F6E44">
      <w:pPr>
        <w:pStyle w:val="Ttulo1"/>
        <w:numPr>
          <w:ilvl w:val="0"/>
          <w:numId w:val="6"/>
        </w:numPr>
        <w:tabs>
          <w:tab w:val="left" w:pos="1268"/>
        </w:tabs>
        <w:ind w:left="574" w:right="654" w:firstLine="336"/>
        <w:jc w:val="left"/>
        <w:rPr>
          <w:lang w:val="es-AR"/>
        </w:rPr>
      </w:pPr>
      <w:r w:rsidRPr="005A3D35">
        <w:rPr>
          <w:lang w:val="es-AR"/>
        </w:rPr>
        <w:t>“INAMOVILIDAD Y ESTABILIDAD EN EL CARGO” COMO PARTE DEL CONTENIDO DEL DERECHO AL TRABAJO (ARTÍCULO 26 DE LA</w:t>
      </w:r>
      <w:r w:rsidRPr="005A3D35">
        <w:rPr>
          <w:spacing w:val="-26"/>
          <w:lang w:val="es-AR"/>
        </w:rPr>
        <w:t xml:space="preserve"> </w:t>
      </w:r>
      <w:r w:rsidRPr="005A3D35">
        <w:rPr>
          <w:lang w:val="es-AR"/>
        </w:rPr>
        <w:t>CONVENCIÓN</w:t>
      </w:r>
    </w:p>
    <w:p w14:paraId="2F73E3A9" w14:textId="77777777" w:rsidR="00890CF2" w:rsidRDefault="002F6E44">
      <w:pPr>
        <w:spacing w:line="242" w:lineRule="exact"/>
        <w:ind w:left="4078"/>
        <w:rPr>
          <w:b/>
          <w:sz w:val="20"/>
        </w:rPr>
      </w:pPr>
      <w:r>
        <w:rPr>
          <w:b/>
          <w:sz w:val="20"/>
        </w:rPr>
        <w:t>AMERICANA)</w:t>
      </w:r>
    </w:p>
    <w:p w14:paraId="0BF18F42" w14:textId="77777777" w:rsidR="00890CF2" w:rsidRDefault="00890CF2">
      <w:pPr>
        <w:pStyle w:val="Textoindependiente"/>
        <w:spacing w:before="1"/>
        <w:rPr>
          <w:b/>
        </w:rPr>
      </w:pPr>
    </w:p>
    <w:p w14:paraId="4D1187AE" w14:textId="77777777" w:rsidR="00890CF2" w:rsidRPr="005A3D35" w:rsidRDefault="002F6E44">
      <w:pPr>
        <w:pStyle w:val="Prrafodelista"/>
        <w:numPr>
          <w:ilvl w:val="0"/>
          <w:numId w:val="7"/>
        </w:numPr>
        <w:tabs>
          <w:tab w:val="left" w:pos="1110"/>
        </w:tabs>
        <w:ind w:right="478" w:firstLine="0"/>
        <w:jc w:val="both"/>
        <w:rPr>
          <w:sz w:val="20"/>
          <w:lang w:val="es-AR"/>
        </w:rPr>
      </w:pPr>
      <w:r w:rsidRPr="005A3D35">
        <w:rPr>
          <w:sz w:val="20"/>
          <w:lang w:val="es-AR"/>
        </w:rPr>
        <w:t>El</w:t>
      </w:r>
      <w:r w:rsidRPr="005A3D35">
        <w:rPr>
          <w:spacing w:val="-7"/>
          <w:sz w:val="20"/>
          <w:lang w:val="es-AR"/>
        </w:rPr>
        <w:t xml:space="preserve"> </w:t>
      </w:r>
      <w:r w:rsidRPr="005A3D35">
        <w:rPr>
          <w:sz w:val="20"/>
          <w:lang w:val="es-AR"/>
        </w:rPr>
        <w:t>derecho</w:t>
      </w:r>
      <w:r w:rsidRPr="005A3D35">
        <w:rPr>
          <w:spacing w:val="-9"/>
          <w:sz w:val="20"/>
          <w:lang w:val="es-AR"/>
        </w:rPr>
        <w:t xml:space="preserve"> </w:t>
      </w:r>
      <w:r w:rsidRPr="005A3D35">
        <w:rPr>
          <w:sz w:val="20"/>
          <w:lang w:val="es-AR"/>
        </w:rPr>
        <w:t>al</w:t>
      </w:r>
      <w:r w:rsidRPr="005A3D35">
        <w:rPr>
          <w:spacing w:val="-7"/>
          <w:sz w:val="20"/>
          <w:lang w:val="es-AR"/>
        </w:rPr>
        <w:t xml:space="preserve"> </w:t>
      </w:r>
      <w:r w:rsidRPr="005A3D35">
        <w:rPr>
          <w:sz w:val="20"/>
          <w:lang w:val="es-AR"/>
        </w:rPr>
        <w:t>trabajo</w:t>
      </w:r>
      <w:r w:rsidRPr="005A3D35">
        <w:rPr>
          <w:spacing w:val="-8"/>
          <w:sz w:val="20"/>
          <w:lang w:val="es-AR"/>
        </w:rPr>
        <w:t xml:space="preserve"> </w:t>
      </w:r>
      <w:r w:rsidRPr="005A3D35">
        <w:rPr>
          <w:sz w:val="20"/>
          <w:lang w:val="es-AR"/>
        </w:rPr>
        <w:t>que</w:t>
      </w:r>
      <w:r w:rsidRPr="005A3D35">
        <w:rPr>
          <w:spacing w:val="-9"/>
          <w:sz w:val="20"/>
          <w:lang w:val="es-AR"/>
        </w:rPr>
        <w:t xml:space="preserve"> </w:t>
      </w:r>
      <w:r w:rsidRPr="005A3D35">
        <w:rPr>
          <w:sz w:val="20"/>
          <w:lang w:val="es-AR"/>
        </w:rPr>
        <w:t>ha</w:t>
      </w:r>
      <w:r w:rsidRPr="005A3D35">
        <w:rPr>
          <w:spacing w:val="-8"/>
          <w:sz w:val="20"/>
          <w:lang w:val="es-AR"/>
        </w:rPr>
        <w:t xml:space="preserve"> </w:t>
      </w:r>
      <w:r w:rsidRPr="005A3D35">
        <w:rPr>
          <w:sz w:val="20"/>
          <w:lang w:val="es-AR"/>
        </w:rPr>
        <w:t>sido</w:t>
      </w:r>
      <w:r w:rsidRPr="005A3D35">
        <w:rPr>
          <w:spacing w:val="-8"/>
          <w:sz w:val="20"/>
          <w:lang w:val="es-AR"/>
        </w:rPr>
        <w:t xml:space="preserve"> </w:t>
      </w:r>
      <w:r w:rsidRPr="005A3D35">
        <w:rPr>
          <w:sz w:val="20"/>
          <w:lang w:val="es-AR"/>
        </w:rPr>
        <w:t>desarrollado</w:t>
      </w:r>
      <w:r w:rsidRPr="005A3D35">
        <w:rPr>
          <w:spacing w:val="-9"/>
          <w:sz w:val="20"/>
          <w:lang w:val="es-AR"/>
        </w:rPr>
        <w:t xml:space="preserve"> </w:t>
      </w:r>
      <w:r w:rsidRPr="005A3D35">
        <w:rPr>
          <w:sz w:val="20"/>
          <w:lang w:val="es-AR"/>
        </w:rPr>
        <w:t>desde</w:t>
      </w:r>
      <w:r w:rsidRPr="005A3D35">
        <w:rPr>
          <w:spacing w:val="-9"/>
          <w:sz w:val="20"/>
          <w:lang w:val="es-AR"/>
        </w:rPr>
        <w:t xml:space="preserve"> </w:t>
      </w:r>
      <w:r w:rsidRPr="005A3D35">
        <w:rPr>
          <w:sz w:val="20"/>
          <w:lang w:val="es-AR"/>
        </w:rPr>
        <w:t>la</w:t>
      </w:r>
      <w:r w:rsidRPr="005A3D35">
        <w:rPr>
          <w:spacing w:val="-8"/>
          <w:sz w:val="20"/>
          <w:lang w:val="es-AR"/>
        </w:rPr>
        <w:t xml:space="preserve"> </w:t>
      </w:r>
      <w:r w:rsidRPr="005A3D35">
        <w:rPr>
          <w:sz w:val="20"/>
          <w:lang w:val="es-AR"/>
        </w:rPr>
        <w:t>jurisprudencia</w:t>
      </w:r>
      <w:r w:rsidRPr="005A3D35">
        <w:rPr>
          <w:spacing w:val="-7"/>
          <w:sz w:val="20"/>
          <w:lang w:val="es-AR"/>
        </w:rPr>
        <w:t xml:space="preserve"> </w:t>
      </w:r>
      <w:r w:rsidRPr="005A3D35">
        <w:rPr>
          <w:sz w:val="20"/>
          <w:lang w:val="es-AR"/>
        </w:rPr>
        <w:t>de</w:t>
      </w:r>
      <w:r w:rsidRPr="005A3D35">
        <w:rPr>
          <w:spacing w:val="-9"/>
          <w:sz w:val="20"/>
          <w:lang w:val="es-AR"/>
        </w:rPr>
        <w:t xml:space="preserve"> </w:t>
      </w:r>
      <w:r w:rsidRPr="005A3D35">
        <w:rPr>
          <w:sz w:val="20"/>
          <w:lang w:val="es-AR"/>
        </w:rPr>
        <w:t>la</w:t>
      </w:r>
      <w:r w:rsidRPr="005A3D35">
        <w:rPr>
          <w:spacing w:val="-8"/>
          <w:sz w:val="20"/>
          <w:lang w:val="es-AR"/>
        </w:rPr>
        <w:t xml:space="preserve"> </w:t>
      </w:r>
      <w:r w:rsidRPr="005A3D35">
        <w:rPr>
          <w:sz w:val="20"/>
          <w:lang w:val="es-AR"/>
        </w:rPr>
        <w:t>Corte IDH ha abarcado diferentes supuestos que se han ido presentando en cada uno de los casos, tanto desde el punto de vista de las relaciones entre particulares</w:t>
      </w:r>
      <w:hyperlink w:anchor="_bookmark224" w:history="1">
        <w:r w:rsidRPr="005A3D35">
          <w:rPr>
            <w:position w:val="7"/>
            <w:sz w:val="13"/>
            <w:lang w:val="es-AR"/>
          </w:rPr>
          <w:t>14</w:t>
        </w:r>
      </w:hyperlink>
      <w:r w:rsidRPr="005A3D35">
        <w:rPr>
          <w:position w:val="7"/>
          <w:sz w:val="13"/>
          <w:lang w:val="es-AR"/>
        </w:rPr>
        <w:t xml:space="preserve"> </w:t>
      </w:r>
      <w:r w:rsidRPr="005A3D35">
        <w:rPr>
          <w:sz w:val="20"/>
          <w:lang w:val="es-AR"/>
        </w:rPr>
        <w:t>como desde la perspectiva de las relaciones entre el Estado</w:t>
      </w:r>
      <w:r w:rsidRPr="005A3D35">
        <w:rPr>
          <w:sz w:val="20"/>
          <w:lang w:val="es-AR"/>
        </w:rPr>
        <w:t xml:space="preserve"> y sus</w:t>
      </w:r>
      <w:r w:rsidRPr="005A3D35">
        <w:rPr>
          <w:spacing w:val="-6"/>
          <w:sz w:val="20"/>
          <w:lang w:val="es-AR"/>
        </w:rPr>
        <w:t xml:space="preserve"> </w:t>
      </w:r>
      <w:r w:rsidRPr="005A3D35">
        <w:rPr>
          <w:sz w:val="20"/>
          <w:lang w:val="es-AR"/>
        </w:rPr>
        <w:t>funcionarios</w:t>
      </w:r>
      <w:hyperlink w:anchor="_bookmark225" w:history="1">
        <w:r w:rsidRPr="005A3D35">
          <w:rPr>
            <w:position w:val="7"/>
            <w:sz w:val="13"/>
            <w:lang w:val="es-AR"/>
          </w:rPr>
          <w:t>15</w:t>
        </w:r>
      </w:hyperlink>
      <w:r w:rsidRPr="005A3D35">
        <w:rPr>
          <w:sz w:val="20"/>
          <w:lang w:val="es-AR"/>
        </w:rPr>
        <w:t>.</w:t>
      </w:r>
    </w:p>
    <w:p w14:paraId="348EFA99" w14:textId="77777777" w:rsidR="00890CF2" w:rsidRPr="005A3D35" w:rsidRDefault="00890CF2">
      <w:pPr>
        <w:pStyle w:val="Textoindependiente"/>
        <w:spacing w:before="6"/>
        <w:rPr>
          <w:sz w:val="21"/>
          <w:lang w:val="es-AR"/>
        </w:rPr>
      </w:pPr>
    </w:p>
    <w:p w14:paraId="6C3097FF" w14:textId="77777777" w:rsidR="00890CF2" w:rsidRPr="005A3D35" w:rsidRDefault="002F6E44">
      <w:pPr>
        <w:pStyle w:val="Prrafodelista"/>
        <w:numPr>
          <w:ilvl w:val="0"/>
          <w:numId w:val="7"/>
        </w:numPr>
        <w:tabs>
          <w:tab w:val="left" w:pos="1110"/>
        </w:tabs>
        <w:ind w:right="478" w:firstLine="0"/>
        <w:jc w:val="both"/>
        <w:rPr>
          <w:sz w:val="20"/>
          <w:lang w:val="es-AR"/>
        </w:rPr>
      </w:pPr>
      <w:r w:rsidRPr="005A3D35">
        <w:rPr>
          <w:sz w:val="20"/>
          <w:lang w:val="es-AR"/>
        </w:rPr>
        <w:t>Por un lado, la jurisprudencia del Tribunal Interamericano sobre las y los operadores de justicia ha abordado la separación de los cargos desde la óptica de la independencia</w:t>
      </w:r>
      <w:r w:rsidRPr="005A3D35">
        <w:rPr>
          <w:spacing w:val="-8"/>
          <w:sz w:val="20"/>
          <w:lang w:val="es-AR"/>
        </w:rPr>
        <w:t xml:space="preserve"> </w:t>
      </w:r>
      <w:r w:rsidRPr="005A3D35">
        <w:rPr>
          <w:sz w:val="20"/>
          <w:lang w:val="es-AR"/>
        </w:rPr>
        <w:t>judicial</w:t>
      </w:r>
      <w:r w:rsidRPr="005A3D35">
        <w:rPr>
          <w:spacing w:val="-10"/>
          <w:sz w:val="20"/>
          <w:lang w:val="es-AR"/>
        </w:rPr>
        <w:t xml:space="preserve"> </w:t>
      </w:r>
      <w:r w:rsidRPr="005A3D35">
        <w:rPr>
          <w:sz w:val="20"/>
          <w:lang w:val="es-AR"/>
        </w:rPr>
        <w:t>y</w:t>
      </w:r>
      <w:r w:rsidRPr="005A3D35">
        <w:rPr>
          <w:spacing w:val="-8"/>
          <w:sz w:val="20"/>
          <w:lang w:val="es-AR"/>
        </w:rPr>
        <w:t xml:space="preserve"> </w:t>
      </w:r>
      <w:r w:rsidRPr="005A3D35">
        <w:rPr>
          <w:sz w:val="20"/>
          <w:lang w:val="es-AR"/>
        </w:rPr>
        <w:t>desde</w:t>
      </w:r>
      <w:r w:rsidRPr="005A3D35">
        <w:rPr>
          <w:spacing w:val="-9"/>
          <w:sz w:val="20"/>
          <w:lang w:val="es-AR"/>
        </w:rPr>
        <w:t xml:space="preserve"> </w:t>
      </w:r>
      <w:r w:rsidRPr="005A3D35">
        <w:rPr>
          <w:sz w:val="20"/>
          <w:lang w:val="es-AR"/>
        </w:rPr>
        <w:t>“estabili</w:t>
      </w:r>
      <w:r w:rsidRPr="005A3D35">
        <w:rPr>
          <w:sz w:val="20"/>
          <w:lang w:val="es-AR"/>
        </w:rPr>
        <w:t>dad</w:t>
      </w:r>
      <w:r w:rsidRPr="005A3D35">
        <w:rPr>
          <w:spacing w:val="-7"/>
          <w:sz w:val="20"/>
          <w:lang w:val="es-AR"/>
        </w:rPr>
        <w:t xml:space="preserve"> </w:t>
      </w:r>
      <w:r w:rsidRPr="005A3D35">
        <w:rPr>
          <w:sz w:val="20"/>
          <w:lang w:val="es-AR"/>
        </w:rPr>
        <w:t>e</w:t>
      </w:r>
      <w:r w:rsidRPr="005A3D35">
        <w:rPr>
          <w:spacing w:val="-11"/>
          <w:sz w:val="20"/>
          <w:lang w:val="es-AR"/>
        </w:rPr>
        <w:t xml:space="preserve"> </w:t>
      </w:r>
      <w:r w:rsidRPr="005A3D35">
        <w:rPr>
          <w:sz w:val="20"/>
          <w:lang w:val="es-AR"/>
        </w:rPr>
        <w:t>inamovilidad</w:t>
      </w:r>
      <w:r w:rsidRPr="005A3D35">
        <w:rPr>
          <w:spacing w:val="-7"/>
          <w:sz w:val="20"/>
          <w:lang w:val="es-AR"/>
        </w:rPr>
        <w:t xml:space="preserve"> </w:t>
      </w:r>
      <w:r w:rsidRPr="005A3D35">
        <w:rPr>
          <w:sz w:val="20"/>
          <w:lang w:val="es-AR"/>
        </w:rPr>
        <w:t>en</w:t>
      </w:r>
      <w:r w:rsidRPr="005A3D35">
        <w:rPr>
          <w:spacing w:val="-7"/>
          <w:sz w:val="20"/>
          <w:lang w:val="es-AR"/>
        </w:rPr>
        <w:t xml:space="preserve"> </w:t>
      </w:r>
      <w:r w:rsidRPr="005A3D35">
        <w:rPr>
          <w:sz w:val="20"/>
          <w:lang w:val="es-AR"/>
        </w:rPr>
        <w:t>el</w:t>
      </w:r>
      <w:r w:rsidRPr="005A3D35">
        <w:rPr>
          <w:spacing w:val="-8"/>
          <w:sz w:val="20"/>
          <w:lang w:val="es-AR"/>
        </w:rPr>
        <w:t xml:space="preserve"> </w:t>
      </w:r>
      <w:r w:rsidRPr="005A3D35">
        <w:rPr>
          <w:sz w:val="20"/>
          <w:lang w:val="es-AR"/>
        </w:rPr>
        <w:t>cargo”</w:t>
      </w:r>
      <w:hyperlink w:anchor="_bookmark226" w:history="1">
        <w:r w:rsidRPr="005A3D35">
          <w:rPr>
            <w:position w:val="7"/>
            <w:sz w:val="13"/>
            <w:lang w:val="es-AR"/>
          </w:rPr>
          <w:t>16</w:t>
        </w:r>
      </w:hyperlink>
      <w:r w:rsidRPr="005A3D35">
        <w:rPr>
          <w:sz w:val="20"/>
          <w:lang w:val="es-AR"/>
        </w:rPr>
        <w:t>.</w:t>
      </w:r>
      <w:r w:rsidRPr="005A3D35">
        <w:rPr>
          <w:spacing w:val="-8"/>
          <w:sz w:val="20"/>
          <w:lang w:val="es-AR"/>
        </w:rPr>
        <w:t xml:space="preserve"> </w:t>
      </w:r>
      <w:r w:rsidRPr="005A3D35">
        <w:rPr>
          <w:sz w:val="20"/>
          <w:lang w:val="es-AR"/>
        </w:rPr>
        <w:t>De</w:t>
      </w:r>
      <w:r w:rsidRPr="005A3D35">
        <w:rPr>
          <w:spacing w:val="-9"/>
          <w:sz w:val="20"/>
          <w:lang w:val="es-AR"/>
        </w:rPr>
        <w:t xml:space="preserve"> </w:t>
      </w:r>
      <w:r w:rsidRPr="005A3D35">
        <w:rPr>
          <w:sz w:val="20"/>
          <w:lang w:val="es-AR"/>
        </w:rPr>
        <w:t>este</w:t>
      </w:r>
      <w:r w:rsidRPr="005A3D35">
        <w:rPr>
          <w:spacing w:val="-9"/>
          <w:sz w:val="20"/>
          <w:lang w:val="es-AR"/>
        </w:rPr>
        <w:t xml:space="preserve"> </w:t>
      </w:r>
      <w:r w:rsidRPr="005A3D35">
        <w:rPr>
          <w:sz w:val="20"/>
          <w:lang w:val="es-AR"/>
        </w:rPr>
        <w:t>modo, como se ha manifestado, la jurisprudencia ha señalado que de la independencia</w:t>
      </w:r>
      <w:r w:rsidRPr="005A3D35">
        <w:rPr>
          <w:spacing w:val="-39"/>
          <w:sz w:val="20"/>
          <w:lang w:val="es-AR"/>
        </w:rPr>
        <w:t xml:space="preserve"> </w:t>
      </w:r>
      <w:r w:rsidRPr="005A3D35">
        <w:rPr>
          <w:sz w:val="20"/>
          <w:lang w:val="es-AR"/>
        </w:rPr>
        <w:t>judicial derivan las garantías a i) un adecuado proceso de nombramiento, ii) a la inamovilidad en el cargo y iii) a la garantía contra presiones</w:t>
      </w:r>
      <w:r w:rsidRPr="005A3D35">
        <w:rPr>
          <w:spacing w:val="-5"/>
          <w:sz w:val="20"/>
          <w:lang w:val="es-AR"/>
        </w:rPr>
        <w:t xml:space="preserve"> </w:t>
      </w:r>
      <w:r w:rsidRPr="005A3D35">
        <w:rPr>
          <w:sz w:val="20"/>
          <w:lang w:val="es-AR"/>
        </w:rPr>
        <w:t>externas</w:t>
      </w:r>
      <w:hyperlink w:anchor="_bookmark227" w:history="1">
        <w:r w:rsidRPr="005A3D35">
          <w:rPr>
            <w:position w:val="7"/>
            <w:sz w:val="13"/>
            <w:lang w:val="es-AR"/>
          </w:rPr>
          <w:t>17</w:t>
        </w:r>
      </w:hyperlink>
      <w:r w:rsidRPr="005A3D35">
        <w:rPr>
          <w:sz w:val="20"/>
          <w:lang w:val="es-AR"/>
        </w:rPr>
        <w:t>.</w:t>
      </w:r>
    </w:p>
    <w:p w14:paraId="1F43F85E" w14:textId="77777777" w:rsidR="00890CF2" w:rsidRPr="005A3D35" w:rsidRDefault="00890CF2">
      <w:pPr>
        <w:pStyle w:val="Textoindependiente"/>
        <w:rPr>
          <w:lang w:val="es-AR"/>
        </w:rPr>
      </w:pPr>
    </w:p>
    <w:p w14:paraId="0D9BE2D4" w14:textId="77777777" w:rsidR="00890CF2" w:rsidRPr="005A3D35" w:rsidRDefault="00890CF2">
      <w:pPr>
        <w:pStyle w:val="Textoindependiente"/>
        <w:rPr>
          <w:lang w:val="es-AR"/>
        </w:rPr>
      </w:pPr>
    </w:p>
    <w:p w14:paraId="305986BB" w14:textId="0526A734" w:rsidR="00890CF2" w:rsidRPr="005A3D35" w:rsidRDefault="005A3D35">
      <w:pPr>
        <w:pStyle w:val="Textoindependiente"/>
        <w:spacing w:before="5"/>
        <w:rPr>
          <w:sz w:val="15"/>
          <w:lang w:val="es-AR"/>
        </w:rPr>
      </w:pPr>
      <w:r>
        <w:rPr>
          <w:noProof/>
        </w:rPr>
        <mc:AlternateContent>
          <mc:Choice Requires="wps">
            <w:drawing>
              <wp:anchor distT="0" distB="0" distL="0" distR="0" simplePos="0" relativeHeight="251703296" behindDoc="1" locked="0" layoutInCell="1" allowOverlap="1" wp14:anchorId="4D80D172" wp14:editId="17B7E707">
                <wp:simplePos x="0" y="0"/>
                <wp:positionH relativeFrom="page">
                  <wp:posOffset>1080770</wp:posOffset>
                </wp:positionH>
                <wp:positionV relativeFrom="paragraph">
                  <wp:posOffset>149225</wp:posOffset>
                </wp:positionV>
                <wp:extent cx="1828800" cy="1270"/>
                <wp:effectExtent l="0" t="0" r="0" b="0"/>
                <wp:wrapTopAndBottom/>
                <wp:docPr id="12"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BA528" id="Freeform 11" o:spid="_x0000_s1026" style="position:absolute;margin-left:85.1pt;margin-top:11.75pt;width:2in;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" path="m,l2880,e" filled="f" strokeweight=".72pt">
                <v:path arrowok="t" o:connecttype="custom" o:connectlocs="0,0;1828800,0" o:connectangles="0,0"/>
                <w10:wrap type="topAndBottom" anchorx="page"/>
              </v:shape>
            </w:pict>
          </mc:Fallback>
        </mc:AlternateContent>
      </w:r>
    </w:p>
    <w:p w14:paraId="759271BF" w14:textId="77777777" w:rsidR="00890CF2" w:rsidRPr="005A3D35" w:rsidRDefault="002F6E44">
      <w:pPr>
        <w:spacing w:before="71"/>
        <w:ind w:left="401" w:right="474"/>
        <w:jc w:val="both"/>
        <w:rPr>
          <w:sz w:val="16"/>
          <w:lang w:val="es-AR"/>
        </w:rPr>
      </w:pPr>
      <w:r w:rsidRPr="005A3D35">
        <w:rPr>
          <w:sz w:val="16"/>
          <w:lang w:val="es-AR"/>
        </w:rPr>
        <w:t>y 282 del Código Orgánico de la Función Judicial), y (iv) Repúb</w:t>
      </w:r>
      <w:r w:rsidRPr="005A3D35">
        <w:rPr>
          <w:sz w:val="16"/>
          <w:lang w:val="es-AR"/>
        </w:rPr>
        <w:t>lica de Surinam, Ministerio Público (artículos 133 y 146 de la Constitución);</w:t>
      </w:r>
    </w:p>
    <w:p w14:paraId="0E22A6F9" w14:textId="77777777" w:rsidR="00890CF2" w:rsidRPr="005A3D35" w:rsidRDefault="002F6E44">
      <w:pPr>
        <w:pStyle w:val="Prrafodelista"/>
        <w:numPr>
          <w:ilvl w:val="0"/>
          <w:numId w:val="5"/>
        </w:numPr>
        <w:tabs>
          <w:tab w:val="left" w:pos="1201"/>
        </w:tabs>
        <w:spacing w:before="2"/>
        <w:ind w:right="475" w:firstLine="566"/>
        <w:jc w:val="both"/>
        <w:rPr>
          <w:sz w:val="16"/>
          <w:lang w:val="es-AR"/>
        </w:rPr>
      </w:pPr>
      <w:r w:rsidRPr="005A3D35">
        <w:rPr>
          <w:sz w:val="16"/>
          <w:lang w:val="es-AR"/>
        </w:rPr>
        <w:t>Estado en el que la institución y sus miembros se encuentran bajo la autoridad del Poder Ejecutivo: República de Haití, Ministerio Público (artículo 35 de la Ley sobre el Estatut</w:t>
      </w:r>
      <w:r w:rsidRPr="005A3D35">
        <w:rPr>
          <w:sz w:val="16"/>
          <w:lang w:val="es-AR"/>
        </w:rPr>
        <w:t>o del Poder</w:t>
      </w:r>
      <w:r w:rsidRPr="005A3D35">
        <w:rPr>
          <w:spacing w:val="-17"/>
          <w:sz w:val="16"/>
          <w:lang w:val="es-AR"/>
        </w:rPr>
        <w:t xml:space="preserve"> </w:t>
      </w:r>
      <w:r w:rsidRPr="005A3D35">
        <w:rPr>
          <w:sz w:val="16"/>
          <w:lang w:val="es-AR"/>
        </w:rPr>
        <w:t>Judicial);</w:t>
      </w:r>
    </w:p>
    <w:p w14:paraId="626C583A" w14:textId="77777777" w:rsidR="00890CF2" w:rsidRPr="005A3D35" w:rsidRDefault="002F6E44">
      <w:pPr>
        <w:pStyle w:val="Prrafodelista"/>
        <w:numPr>
          <w:ilvl w:val="0"/>
          <w:numId w:val="5"/>
        </w:numPr>
        <w:tabs>
          <w:tab w:val="left" w:pos="1228"/>
        </w:tabs>
        <w:ind w:right="476" w:firstLine="566"/>
        <w:jc w:val="both"/>
        <w:rPr>
          <w:sz w:val="16"/>
          <w:lang w:val="es-AR"/>
        </w:rPr>
      </w:pPr>
      <w:r w:rsidRPr="005A3D35">
        <w:rPr>
          <w:sz w:val="16"/>
          <w:lang w:val="es-AR"/>
        </w:rPr>
        <w:t>Estados en los que existen instituciones autónomas y se reconoce la independencia funcional o técnica</w:t>
      </w:r>
      <w:r w:rsidRPr="005A3D35">
        <w:rPr>
          <w:spacing w:val="-3"/>
          <w:sz w:val="16"/>
          <w:lang w:val="es-AR"/>
        </w:rPr>
        <w:t xml:space="preserve"> </w:t>
      </w:r>
      <w:r w:rsidRPr="005A3D35">
        <w:rPr>
          <w:sz w:val="16"/>
          <w:lang w:val="es-AR"/>
        </w:rPr>
        <w:t>de</w:t>
      </w:r>
      <w:r w:rsidRPr="005A3D35">
        <w:rPr>
          <w:spacing w:val="-1"/>
          <w:sz w:val="16"/>
          <w:lang w:val="es-AR"/>
        </w:rPr>
        <w:t xml:space="preserve"> </w:t>
      </w:r>
      <w:r w:rsidRPr="005A3D35">
        <w:rPr>
          <w:sz w:val="16"/>
          <w:lang w:val="es-AR"/>
        </w:rPr>
        <w:t>los</w:t>
      </w:r>
      <w:r w:rsidRPr="005A3D35">
        <w:rPr>
          <w:spacing w:val="-5"/>
          <w:sz w:val="16"/>
          <w:lang w:val="es-AR"/>
        </w:rPr>
        <w:t xml:space="preserve"> </w:t>
      </w:r>
      <w:r w:rsidRPr="005A3D35">
        <w:rPr>
          <w:sz w:val="16"/>
          <w:lang w:val="es-AR"/>
        </w:rPr>
        <w:t>fiscales</w:t>
      </w:r>
      <w:r w:rsidRPr="005A3D35">
        <w:rPr>
          <w:spacing w:val="-4"/>
          <w:sz w:val="16"/>
          <w:lang w:val="es-AR"/>
        </w:rPr>
        <w:t xml:space="preserve"> </w:t>
      </w:r>
      <w:r w:rsidRPr="005A3D35">
        <w:rPr>
          <w:sz w:val="16"/>
          <w:lang w:val="es-AR"/>
        </w:rPr>
        <w:t>en</w:t>
      </w:r>
      <w:r w:rsidRPr="005A3D35">
        <w:rPr>
          <w:spacing w:val="-3"/>
          <w:sz w:val="16"/>
          <w:lang w:val="es-AR"/>
        </w:rPr>
        <w:t xml:space="preserve"> </w:t>
      </w:r>
      <w:r w:rsidRPr="005A3D35">
        <w:rPr>
          <w:sz w:val="16"/>
          <w:lang w:val="es-AR"/>
        </w:rPr>
        <w:t>el</w:t>
      </w:r>
      <w:r w:rsidRPr="005A3D35">
        <w:rPr>
          <w:spacing w:val="-5"/>
          <w:sz w:val="16"/>
          <w:lang w:val="es-AR"/>
        </w:rPr>
        <w:t xml:space="preserve"> </w:t>
      </w:r>
      <w:r w:rsidRPr="005A3D35">
        <w:rPr>
          <w:sz w:val="16"/>
          <w:lang w:val="es-AR"/>
        </w:rPr>
        <w:t>ejercicio</w:t>
      </w:r>
      <w:r w:rsidRPr="005A3D35">
        <w:rPr>
          <w:spacing w:val="-3"/>
          <w:sz w:val="16"/>
          <w:lang w:val="es-AR"/>
        </w:rPr>
        <w:t xml:space="preserve"> </w:t>
      </w:r>
      <w:r w:rsidRPr="005A3D35">
        <w:rPr>
          <w:sz w:val="16"/>
          <w:lang w:val="es-AR"/>
        </w:rPr>
        <w:t>de</w:t>
      </w:r>
      <w:r w:rsidRPr="005A3D35">
        <w:rPr>
          <w:spacing w:val="-5"/>
          <w:sz w:val="16"/>
          <w:lang w:val="es-AR"/>
        </w:rPr>
        <w:t xml:space="preserve"> </w:t>
      </w:r>
      <w:r w:rsidRPr="005A3D35">
        <w:rPr>
          <w:sz w:val="16"/>
          <w:lang w:val="es-AR"/>
        </w:rPr>
        <w:t>sus</w:t>
      </w:r>
      <w:r w:rsidRPr="005A3D35">
        <w:rPr>
          <w:spacing w:val="-4"/>
          <w:sz w:val="16"/>
          <w:lang w:val="es-AR"/>
        </w:rPr>
        <w:t xml:space="preserve"> </w:t>
      </w:r>
      <w:r w:rsidRPr="005A3D35">
        <w:rPr>
          <w:sz w:val="16"/>
          <w:lang w:val="es-AR"/>
        </w:rPr>
        <w:t>funciones:</w:t>
      </w:r>
      <w:r w:rsidRPr="005A3D35">
        <w:rPr>
          <w:spacing w:val="-4"/>
          <w:sz w:val="16"/>
          <w:lang w:val="es-AR"/>
        </w:rPr>
        <w:t xml:space="preserve"> </w:t>
      </w:r>
      <w:r w:rsidRPr="005A3D35">
        <w:rPr>
          <w:sz w:val="16"/>
          <w:lang w:val="es-AR"/>
        </w:rPr>
        <w:t>(i)</w:t>
      </w:r>
      <w:r w:rsidRPr="005A3D35">
        <w:rPr>
          <w:spacing w:val="-5"/>
          <w:sz w:val="16"/>
          <w:lang w:val="es-AR"/>
        </w:rPr>
        <w:t xml:space="preserve"> </w:t>
      </w:r>
      <w:r w:rsidRPr="005A3D35">
        <w:rPr>
          <w:sz w:val="16"/>
          <w:lang w:val="es-AR"/>
        </w:rPr>
        <w:t>República</w:t>
      </w:r>
      <w:r w:rsidRPr="005A3D35">
        <w:rPr>
          <w:spacing w:val="-6"/>
          <w:sz w:val="16"/>
          <w:lang w:val="es-AR"/>
        </w:rPr>
        <w:t xml:space="preserve"> </w:t>
      </w:r>
      <w:r w:rsidRPr="005A3D35">
        <w:rPr>
          <w:sz w:val="16"/>
          <w:lang w:val="es-AR"/>
        </w:rPr>
        <w:t>Federativa</w:t>
      </w:r>
      <w:r w:rsidRPr="005A3D35">
        <w:rPr>
          <w:spacing w:val="-5"/>
          <w:sz w:val="16"/>
          <w:lang w:val="es-AR"/>
        </w:rPr>
        <w:t xml:space="preserve"> </w:t>
      </w:r>
      <w:r w:rsidRPr="005A3D35">
        <w:rPr>
          <w:sz w:val="16"/>
          <w:lang w:val="es-AR"/>
        </w:rPr>
        <w:t>de</w:t>
      </w:r>
      <w:r w:rsidRPr="005A3D35">
        <w:rPr>
          <w:spacing w:val="-4"/>
          <w:sz w:val="16"/>
          <w:lang w:val="es-AR"/>
        </w:rPr>
        <w:t xml:space="preserve"> </w:t>
      </w:r>
      <w:r w:rsidRPr="005A3D35">
        <w:rPr>
          <w:sz w:val="16"/>
          <w:lang w:val="es-AR"/>
        </w:rPr>
        <w:t>Brasil,</w:t>
      </w:r>
      <w:r w:rsidRPr="005A3D35">
        <w:rPr>
          <w:spacing w:val="-3"/>
          <w:sz w:val="16"/>
          <w:lang w:val="es-AR"/>
        </w:rPr>
        <w:t xml:space="preserve"> </w:t>
      </w:r>
      <w:r w:rsidRPr="005A3D35">
        <w:rPr>
          <w:sz w:val="16"/>
          <w:lang w:val="es-AR"/>
        </w:rPr>
        <w:t>Ministerio</w:t>
      </w:r>
      <w:r w:rsidRPr="005A3D35">
        <w:rPr>
          <w:spacing w:val="-1"/>
          <w:sz w:val="16"/>
          <w:lang w:val="es-AR"/>
        </w:rPr>
        <w:t xml:space="preserve"> </w:t>
      </w:r>
      <w:r w:rsidRPr="005A3D35">
        <w:rPr>
          <w:sz w:val="16"/>
          <w:lang w:val="es-AR"/>
        </w:rPr>
        <w:t>Público</w:t>
      </w:r>
      <w:r w:rsidRPr="005A3D35">
        <w:rPr>
          <w:spacing w:val="-2"/>
          <w:sz w:val="16"/>
          <w:lang w:val="es-AR"/>
        </w:rPr>
        <w:t xml:space="preserve"> </w:t>
      </w:r>
      <w:r w:rsidRPr="005A3D35">
        <w:rPr>
          <w:sz w:val="16"/>
          <w:lang w:val="es-AR"/>
        </w:rPr>
        <w:t>de la Unión (artículo 127 de la Constitución), y (ii) Estados Unidos Mexicanos, Fiscalía General de la República (artículos 102 de la Constitución y 12 de la Ley Orgánica de la Fiscalía General de la República),</w:t>
      </w:r>
      <w:r w:rsidRPr="005A3D35">
        <w:rPr>
          <w:spacing w:val="-20"/>
          <w:sz w:val="16"/>
          <w:lang w:val="es-AR"/>
        </w:rPr>
        <w:t xml:space="preserve"> </w:t>
      </w:r>
      <w:r w:rsidRPr="005A3D35">
        <w:rPr>
          <w:sz w:val="16"/>
          <w:lang w:val="es-AR"/>
        </w:rPr>
        <w:t>y</w:t>
      </w:r>
    </w:p>
    <w:p w14:paraId="718184A1" w14:textId="77777777" w:rsidR="00890CF2" w:rsidRPr="005A3D35" w:rsidRDefault="002F6E44">
      <w:pPr>
        <w:pStyle w:val="Prrafodelista"/>
        <w:numPr>
          <w:ilvl w:val="0"/>
          <w:numId w:val="5"/>
        </w:numPr>
        <w:tabs>
          <w:tab w:val="left" w:pos="1228"/>
        </w:tabs>
        <w:ind w:right="472" w:firstLine="566"/>
        <w:jc w:val="both"/>
        <w:rPr>
          <w:sz w:val="16"/>
          <w:lang w:val="es-AR"/>
        </w:rPr>
      </w:pPr>
      <w:r w:rsidRPr="005A3D35">
        <w:rPr>
          <w:sz w:val="16"/>
          <w:lang w:val="es-AR"/>
        </w:rPr>
        <w:t>Estado en el que las funciones son ejercid</w:t>
      </w:r>
      <w:r w:rsidRPr="005A3D35">
        <w:rPr>
          <w:sz w:val="16"/>
          <w:lang w:val="es-AR"/>
        </w:rPr>
        <w:t>as por una institución descentralizada con autonomía funcional y con reconocimiento de la independencia técnica de los fiscales en el ejercicio de sus funciones: República Oriental del Uruguay (artículos 1 de la Ley No. 19334 y 5 de la Ley No.</w:t>
      </w:r>
      <w:r w:rsidRPr="005A3D35">
        <w:rPr>
          <w:spacing w:val="-21"/>
          <w:sz w:val="16"/>
          <w:lang w:val="es-AR"/>
        </w:rPr>
        <w:t xml:space="preserve"> </w:t>
      </w:r>
      <w:r w:rsidRPr="005A3D35">
        <w:rPr>
          <w:sz w:val="16"/>
          <w:lang w:val="es-AR"/>
        </w:rPr>
        <w:t>19483).</w:t>
      </w:r>
    </w:p>
    <w:p w14:paraId="10CA1358" w14:textId="77777777" w:rsidR="00890CF2" w:rsidRPr="005A3D35" w:rsidRDefault="002F6E44">
      <w:pPr>
        <w:tabs>
          <w:tab w:val="left" w:pos="1109"/>
        </w:tabs>
        <w:spacing w:before="119"/>
        <w:ind w:left="401"/>
        <w:jc w:val="both"/>
        <w:rPr>
          <w:sz w:val="16"/>
          <w:lang w:val="es-AR"/>
        </w:rPr>
      </w:pPr>
      <w:bookmarkStart w:id="278" w:name="_bookmark223"/>
      <w:bookmarkEnd w:id="278"/>
      <w:r w:rsidRPr="005A3D35">
        <w:rPr>
          <w:position w:val="6"/>
          <w:sz w:val="10"/>
          <w:lang w:val="es-AR"/>
        </w:rPr>
        <w:t>13</w:t>
      </w:r>
      <w:r w:rsidRPr="005A3D35">
        <w:rPr>
          <w:position w:val="6"/>
          <w:sz w:val="10"/>
          <w:lang w:val="es-AR"/>
        </w:rPr>
        <w:tab/>
      </w:r>
      <w:r w:rsidRPr="005A3D35">
        <w:rPr>
          <w:i/>
          <w:sz w:val="16"/>
          <w:lang w:val="es-AR"/>
        </w:rPr>
        <w:t>C</w:t>
      </w:r>
      <w:r w:rsidRPr="005A3D35">
        <w:rPr>
          <w:i/>
          <w:sz w:val="16"/>
          <w:lang w:val="es-AR"/>
        </w:rPr>
        <w:t>aso Martínez Esquivia Vs. Colombia, supra</w:t>
      </w:r>
      <w:r w:rsidRPr="005A3D35">
        <w:rPr>
          <w:sz w:val="16"/>
          <w:lang w:val="es-AR"/>
        </w:rPr>
        <w:t>, párr.</w:t>
      </w:r>
      <w:r w:rsidRPr="005A3D35">
        <w:rPr>
          <w:spacing w:val="-13"/>
          <w:sz w:val="16"/>
          <w:lang w:val="es-AR"/>
        </w:rPr>
        <w:t xml:space="preserve"> </w:t>
      </w:r>
      <w:r w:rsidRPr="005A3D35">
        <w:rPr>
          <w:sz w:val="16"/>
          <w:lang w:val="es-AR"/>
        </w:rPr>
        <w:t>99.</w:t>
      </w:r>
    </w:p>
    <w:p w14:paraId="3354DE60" w14:textId="77777777" w:rsidR="00890CF2" w:rsidRPr="005A3D35" w:rsidRDefault="002F6E44">
      <w:pPr>
        <w:tabs>
          <w:tab w:val="left" w:pos="1109"/>
        </w:tabs>
        <w:spacing w:before="120"/>
        <w:ind w:left="401"/>
        <w:jc w:val="both"/>
        <w:rPr>
          <w:i/>
          <w:sz w:val="16"/>
          <w:lang w:val="es-AR"/>
        </w:rPr>
      </w:pPr>
      <w:bookmarkStart w:id="279" w:name="_bookmark224"/>
      <w:bookmarkEnd w:id="279"/>
      <w:r w:rsidRPr="005A3D35">
        <w:rPr>
          <w:position w:val="6"/>
          <w:sz w:val="10"/>
          <w:lang w:val="es-AR"/>
        </w:rPr>
        <w:t>14</w:t>
      </w:r>
      <w:r w:rsidRPr="005A3D35">
        <w:rPr>
          <w:position w:val="6"/>
          <w:sz w:val="10"/>
          <w:lang w:val="es-AR"/>
        </w:rPr>
        <w:tab/>
      </w:r>
      <w:r w:rsidRPr="005A3D35">
        <w:rPr>
          <w:sz w:val="16"/>
          <w:lang w:val="es-AR"/>
        </w:rPr>
        <w:t>Véase,</w:t>
      </w:r>
      <w:r w:rsidRPr="005A3D35">
        <w:rPr>
          <w:spacing w:val="-3"/>
          <w:sz w:val="16"/>
          <w:lang w:val="es-AR"/>
        </w:rPr>
        <w:t xml:space="preserve"> </w:t>
      </w:r>
      <w:r w:rsidRPr="005A3D35">
        <w:rPr>
          <w:i/>
          <w:sz w:val="16"/>
          <w:lang w:val="es-AR"/>
        </w:rPr>
        <w:t>Caso</w:t>
      </w:r>
      <w:r w:rsidRPr="005A3D35">
        <w:rPr>
          <w:i/>
          <w:spacing w:val="25"/>
          <w:sz w:val="16"/>
          <w:lang w:val="es-AR"/>
        </w:rPr>
        <w:t xml:space="preserve"> </w:t>
      </w:r>
      <w:r w:rsidRPr="005A3D35">
        <w:rPr>
          <w:i/>
          <w:sz w:val="16"/>
          <w:lang w:val="es-AR"/>
        </w:rPr>
        <w:t>Lagos</w:t>
      </w:r>
      <w:r w:rsidRPr="005A3D35">
        <w:rPr>
          <w:i/>
          <w:spacing w:val="22"/>
          <w:sz w:val="16"/>
          <w:lang w:val="es-AR"/>
        </w:rPr>
        <w:t xml:space="preserve"> </w:t>
      </w:r>
      <w:r w:rsidRPr="005A3D35">
        <w:rPr>
          <w:i/>
          <w:sz w:val="16"/>
          <w:lang w:val="es-AR"/>
        </w:rPr>
        <w:t>del</w:t>
      </w:r>
      <w:r w:rsidRPr="005A3D35">
        <w:rPr>
          <w:i/>
          <w:spacing w:val="21"/>
          <w:sz w:val="16"/>
          <w:lang w:val="es-AR"/>
        </w:rPr>
        <w:t xml:space="preserve"> </w:t>
      </w:r>
      <w:r w:rsidRPr="005A3D35">
        <w:rPr>
          <w:i/>
          <w:sz w:val="16"/>
          <w:lang w:val="es-AR"/>
        </w:rPr>
        <w:t>Campo</w:t>
      </w:r>
      <w:r w:rsidRPr="005A3D35">
        <w:rPr>
          <w:i/>
          <w:spacing w:val="22"/>
          <w:sz w:val="16"/>
          <w:lang w:val="es-AR"/>
        </w:rPr>
        <w:t xml:space="preserve"> </w:t>
      </w:r>
      <w:r w:rsidRPr="005A3D35">
        <w:rPr>
          <w:i/>
          <w:sz w:val="16"/>
          <w:lang w:val="es-AR"/>
        </w:rPr>
        <w:t>Vs.</w:t>
      </w:r>
      <w:r w:rsidRPr="005A3D35">
        <w:rPr>
          <w:i/>
          <w:spacing w:val="23"/>
          <w:sz w:val="16"/>
          <w:lang w:val="es-AR"/>
        </w:rPr>
        <w:t xml:space="preserve"> </w:t>
      </w:r>
      <w:r w:rsidRPr="005A3D35">
        <w:rPr>
          <w:i/>
          <w:sz w:val="16"/>
          <w:lang w:val="es-AR"/>
        </w:rPr>
        <w:t>Perú.</w:t>
      </w:r>
      <w:r w:rsidRPr="005A3D35">
        <w:rPr>
          <w:i/>
          <w:spacing w:val="24"/>
          <w:sz w:val="16"/>
          <w:lang w:val="es-AR"/>
        </w:rPr>
        <w:t xml:space="preserve"> </w:t>
      </w:r>
      <w:r w:rsidRPr="005A3D35">
        <w:rPr>
          <w:i/>
          <w:sz w:val="16"/>
          <w:lang w:val="es-AR"/>
        </w:rPr>
        <w:t>Excepciones</w:t>
      </w:r>
      <w:r w:rsidRPr="005A3D35">
        <w:rPr>
          <w:i/>
          <w:spacing w:val="22"/>
          <w:sz w:val="16"/>
          <w:lang w:val="es-AR"/>
        </w:rPr>
        <w:t xml:space="preserve"> </w:t>
      </w:r>
      <w:r w:rsidRPr="005A3D35">
        <w:rPr>
          <w:i/>
          <w:sz w:val="16"/>
          <w:lang w:val="es-AR"/>
        </w:rPr>
        <w:t>Preliminares,</w:t>
      </w:r>
      <w:r w:rsidRPr="005A3D35">
        <w:rPr>
          <w:i/>
          <w:spacing w:val="21"/>
          <w:sz w:val="16"/>
          <w:lang w:val="es-AR"/>
        </w:rPr>
        <w:t xml:space="preserve"> </w:t>
      </w:r>
      <w:r w:rsidRPr="005A3D35">
        <w:rPr>
          <w:i/>
          <w:sz w:val="16"/>
          <w:lang w:val="es-AR"/>
        </w:rPr>
        <w:t>Fondo,</w:t>
      </w:r>
      <w:r w:rsidRPr="005A3D35">
        <w:rPr>
          <w:i/>
          <w:spacing w:val="21"/>
          <w:sz w:val="16"/>
          <w:lang w:val="es-AR"/>
        </w:rPr>
        <w:t xml:space="preserve"> </w:t>
      </w:r>
      <w:r w:rsidRPr="005A3D35">
        <w:rPr>
          <w:i/>
          <w:sz w:val="16"/>
          <w:lang w:val="es-AR"/>
        </w:rPr>
        <w:t>Reparaciones</w:t>
      </w:r>
      <w:r w:rsidRPr="005A3D35">
        <w:rPr>
          <w:i/>
          <w:spacing w:val="22"/>
          <w:sz w:val="16"/>
          <w:lang w:val="es-AR"/>
        </w:rPr>
        <w:t xml:space="preserve"> </w:t>
      </w:r>
      <w:r w:rsidRPr="005A3D35">
        <w:rPr>
          <w:i/>
          <w:sz w:val="16"/>
          <w:lang w:val="es-AR"/>
        </w:rPr>
        <w:t>y</w:t>
      </w:r>
      <w:r w:rsidRPr="005A3D35">
        <w:rPr>
          <w:i/>
          <w:spacing w:val="22"/>
          <w:sz w:val="16"/>
          <w:lang w:val="es-AR"/>
        </w:rPr>
        <w:t xml:space="preserve"> </w:t>
      </w:r>
      <w:r w:rsidRPr="005A3D35">
        <w:rPr>
          <w:i/>
          <w:sz w:val="16"/>
          <w:lang w:val="es-AR"/>
        </w:rPr>
        <w:t>Costas.</w:t>
      </w:r>
    </w:p>
    <w:p w14:paraId="59E3E6AF" w14:textId="77777777" w:rsidR="00890CF2" w:rsidRPr="005A3D35" w:rsidRDefault="002F6E44">
      <w:pPr>
        <w:spacing w:before="15"/>
        <w:ind w:left="401"/>
        <w:jc w:val="both"/>
        <w:rPr>
          <w:sz w:val="16"/>
          <w:lang w:val="es-AR"/>
        </w:rPr>
      </w:pPr>
      <w:r w:rsidRPr="005A3D35">
        <w:rPr>
          <w:sz w:val="16"/>
          <w:lang w:val="es-AR"/>
        </w:rPr>
        <w:t>Sentencia de 31 de agosto de 2017. Serie C No. 340.</w:t>
      </w:r>
    </w:p>
    <w:p w14:paraId="1715B14D" w14:textId="77777777" w:rsidR="00890CF2" w:rsidRPr="005A3D35" w:rsidRDefault="002F6E44">
      <w:pPr>
        <w:tabs>
          <w:tab w:val="left" w:pos="1109"/>
        </w:tabs>
        <w:spacing w:before="175" w:line="261" w:lineRule="auto"/>
        <w:ind w:left="401" w:right="475"/>
        <w:jc w:val="both"/>
        <w:rPr>
          <w:sz w:val="16"/>
          <w:lang w:val="es-AR"/>
        </w:rPr>
      </w:pPr>
      <w:bookmarkStart w:id="280" w:name="_bookmark225"/>
      <w:bookmarkEnd w:id="280"/>
      <w:r w:rsidRPr="005A3D35">
        <w:rPr>
          <w:position w:val="6"/>
          <w:sz w:val="10"/>
          <w:lang w:val="es-AR"/>
        </w:rPr>
        <w:t>15</w:t>
      </w:r>
      <w:r w:rsidRPr="005A3D35">
        <w:rPr>
          <w:position w:val="6"/>
          <w:sz w:val="10"/>
          <w:lang w:val="es-AR"/>
        </w:rPr>
        <w:tab/>
      </w:r>
      <w:r w:rsidRPr="005A3D35">
        <w:rPr>
          <w:sz w:val="16"/>
          <w:lang w:val="es-AR"/>
        </w:rPr>
        <w:t xml:space="preserve">Véase, </w:t>
      </w:r>
      <w:r w:rsidRPr="005A3D35">
        <w:rPr>
          <w:i/>
          <w:sz w:val="16"/>
          <w:lang w:val="es-AR"/>
        </w:rPr>
        <w:t>Caso San Miguel Sosa y otras Vs. Venezuela. Fondo, Reparaciones y Costas</w:t>
      </w:r>
      <w:r w:rsidRPr="005A3D35">
        <w:rPr>
          <w:sz w:val="16"/>
          <w:lang w:val="es-AR"/>
        </w:rPr>
        <w:t>. Sentencia de 8 de febrero de 2018. Serie C No.</w:t>
      </w:r>
      <w:r w:rsidRPr="005A3D35">
        <w:rPr>
          <w:spacing w:val="-8"/>
          <w:sz w:val="16"/>
          <w:lang w:val="es-AR"/>
        </w:rPr>
        <w:t xml:space="preserve"> </w:t>
      </w:r>
      <w:r w:rsidRPr="005A3D35">
        <w:rPr>
          <w:sz w:val="16"/>
          <w:lang w:val="es-AR"/>
        </w:rPr>
        <w:t>348.</w:t>
      </w:r>
    </w:p>
    <w:p w14:paraId="363F95C3" w14:textId="77777777" w:rsidR="00890CF2" w:rsidRPr="005A3D35" w:rsidRDefault="002F6E44">
      <w:pPr>
        <w:tabs>
          <w:tab w:val="left" w:pos="941"/>
        </w:tabs>
        <w:spacing w:before="157"/>
        <w:ind w:left="401" w:right="473"/>
        <w:jc w:val="both"/>
        <w:rPr>
          <w:sz w:val="16"/>
          <w:lang w:val="es-AR"/>
        </w:rPr>
      </w:pPr>
      <w:bookmarkStart w:id="281" w:name="_bookmark226"/>
      <w:bookmarkEnd w:id="281"/>
      <w:r w:rsidRPr="005A3D35">
        <w:rPr>
          <w:position w:val="6"/>
          <w:sz w:val="10"/>
          <w:lang w:val="es-AR"/>
        </w:rPr>
        <w:t>16</w:t>
      </w:r>
      <w:r w:rsidRPr="005A3D35">
        <w:rPr>
          <w:position w:val="6"/>
          <w:sz w:val="10"/>
          <w:lang w:val="es-AR"/>
        </w:rPr>
        <w:tab/>
      </w:r>
      <w:r w:rsidRPr="005A3D35">
        <w:rPr>
          <w:i/>
          <w:sz w:val="16"/>
          <w:lang w:val="es-AR"/>
        </w:rPr>
        <w:t xml:space="preserve">Cfr. Caso Reverón Trujillo Vs. Venezuela. Excepción Preliminar, Fondo, Reparaciones y Costas. </w:t>
      </w:r>
      <w:r w:rsidRPr="005A3D35">
        <w:rPr>
          <w:sz w:val="16"/>
          <w:lang w:val="es-AR"/>
        </w:rPr>
        <w:t>Sentencia de 30 de junio de 2009.</w:t>
      </w:r>
      <w:r w:rsidRPr="005A3D35">
        <w:rPr>
          <w:sz w:val="16"/>
          <w:lang w:val="es-AR"/>
        </w:rPr>
        <w:t xml:space="preserve"> Serie C No. 197, párr. 79, y </w:t>
      </w:r>
      <w:r w:rsidRPr="005A3D35">
        <w:rPr>
          <w:i/>
          <w:sz w:val="16"/>
          <w:lang w:val="es-AR"/>
        </w:rPr>
        <w:t xml:space="preserve">Caso Colindres Schonenberg Vs. El Salvador. Fondo, Reparaciones y Costas. </w:t>
      </w:r>
      <w:r w:rsidRPr="005A3D35">
        <w:rPr>
          <w:sz w:val="16"/>
          <w:lang w:val="es-AR"/>
        </w:rPr>
        <w:t>Sentencia de 4 de febrero de 2019. Serie C No. 373, párr.</w:t>
      </w:r>
      <w:r w:rsidRPr="005A3D35">
        <w:rPr>
          <w:spacing w:val="-20"/>
          <w:sz w:val="16"/>
          <w:lang w:val="es-AR"/>
        </w:rPr>
        <w:t xml:space="preserve"> </w:t>
      </w:r>
      <w:r w:rsidRPr="005A3D35">
        <w:rPr>
          <w:sz w:val="16"/>
          <w:lang w:val="es-AR"/>
        </w:rPr>
        <w:t>69.</w:t>
      </w:r>
    </w:p>
    <w:p w14:paraId="40613BEC" w14:textId="77777777" w:rsidR="00890CF2" w:rsidRDefault="002F6E44">
      <w:pPr>
        <w:tabs>
          <w:tab w:val="left" w:pos="967"/>
        </w:tabs>
        <w:spacing w:before="120"/>
        <w:ind w:left="401" w:right="476"/>
        <w:jc w:val="both"/>
        <w:rPr>
          <w:sz w:val="16"/>
        </w:rPr>
      </w:pPr>
      <w:bookmarkStart w:id="282" w:name="_bookmark227"/>
      <w:bookmarkEnd w:id="282"/>
      <w:r w:rsidRPr="005A3D35">
        <w:rPr>
          <w:position w:val="6"/>
          <w:sz w:val="10"/>
          <w:lang w:val="es-AR"/>
        </w:rPr>
        <w:t>17</w:t>
      </w:r>
      <w:r w:rsidRPr="005A3D35">
        <w:rPr>
          <w:position w:val="6"/>
          <w:sz w:val="10"/>
          <w:lang w:val="es-AR"/>
        </w:rPr>
        <w:tab/>
      </w:r>
      <w:r w:rsidRPr="005A3D35">
        <w:rPr>
          <w:i/>
          <w:sz w:val="16"/>
          <w:lang w:val="es-AR"/>
        </w:rPr>
        <w:t>Cfr. Caso del Tribunal Constitucional Vs. Perú, supra</w:t>
      </w:r>
      <w:r w:rsidRPr="005A3D35">
        <w:rPr>
          <w:sz w:val="16"/>
          <w:lang w:val="es-AR"/>
        </w:rPr>
        <w:t xml:space="preserve">, párr. 75, y </w:t>
      </w:r>
      <w:r w:rsidRPr="005A3D35">
        <w:rPr>
          <w:i/>
          <w:sz w:val="16"/>
          <w:lang w:val="es-AR"/>
        </w:rPr>
        <w:t>Caso Rico Vs. Argent</w:t>
      </w:r>
      <w:r w:rsidRPr="005A3D35">
        <w:rPr>
          <w:i/>
          <w:sz w:val="16"/>
          <w:lang w:val="es-AR"/>
        </w:rPr>
        <w:t xml:space="preserve">ina. Excepción Preliminar y Fondo. </w:t>
      </w:r>
      <w:r w:rsidRPr="005A3D35">
        <w:rPr>
          <w:sz w:val="16"/>
          <w:lang w:val="es-AR"/>
        </w:rPr>
        <w:t xml:space="preserve">Sentencia de 2 de septiembre de 2019. </w:t>
      </w:r>
      <w:r>
        <w:rPr>
          <w:sz w:val="16"/>
        </w:rPr>
        <w:t>Serie C No. 383, párr.</w:t>
      </w:r>
      <w:r>
        <w:rPr>
          <w:spacing w:val="-19"/>
          <w:sz w:val="16"/>
        </w:rPr>
        <w:t xml:space="preserve"> </w:t>
      </w:r>
      <w:r>
        <w:rPr>
          <w:sz w:val="16"/>
        </w:rPr>
        <w:t>52.</w:t>
      </w:r>
    </w:p>
    <w:p w14:paraId="6D449DA8" w14:textId="77777777" w:rsidR="00890CF2" w:rsidRDefault="00890CF2">
      <w:pPr>
        <w:jc w:val="both"/>
        <w:rPr>
          <w:sz w:val="16"/>
        </w:rPr>
        <w:sectPr w:rsidR="00890CF2">
          <w:pgSz w:w="12240" w:h="15840"/>
          <w:pgMar w:top="1500" w:right="1220" w:bottom="920" w:left="1300" w:header="0" w:footer="734" w:gutter="0"/>
          <w:cols w:space="720"/>
        </w:sectPr>
      </w:pPr>
    </w:p>
    <w:p w14:paraId="7C611676" w14:textId="77777777" w:rsidR="00890CF2" w:rsidRPr="005A3D35" w:rsidRDefault="002F6E44">
      <w:pPr>
        <w:pStyle w:val="Prrafodelista"/>
        <w:numPr>
          <w:ilvl w:val="0"/>
          <w:numId w:val="7"/>
        </w:numPr>
        <w:tabs>
          <w:tab w:val="left" w:pos="1110"/>
        </w:tabs>
        <w:spacing w:before="76"/>
        <w:ind w:right="476" w:firstLine="0"/>
        <w:jc w:val="both"/>
        <w:rPr>
          <w:sz w:val="20"/>
          <w:lang w:val="es-AR"/>
        </w:rPr>
      </w:pPr>
      <w:r w:rsidRPr="005A3D35">
        <w:rPr>
          <w:sz w:val="20"/>
          <w:lang w:val="es-AR"/>
        </w:rPr>
        <w:lastRenderedPageBreak/>
        <w:t>En cuanto a la inamovilidad de juezas y jueces (también identificada en la jurisprudencia interamericana como “estabilidad en el cargo”), la Corte IDH ha considerado que implica lo siguiente: a) la separación del cargo debe obedecer exclusivamente a las ca</w:t>
      </w:r>
      <w:r w:rsidRPr="005A3D35">
        <w:rPr>
          <w:sz w:val="20"/>
          <w:lang w:val="es-AR"/>
        </w:rPr>
        <w:t>usales permitidas, ya sea por medio de un proceso que cumpla con</w:t>
      </w:r>
      <w:r w:rsidRPr="005A3D35">
        <w:rPr>
          <w:spacing w:val="-14"/>
          <w:sz w:val="20"/>
          <w:lang w:val="es-AR"/>
        </w:rPr>
        <w:t xml:space="preserve"> </w:t>
      </w:r>
      <w:r w:rsidRPr="005A3D35">
        <w:rPr>
          <w:sz w:val="20"/>
          <w:lang w:val="es-AR"/>
        </w:rPr>
        <w:t>las</w:t>
      </w:r>
      <w:r w:rsidRPr="005A3D35">
        <w:rPr>
          <w:spacing w:val="-16"/>
          <w:sz w:val="20"/>
          <w:lang w:val="es-AR"/>
        </w:rPr>
        <w:t xml:space="preserve"> </w:t>
      </w:r>
      <w:r w:rsidRPr="005A3D35">
        <w:rPr>
          <w:sz w:val="20"/>
          <w:lang w:val="es-AR"/>
        </w:rPr>
        <w:t>garantías</w:t>
      </w:r>
      <w:r w:rsidRPr="005A3D35">
        <w:rPr>
          <w:spacing w:val="-16"/>
          <w:sz w:val="20"/>
          <w:lang w:val="es-AR"/>
        </w:rPr>
        <w:t xml:space="preserve"> </w:t>
      </w:r>
      <w:r w:rsidRPr="005A3D35">
        <w:rPr>
          <w:sz w:val="20"/>
          <w:lang w:val="es-AR"/>
        </w:rPr>
        <w:t>judiciales</w:t>
      </w:r>
      <w:r w:rsidRPr="005A3D35">
        <w:rPr>
          <w:spacing w:val="-13"/>
          <w:sz w:val="20"/>
          <w:lang w:val="es-AR"/>
        </w:rPr>
        <w:t xml:space="preserve"> </w:t>
      </w:r>
      <w:r w:rsidRPr="005A3D35">
        <w:rPr>
          <w:sz w:val="20"/>
          <w:lang w:val="es-AR"/>
        </w:rPr>
        <w:t>o</w:t>
      </w:r>
      <w:r w:rsidRPr="005A3D35">
        <w:rPr>
          <w:spacing w:val="-15"/>
          <w:sz w:val="20"/>
          <w:lang w:val="es-AR"/>
        </w:rPr>
        <w:t xml:space="preserve"> </w:t>
      </w:r>
      <w:r w:rsidRPr="005A3D35">
        <w:rPr>
          <w:sz w:val="20"/>
          <w:lang w:val="es-AR"/>
        </w:rPr>
        <w:t>porque</w:t>
      </w:r>
      <w:r w:rsidRPr="005A3D35">
        <w:rPr>
          <w:spacing w:val="-16"/>
          <w:sz w:val="20"/>
          <w:lang w:val="es-AR"/>
        </w:rPr>
        <w:t xml:space="preserve"> </w:t>
      </w:r>
      <w:r w:rsidRPr="005A3D35">
        <w:rPr>
          <w:sz w:val="20"/>
          <w:lang w:val="es-AR"/>
        </w:rPr>
        <w:t>se</w:t>
      </w:r>
      <w:r w:rsidRPr="005A3D35">
        <w:rPr>
          <w:spacing w:val="-16"/>
          <w:sz w:val="20"/>
          <w:lang w:val="es-AR"/>
        </w:rPr>
        <w:t xml:space="preserve"> </w:t>
      </w:r>
      <w:r w:rsidRPr="005A3D35">
        <w:rPr>
          <w:sz w:val="20"/>
          <w:lang w:val="es-AR"/>
        </w:rPr>
        <w:t>ha</w:t>
      </w:r>
      <w:r w:rsidRPr="005A3D35">
        <w:rPr>
          <w:spacing w:val="-15"/>
          <w:sz w:val="20"/>
          <w:lang w:val="es-AR"/>
        </w:rPr>
        <w:t xml:space="preserve"> </w:t>
      </w:r>
      <w:r w:rsidRPr="005A3D35">
        <w:rPr>
          <w:sz w:val="20"/>
          <w:lang w:val="es-AR"/>
        </w:rPr>
        <w:t>cumplido</w:t>
      </w:r>
      <w:r w:rsidRPr="005A3D35">
        <w:rPr>
          <w:spacing w:val="-15"/>
          <w:sz w:val="20"/>
          <w:lang w:val="es-AR"/>
        </w:rPr>
        <w:t xml:space="preserve"> </w:t>
      </w:r>
      <w:r w:rsidRPr="005A3D35">
        <w:rPr>
          <w:sz w:val="20"/>
          <w:lang w:val="es-AR"/>
        </w:rPr>
        <w:t>el</w:t>
      </w:r>
      <w:r w:rsidRPr="005A3D35">
        <w:rPr>
          <w:spacing w:val="-15"/>
          <w:sz w:val="20"/>
          <w:lang w:val="es-AR"/>
        </w:rPr>
        <w:t xml:space="preserve"> </w:t>
      </w:r>
      <w:r w:rsidRPr="005A3D35">
        <w:rPr>
          <w:sz w:val="20"/>
          <w:lang w:val="es-AR"/>
        </w:rPr>
        <w:t>término</w:t>
      </w:r>
      <w:r w:rsidRPr="005A3D35">
        <w:rPr>
          <w:spacing w:val="-14"/>
          <w:sz w:val="20"/>
          <w:lang w:val="es-AR"/>
        </w:rPr>
        <w:t xml:space="preserve"> </w:t>
      </w:r>
      <w:r w:rsidRPr="005A3D35">
        <w:rPr>
          <w:sz w:val="20"/>
          <w:lang w:val="es-AR"/>
        </w:rPr>
        <w:t>o</w:t>
      </w:r>
      <w:r w:rsidRPr="005A3D35">
        <w:rPr>
          <w:spacing w:val="-16"/>
          <w:sz w:val="20"/>
          <w:lang w:val="es-AR"/>
        </w:rPr>
        <w:t xml:space="preserve"> </w:t>
      </w:r>
      <w:r w:rsidRPr="005A3D35">
        <w:rPr>
          <w:sz w:val="20"/>
          <w:lang w:val="es-AR"/>
        </w:rPr>
        <w:t>período</w:t>
      </w:r>
      <w:r w:rsidRPr="005A3D35">
        <w:rPr>
          <w:spacing w:val="-14"/>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su</w:t>
      </w:r>
      <w:r w:rsidRPr="005A3D35">
        <w:rPr>
          <w:spacing w:val="-14"/>
          <w:sz w:val="20"/>
          <w:lang w:val="es-AR"/>
        </w:rPr>
        <w:t xml:space="preserve"> </w:t>
      </w:r>
      <w:r w:rsidRPr="005A3D35">
        <w:rPr>
          <w:sz w:val="20"/>
          <w:lang w:val="es-AR"/>
        </w:rPr>
        <w:t>mandato;</w:t>
      </w:r>
    </w:p>
    <w:p w14:paraId="33A7A461" w14:textId="77777777" w:rsidR="00890CF2" w:rsidRPr="005A3D35" w:rsidRDefault="002F6E44">
      <w:pPr>
        <w:pStyle w:val="Textoindependiente"/>
        <w:spacing w:before="2"/>
        <w:ind w:left="401" w:right="478"/>
        <w:jc w:val="both"/>
        <w:rPr>
          <w:lang w:val="es-AR"/>
        </w:rPr>
      </w:pPr>
      <w:r w:rsidRPr="005A3D35">
        <w:rPr>
          <w:lang w:val="es-AR"/>
        </w:rPr>
        <w:t>b) las juezas y jueces solo pueden ser destituidos por faltas de disciplina graves o incompetencia, y c) t</w:t>
      </w:r>
      <w:r w:rsidRPr="005A3D35">
        <w:rPr>
          <w:lang w:val="es-AR"/>
        </w:rPr>
        <w:t>odo proceso seguido contra juezas o jueces deberá resolverse de acuerdo con las normas de comportamiento judicial establecidas y mediante procedimientos</w:t>
      </w:r>
      <w:r w:rsidRPr="005A3D35">
        <w:rPr>
          <w:spacing w:val="-11"/>
          <w:lang w:val="es-AR"/>
        </w:rPr>
        <w:t xml:space="preserve"> </w:t>
      </w:r>
      <w:r w:rsidRPr="005A3D35">
        <w:rPr>
          <w:lang w:val="es-AR"/>
        </w:rPr>
        <w:t>justos</w:t>
      </w:r>
      <w:r w:rsidRPr="005A3D35">
        <w:rPr>
          <w:spacing w:val="-10"/>
          <w:lang w:val="es-AR"/>
        </w:rPr>
        <w:t xml:space="preserve"> </w:t>
      </w:r>
      <w:r w:rsidRPr="005A3D35">
        <w:rPr>
          <w:lang w:val="es-AR"/>
        </w:rPr>
        <w:t>que</w:t>
      </w:r>
      <w:r w:rsidRPr="005A3D35">
        <w:rPr>
          <w:spacing w:val="-10"/>
          <w:lang w:val="es-AR"/>
        </w:rPr>
        <w:t xml:space="preserve"> </w:t>
      </w:r>
      <w:r w:rsidRPr="005A3D35">
        <w:rPr>
          <w:lang w:val="es-AR"/>
        </w:rPr>
        <w:t>aseguren</w:t>
      </w:r>
      <w:r w:rsidRPr="005A3D35">
        <w:rPr>
          <w:spacing w:val="-8"/>
          <w:lang w:val="es-AR"/>
        </w:rPr>
        <w:t xml:space="preserve"> </w:t>
      </w:r>
      <w:r w:rsidRPr="005A3D35">
        <w:rPr>
          <w:lang w:val="es-AR"/>
        </w:rPr>
        <w:t>la</w:t>
      </w:r>
      <w:r w:rsidRPr="005A3D35">
        <w:rPr>
          <w:spacing w:val="-7"/>
          <w:lang w:val="es-AR"/>
        </w:rPr>
        <w:t xml:space="preserve"> </w:t>
      </w:r>
      <w:r w:rsidRPr="005A3D35">
        <w:rPr>
          <w:lang w:val="es-AR"/>
        </w:rPr>
        <w:t>objetividad</w:t>
      </w:r>
      <w:r w:rsidRPr="005A3D35">
        <w:rPr>
          <w:spacing w:val="-8"/>
          <w:lang w:val="es-AR"/>
        </w:rPr>
        <w:t xml:space="preserve"> </w:t>
      </w:r>
      <w:r w:rsidRPr="005A3D35">
        <w:rPr>
          <w:lang w:val="es-AR"/>
        </w:rPr>
        <w:t>e</w:t>
      </w:r>
      <w:r w:rsidRPr="005A3D35">
        <w:rPr>
          <w:spacing w:val="-10"/>
          <w:lang w:val="es-AR"/>
        </w:rPr>
        <w:t xml:space="preserve"> </w:t>
      </w:r>
      <w:r w:rsidRPr="005A3D35">
        <w:rPr>
          <w:lang w:val="es-AR"/>
        </w:rPr>
        <w:t>imparcialidad</w:t>
      </w:r>
      <w:r w:rsidRPr="005A3D35">
        <w:rPr>
          <w:spacing w:val="-9"/>
          <w:lang w:val="es-AR"/>
        </w:rPr>
        <w:t xml:space="preserve"> </w:t>
      </w:r>
      <w:r w:rsidRPr="005A3D35">
        <w:rPr>
          <w:lang w:val="es-AR"/>
        </w:rPr>
        <w:t>según</w:t>
      </w:r>
      <w:r w:rsidRPr="005A3D35">
        <w:rPr>
          <w:spacing w:val="-8"/>
          <w:lang w:val="es-AR"/>
        </w:rPr>
        <w:t xml:space="preserve"> </w:t>
      </w:r>
      <w:r w:rsidRPr="005A3D35">
        <w:rPr>
          <w:lang w:val="es-AR"/>
        </w:rPr>
        <w:t>la</w:t>
      </w:r>
      <w:r w:rsidRPr="005A3D35">
        <w:rPr>
          <w:spacing w:val="-9"/>
          <w:lang w:val="es-AR"/>
        </w:rPr>
        <w:t xml:space="preserve"> </w:t>
      </w:r>
      <w:r w:rsidRPr="005A3D35">
        <w:rPr>
          <w:lang w:val="es-AR"/>
        </w:rPr>
        <w:t>Constitución o la</w:t>
      </w:r>
      <w:r w:rsidRPr="005A3D35">
        <w:rPr>
          <w:spacing w:val="-3"/>
          <w:lang w:val="es-AR"/>
        </w:rPr>
        <w:t xml:space="preserve"> </w:t>
      </w:r>
      <w:r w:rsidRPr="005A3D35">
        <w:rPr>
          <w:lang w:val="es-AR"/>
        </w:rPr>
        <w:t>ley</w:t>
      </w:r>
      <w:hyperlink w:anchor="_bookmark228" w:history="1">
        <w:r w:rsidRPr="005A3D35">
          <w:rPr>
            <w:position w:val="7"/>
            <w:sz w:val="13"/>
            <w:lang w:val="es-AR"/>
          </w:rPr>
          <w:t>18</w:t>
        </w:r>
      </w:hyperlink>
      <w:r w:rsidRPr="005A3D35">
        <w:rPr>
          <w:lang w:val="es-AR"/>
        </w:rPr>
        <w:t>.</w:t>
      </w:r>
    </w:p>
    <w:p w14:paraId="4159EC4A" w14:textId="77777777" w:rsidR="00890CF2" w:rsidRPr="005A3D35" w:rsidRDefault="00890CF2">
      <w:pPr>
        <w:pStyle w:val="Textoindependiente"/>
        <w:spacing w:before="5"/>
        <w:rPr>
          <w:sz w:val="21"/>
          <w:lang w:val="es-AR"/>
        </w:rPr>
      </w:pPr>
    </w:p>
    <w:p w14:paraId="31CA9E90" w14:textId="77777777" w:rsidR="00890CF2" w:rsidRPr="005A3D35" w:rsidRDefault="002F6E44">
      <w:pPr>
        <w:pStyle w:val="Prrafodelista"/>
        <w:numPr>
          <w:ilvl w:val="0"/>
          <w:numId w:val="7"/>
        </w:numPr>
        <w:tabs>
          <w:tab w:val="left" w:pos="1110"/>
        </w:tabs>
        <w:ind w:right="477" w:firstLine="0"/>
        <w:jc w:val="both"/>
        <w:rPr>
          <w:sz w:val="20"/>
          <w:lang w:val="es-AR"/>
        </w:rPr>
      </w:pPr>
      <w:r w:rsidRPr="005A3D35">
        <w:rPr>
          <w:sz w:val="20"/>
          <w:lang w:val="es-AR"/>
        </w:rPr>
        <w:t>Bajo esta premisa la jurisprudencia de la Corte IDH no ha tenido la oportunidad de profundizar cómo la garantía de “estabilidad e inamovilidad en el cargo” de operadores de justicia se puede también enmarcar dentro del desarrollo jurispruden</w:t>
      </w:r>
      <w:r w:rsidRPr="005A3D35">
        <w:rPr>
          <w:sz w:val="20"/>
          <w:lang w:val="es-AR"/>
        </w:rPr>
        <w:t>cial del</w:t>
      </w:r>
      <w:r w:rsidRPr="005A3D35">
        <w:rPr>
          <w:spacing w:val="-5"/>
          <w:sz w:val="20"/>
          <w:lang w:val="es-AR"/>
        </w:rPr>
        <w:t xml:space="preserve"> </w:t>
      </w:r>
      <w:r w:rsidRPr="005A3D35">
        <w:rPr>
          <w:sz w:val="20"/>
          <w:lang w:val="es-AR"/>
        </w:rPr>
        <w:t>derecho</w:t>
      </w:r>
      <w:r w:rsidRPr="005A3D35">
        <w:rPr>
          <w:spacing w:val="-6"/>
          <w:sz w:val="20"/>
          <w:lang w:val="es-AR"/>
        </w:rPr>
        <w:t xml:space="preserve"> </w:t>
      </w:r>
      <w:r w:rsidRPr="005A3D35">
        <w:rPr>
          <w:sz w:val="20"/>
          <w:lang w:val="es-AR"/>
        </w:rPr>
        <w:t>al</w:t>
      </w:r>
      <w:r w:rsidRPr="005A3D35">
        <w:rPr>
          <w:spacing w:val="-5"/>
          <w:sz w:val="20"/>
          <w:lang w:val="es-AR"/>
        </w:rPr>
        <w:t xml:space="preserve"> </w:t>
      </w:r>
      <w:r w:rsidRPr="005A3D35">
        <w:rPr>
          <w:sz w:val="20"/>
          <w:lang w:val="es-AR"/>
        </w:rPr>
        <w:t>trabajo</w:t>
      </w:r>
      <w:r w:rsidRPr="005A3D35">
        <w:rPr>
          <w:spacing w:val="-6"/>
          <w:sz w:val="20"/>
          <w:lang w:val="es-AR"/>
        </w:rPr>
        <w:t xml:space="preserve"> </w:t>
      </w:r>
      <w:r w:rsidRPr="005A3D35">
        <w:rPr>
          <w:sz w:val="20"/>
          <w:lang w:val="es-AR"/>
        </w:rPr>
        <w:t>y,</w:t>
      </w:r>
      <w:r w:rsidRPr="005A3D35">
        <w:rPr>
          <w:spacing w:val="-4"/>
          <w:sz w:val="20"/>
          <w:lang w:val="es-AR"/>
        </w:rPr>
        <w:t xml:space="preserve"> </w:t>
      </w:r>
      <w:r w:rsidRPr="005A3D35">
        <w:rPr>
          <w:sz w:val="20"/>
          <w:lang w:val="es-AR"/>
        </w:rPr>
        <w:t>en</w:t>
      </w:r>
      <w:r w:rsidRPr="005A3D35">
        <w:rPr>
          <w:spacing w:val="-4"/>
          <w:sz w:val="20"/>
          <w:lang w:val="es-AR"/>
        </w:rPr>
        <w:t xml:space="preserve"> </w:t>
      </w:r>
      <w:r w:rsidRPr="005A3D35">
        <w:rPr>
          <w:sz w:val="20"/>
          <w:lang w:val="es-AR"/>
        </w:rPr>
        <w:t>concreto,</w:t>
      </w:r>
      <w:r w:rsidRPr="005A3D35">
        <w:rPr>
          <w:spacing w:val="-6"/>
          <w:sz w:val="20"/>
          <w:lang w:val="es-AR"/>
        </w:rPr>
        <w:t xml:space="preserve"> </w:t>
      </w:r>
      <w:r w:rsidRPr="005A3D35">
        <w:rPr>
          <w:sz w:val="20"/>
          <w:lang w:val="es-AR"/>
        </w:rPr>
        <w:t>a</w:t>
      </w:r>
      <w:r w:rsidRPr="005A3D35">
        <w:rPr>
          <w:spacing w:val="-5"/>
          <w:sz w:val="20"/>
          <w:lang w:val="es-AR"/>
        </w:rPr>
        <w:t xml:space="preserve"> </w:t>
      </w:r>
      <w:r w:rsidRPr="005A3D35">
        <w:rPr>
          <w:sz w:val="20"/>
          <w:lang w:val="es-AR"/>
        </w:rPr>
        <w:t>la</w:t>
      </w:r>
      <w:r w:rsidRPr="005A3D35">
        <w:rPr>
          <w:spacing w:val="-3"/>
          <w:sz w:val="20"/>
          <w:lang w:val="es-AR"/>
        </w:rPr>
        <w:t xml:space="preserve"> </w:t>
      </w:r>
      <w:r w:rsidRPr="005A3D35">
        <w:rPr>
          <w:sz w:val="20"/>
          <w:lang w:val="es-AR"/>
        </w:rPr>
        <w:t>estabilidad</w:t>
      </w:r>
      <w:r w:rsidRPr="005A3D35">
        <w:rPr>
          <w:spacing w:val="-5"/>
          <w:sz w:val="20"/>
          <w:lang w:val="es-AR"/>
        </w:rPr>
        <w:t xml:space="preserve"> </w:t>
      </w:r>
      <w:r w:rsidRPr="005A3D35">
        <w:rPr>
          <w:sz w:val="20"/>
          <w:lang w:val="es-AR"/>
        </w:rPr>
        <w:t>laboral</w:t>
      </w:r>
      <w:r w:rsidRPr="005A3D35">
        <w:rPr>
          <w:spacing w:val="-5"/>
          <w:sz w:val="20"/>
          <w:lang w:val="es-AR"/>
        </w:rPr>
        <w:t xml:space="preserve"> </w:t>
      </w:r>
      <w:r w:rsidRPr="005A3D35">
        <w:rPr>
          <w:sz w:val="20"/>
          <w:lang w:val="es-AR"/>
        </w:rPr>
        <w:t>y</w:t>
      </w:r>
      <w:r w:rsidRPr="005A3D35">
        <w:rPr>
          <w:spacing w:val="-6"/>
          <w:sz w:val="20"/>
          <w:lang w:val="es-AR"/>
        </w:rPr>
        <w:t xml:space="preserve"> </w:t>
      </w:r>
      <w:r w:rsidRPr="005A3D35">
        <w:rPr>
          <w:sz w:val="20"/>
          <w:lang w:val="es-AR"/>
        </w:rPr>
        <w:t>de</w:t>
      </w:r>
      <w:r w:rsidRPr="005A3D35">
        <w:rPr>
          <w:spacing w:val="-7"/>
          <w:sz w:val="20"/>
          <w:lang w:val="es-AR"/>
        </w:rPr>
        <w:t xml:space="preserve"> </w:t>
      </w:r>
      <w:r w:rsidRPr="005A3D35">
        <w:rPr>
          <w:sz w:val="20"/>
          <w:lang w:val="es-AR"/>
        </w:rPr>
        <w:t>las</w:t>
      </w:r>
      <w:r w:rsidRPr="005A3D35">
        <w:rPr>
          <w:spacing w:val="-4"/>
          <w:sz w:val="20"/>
          <w:lang w:val="es-AR"/>
        </w:rPr>
        <w:t xml:space="preserve"> </w:t>
      </w:r>
      <w:r w:rsidRPr="005A3D35">
        <w:rPr>
          <w:sz w:val="20"/>
          <w:lang w:val="es-AR"/>
        </w:rPr>
        <w:t>condiciones</w:t>
      </w:r>
      <w:r w:rsidRPr="005A3D35">
        <w:rPr>
          <w:spacing w:val="-6"/>
          <w:sz w:val="20"/>
          <w:lang w:val="es-AR"/>
        </w:rPr>
        <w:t xml:space="preserve"> </w:t>
      </w:r>
      <w:r w:rsidRPr="005A3D35">
        <w:rPr>
          <w:sz w:val="20"/>
          <w:lang w:val="es-AR"/>
        </w:rPr>
        <w:t>justas de trabajo como parte integrante de este mismo</w:t>
      </w:r>
      <w:r w:rsidRPr="005A3D35">
        <w:rPr>
          <w:spacing w:val="-16"/>
          <w:sz w:val="20"/>
          <w:lang w:val="es-AR"/>
        </w:rPr>
        <w:t xml:space="preserve"> </w:t>
      </w:r>
      <w:r w:rsidRPr="005A3D35">
        <w:rPr>
          <w:sz w:val="20"/>
          <w:lang w:val="es-AR"/>
        </w:rPr>
        <w:t>derecho.</w:t>
      </w:r>
    </w:p>
    <w:p w14:paraId="4531BF52" w14:textId="77777777" w:rsidR="00890CF2" w:rsidRPr="005A3D35" w:rsidRDefault="00890CF2">
      <w:pPr>
        <w:pStyle w:val="Textoindependiente"/>
        <w:spacing w:before="1"/>
        <w:rPr>
          <w:lang w:val="es-AR"/>
        </w:rPr>
      </w:pPr>
    </w:p>
    <w:p w14:paraId="208591CB" w14:textId="77777777" w:rsidR="00890CF2" w:rsidRPr="005A3D35" w:rsidRDefault="002F6E44">
      <w:pPr>
        <w:pStyle w:val="Prrafodelista"/>
        <w:numPr>
          <w:ilvl w:val="0"/>
          <w:numId w:val="7"/>
        </w:numPr>
        <w:tabs>
          <w:tab w:val="left" w:pos="1110"/>
        </w:tabs>
        <w:ind w:right="479" w:firstLine="0"/>
        <w:jc w:val="both"/>
        <w:rPr>
          <w:sz w:val="20"/>
          <w:lang w:val="es-AR"/>
        </w:rPr>
      </w:pPr>
      <w:r w:rsidRPr="005A3D35">
        <w:rPr>
          <w:sz w:val="20"/>
          <w:lang w:val="es-AR"/>
        </w:rPr>
        <w:t xml:space="preserve">Este Tribunal Interamericano, desde el caso </w:t>
      </w:r>
      <w:r w:rsidRPr="005A3D35">
        <w:rPr>
          <w:i/>
          <w:sz w:val="20"/>
          <w:lang w:val="es-AR"/>
        </w:rPr>
        <w:t>Lagos del Campo Vs. Perú</w:t>
      </w:r>
      <w:hyperlink w:anchor="_bookmark229" w:history="1">
        <w:r w:rsidRPr="005A3D35">
          <w:rPr>
            <w:position w:val="7"/>
            <w:sz w:val="13"/>
            <w:lang w:val="es-AR"/>
          </w:rPr>
          <w:t>19</w:t>
        </w:r>
      </w:hyperlink>
      <w:r w:rsidRPr="005A3D35">
        <w:rPr>
          <w:position w:val="7"/>
          <w:sz w:val="13"/>
          <w:lang w:val="es-AR"/>
        </w:rPr>
        <w:t xml:space="preserve"> </w:t>
      </w:r>
      <w:r w:rsidRPr="005A3D35">
        <w:rPr>
          <w:sz w:val="20"/>
          <w:lang w:val="es-AR"/>
        </w:rPr>
        <w:t xml:space="preserve">—y reiterado en los casos de los </w:t>
      </w:r>
      <w:r w:rsidRPr="005A3D35">
        <w:rPr>
          <w:i/>
          <w:sz w:val="20"/>
          <w:lang w:val="es-AR"/>
        </w:rPr>
        <w:t>Trabajadores Cesados del Petroperú</w:t>
      </w:r>
      <w:hyperlink w:anchor="_bookmark230" w:history="1">
        <w:r w:rsidRPr="005A3D35">
          <w:rPr>
            <w:position w:val="7"/>
            <w:sz w:val="13"/>
            <w:lang w:val="es-AR"/>
          </w:rPr>
          <w:t>20</w:t>
        </w:r>
      </w:hyperlink>
      <w:r w:rsidRPr="005A3D35">
        <w:rPr>
          <w:i/>
          <w:sz w:val="20"/>
          <w:lang w:val="es-AR"/>
        </w:rPr>
        <w:t>, y San Miguel Sosa y</w:t>
      </w:r>
      <w:r w:rsidRPr="005A3D35">
        <w:rPr>
          <w:i/>
          <w:spacing w:val="-13"/>
          <w:sz w:val="20"/>
          <w:lang w:val="es-AR"/>
        </w:rPr>
        <w:t xml:space="preserve"> </w:t>
      </w:r>
      <w:r w:rsidRPr="005A3D35">
        <w:rPr>
          <w:i/>
          <w:sz w:val="20"/>
          <w:lang w:val="es-AR"/>
        </w:rPr>
        <w:t>otra—</w:t>
      </w:r>
      <w:hyperlink w:anchor="_bookmark231" w:history="1">
        <w:r w:rsidRPr="005A3D35">
          <w:rPr>
            <w:position w:val="7"/>
            <w:sz w:val="13"/>
            <w:lang w:val="es-AR"/>
          </w:rPr>
          <w:t>21</w:t>
        </w:r>
      </w:hyperlink>
      <w:r w:rsidRPr="005A3D35">
        <w:rPr>
          <w:sz w:val="20"/>
          <w:lang w:val="es-AR"/>
        </w:rPr>
        <w:t>,</w:t>
      </w:r>
      <w:r w:rsidRPr="005A3D35">
        <w:rPr>
          <w:spacing w:val="-12"/>
          <w:sz w:val="20"/>
          <w:lang w:val="es-AR"/>
        </w:rPr>
        <w:t xml:space="preserve"> </w:t>
      </w:r>
      <w:r w:rsidRPr="005A3D35">
        <w:rPr>
          <w:sz w:val="20"/>
          <w:lang w:val="es-AR"/>
        </w:rPr>
        <w:t>consideró</w:t>
      </w:r>
      <w:r w:rsidRPr="005A3D35">
        <w:rPr>
          <w:spacing w:val="-13"/>
          <w:sz w:val="20"/>
          <w:lang w:val="es-AR"/>
        </w:rPr>
        <w:t xml:space="preserve"> </w:t>
      </w:r>
      <w:r w:rsidRPr="005A3D35">
        <w:rPr>
          <w:sz w:val="20"/>
          <w:lang w:val="es-AR"/>
        </w:rPr>
        <w:t>que</w:t>
      </w:r>
      <w:r w:rsidRPr="005A3D35">
        <w:rPr>
          <w:spacing w:val="-11"/>
          <w:sz w:val="20"/>
          <w:lang w:val="es-AR"/>
        </w:rPr>
        <w:t xml:space="preserve"> </w:t>
      </w:r>
      <w:r w:rsidRPr="005A3D35">
        <w:rPr>
          <w:sz w:val="20"/>
          <w:lang w:val="es-AR"/>
        </w:rPr>
        <w:t>el</w:t>
      </w:r>
      <w:r w:rsidRPr="005A3D35">
        <w:rPr>
          <w:spacing w:val="-11"/>
          <w:sz w:val="20"/>
          <w:lang w:val="es-AR"/>
        </w:rPr>
        <w:t xml:space="preserve"> </w:t>
      </w:r>
      <w:r w:rsidRPr="005A3D35">
        <w:rPr>
          <w:sz w:val="20"/>
          <w:lang w:val="es-AR"/>
        </w:rPr>
        <w:t>derecho</w:t>
      </w:r>
      <w:r w:rsidRPr="005A3D35">
        <w:rPr>
          <w:spacing w:val="-13"/>
          <w:sz w:val="20"/>
          <w:lang w:val="es-AR"/>
        </w:rPr>
        <w:t xml:space="preserve"> </w:t>
      </w:r>
      <w:r w:rsidRPr="005A3D35">
        <w:rPr>
          <w:sz w:val="20"/>
          <w:lang w:val="es-AR"/>
        </w:rPr>
        <w:t>al</w:t>
      </w:r>
      <w:r w:rsidRPr="005A3D35">
        <w:rPr>
          <w:spacing w:val="-12"/>
          <w:sz w:val="20"/>
          <w:lang w:val="es-AR"/>
        </w:rPr>
        <w:t xml:space="preserve"> </w:t>
      </w:r>
      <w:r w:rsidRPr="005A3D35">
        <w:rPr>
          <w:sz w:val="20"/>
          <w:lang w:val="es-AR"/>
        </w:rPr>
        <w:t>trabajo</w:t>
      </w:r>
      <w:r w:rsidRPr="005A3D35">
        <w:rPr>
          <w:spacing w:val="-13"/>
          <w:sz w:val="20"/>
          <w:lang w:val="es-AR"/>
        </w:rPr>
        <w:t xml:space="preserve"> </w:t>
      </w:r>
      <w:r w:rsidRPr="005A3D35">
        <w:rPr>
          <w:sz w:val="20"/>
          <w:lang w:val="es-AR"/>
        </w:rPr>
        <w:t>—y</w:t>
      </w:r>
      <w:r w:rsidRPr="005A3D35">
        <w:rPr>
          <w:spacing w:val="-10"/>
          <w:sz w:val="20"/>
          <w:lang w:val="es-AR"/>
        </w:rPr>
        <w:t xml:space="preserve"> </w:t>
      </w:r>
      <w:r w:rsidRPr="005A3D35">
        <w:rPr>
          <w:sz w:val="20"/>
          <w:lang w:val="es-AR"/>
        </w:rPr>
        <w:t>las</w:t>
      </w:r>
      <w:r w:rsidRPr="005A3D35">
        <w:rPr>
          <w:spacing w:val="-13"/>
          <w:sz w:val="20"/>
          <w:lang w:val="es-AR"/>
        </w:rPr>
        <w:t xml:space="preserve"> </w:t>
      </w:r>
      <w:r w:rsidRPr="005A3D35">
        <w:rPr>
          <w:sz w:val="20"/>
          <w:lang w:val="es-AR"/>
        </w:rPr>
        <w:t>diferentes</w:t>
      </w:r>
      <w:r w:rsidRPr="005A3D35">
        <w:rPr>
          <w:spacing w:val="-12"/>
          <w:sz w:val="20"/>
          <w:lang w:val="es-AR"/>
        </w:rPr>
        <w:t xml:space="preserve"> </w:t>
      </w:r>
      <w:r w:rsidRPr="005A3D35">
        <w:rPr>
          <w:sz w:val="20"/>
          <w:lang w:val="es-AR"/>
        </w:rPr>
        <w:t>manifestaciones</w:t>
      </w:r>
      <w:r w:rsidRPr="005A3D35">
        <w:rPr>
          <w:spacing w:val="-12"/>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este derecho—</w:t>
      </w:r>
      <w:r w:rsidRPr="005A3D35">
        <w:rPr>
          <w:spacing w:val="-7"/>
          <w:sz w:val="20"/>
          <w:lang w:val="es-AR"/>
        </w:rPr>
        <w:t xml:space="preserve"> </w:t>
      </w:r>
      <w:r w:rsidRPr="005A3D35">
        <w:rPr>
          <w:sz w:val="20"/>
          <w:lang w:val="es-AR"/>
        </w:rPr>
        <w:t>son</w:t>
      </w:r>
      <w:r w:rsidRPr="005A3D35">
        <w:rPr>
          <w:spacing w:val="-5"/>
          <w:sz w:val="20"/>
          <w:lang w:val="es-AR"/>
        </w:rPr>
        <w:t xml:space="preserve"> </w:t>
      </w:r>
      <w:r w:rsidRPr="005A3D35">
        <w:rPr>
          <w:sz w:val="20"/>
          <w:lang w:val="es-AR"/>
        </w:rPr>
        <w:t>justiciables</w:t>
      </w:r>
      <w:r w:rsidRPr="005A3D35">
        <w:rPr>
          <w:spacing w:val="-7"/>
          <w:sz w:val="20"/>
          <w:lang w:val="es-AR"/>
        </w:rPr>
        <w:t xml:space="preserve"> </w:t>
      </w:r>
      <w:r w:rsidRPr="005A3D35">
        <w:rPr>
          <w:sz w:val="20"/>
          <w:lang w:val="es-AR"/>
        </w:rPr>
        <w:t>mediante</w:t>
      </w:r>
      <w:r w:rsidRPr="005A3D35">
        <w:rPr>
          <w:spacing w:val="-8"/>
          <w:sz w:val="20"/>
          <w:lang w:val="es-AR"/>
        </w:rPr>
        <w:t xml:space="preserve"> </w:t>
      </w:r>
      <w:r w:rsidRPr="005A3D35">
        <w:rPr>
          <w:sz w:val="20"/>
          <w:lang w:val="es-AR"/>
        </w:rPr>
        <w:t>el</w:t>
      </w:r>
      <w:r w:rsidRPr="005A3D35">
        <w:rPr>
          <w:spacing w:val="-5"/>
          <w:sz w:val="20"/>
          <w:lang w:val="es-AR"/>
        </w:rPr>
        <w:t xml:space="preserve"> </w:t>
      </w:r>
      <w:r w:rsidRPr="005A3D35">
        <w:rPr>
          <w:sz w:val="20"/>
          <w:lang w:val="es-AR"/>
        </w:rPr>
        <w:t>artículo</w:t>
      </w:r>
      <w:r w:rsidRPr="005A3D35">
        <w:rPr>
          <w:spacing w:val="-5"/>
          <w:sz w:val="20"/>
          <w:lang w:val="es-AR"/>
        </w:rPr>
        <w:t xml:space="preserve"> </w:t>
      </w:r>
      <w:r w:rsidRPr="005A3D35">
        <w:rPr>
          <w:sz w:val="20"/>
          <w:lang w:val="es-AR"/>
        </w:rPr>
        <w:t>26</w:t>
      </w:r>
      <w:r w:rsidRPr="005A3D35">
        <w:rPr>
          <w:spacing w:val="-6"/>
          <w:sz w:val="20"/>
          <w:lang w:val="es-AR"/>
        </w:rPr>
        <w:t xml:space="preserve"> </w:t>
      </w:r>
      <w:r w:rsidRPr="005A3D35">
        <w:rPr>
          <w:sz w:val="20"/>
          <w:lang w:val="es-AR"/>
        </w:rPr>
        <w:t>del</w:t>
      </w:r>
      <w:r w:rsidRPr="005A3D35">
        <w:rPr>
          <w:spacing w:val="-6"/>
          <w:sz w:val="20"/>
          <w:lang w:val="es-AR"/>
        </w:rPr>
        <w:t xml:space="preserve"> </w:t>
      </w:r>
      <w:r w:rsidRPr="005A3D35">
        <w:rPr>
          <w:sz w:val="20"/>
          <w:lang w:val="es-AR"/>
        </w:rPr>
        <w:t>Pacto</w:t>
      </w:r>
      <w:r w:rsidRPr="005A3D35">
        <w:rPr>
          <w:spacing w:val="-7"/>
          <w:sz w:val="20"/>
          <w:lang w:val="es-AR"/>
        </w:rPr>
        <w:t xml:space="preserve"> </w:t>
      </w:r>
      <w:r w:rsidRPr="005A3D35">
        <w:rPr>
          <w:sz w:val="20"/>
          <w:lang w:val="es-AR"/>
        </w:rPr>
        <w:t>de</w:t>
      </w:r>
      <w:r w:rsidRPr="005A3D35">
        <w:rPr>
          <w:spacing w:val="-7"/>
          <w:sz w:val="20"/>
          <w:lang w:val="es-AR"/>
        </w:rPr>
        <w:t xml:space="preserve"> </w:t>
      </w:r>
      <w:r w:rsidRPr="005A3D35">
        <w:rPr>
          <w:sz w:val="20"/>
          <w:lang w:val="es-AR"/>
        </w:rPr>
        <w:t>San</w:t>
      </w:r>
      <w:r w:rsidRPr="005A3D35">
        <w:rPr>
          <w:spacing w:val="-5"/>
          <w:sz w:val="20"/>
          <w:lang w:val="es-AR"/>
        </w:rPr>
        <w:t xml:space="preserve"> </w:t>
      </w:r>
      <w:r w:rsidRPr="005A3D35">
        <w:rPr>
          <w:sz w:val="20"/>
          <w:lang w:val="es-AR"/>
        </w:rPr>
        <w:t>José.</w:t>
      </w:r>
      <w:r w:rsidRPr="005A3D35">
        <w:rPr>
          <w:spacing w:val="-7"/>
          <w:sz w:val="20"/>
          <w:lang w:val="es-AR"/>
        </w:rPr>
        <w:t xml:space="preserve"> </w:t>
      </w:r>
      <w:r w:rsidRPr="005A3D35">
        <w:rPr>
          <w:sz w:val="20"/>
          <w:lang w:val="es-AR"/>
        </w:rPr>
        <w:t>Así,</w:t>
      </w:r>
      <w:r w:rsidRPr="005A3D35">
        <w:rPr>
          <w:spacing w:val="-5"/>
          <w:sz w:val="20"/>
          <w:lang w:val="es-AR"/>
        </w:rPr>
        <w:t xml:space="preserve"> </w:t>
      </w:r>
      <w:r w:rsidRPr="005A3D35">
        <w:rPr>
          <w:sz w:val="20"/>
          <w:lang w:val="es-AR"/>
        </w:rPr>
        <w:t>el</w:t>
      </w:r>
      <w:r w:rsidRPr="005A3D35">
        <w:rPr>
          <w:spacing w:val="-5"/>
          <w:sz w:val="20"/>
          <w:lang w:val="es-AR"/>
        </w:rPr>
        <w:t xml:space="preserve"> </w:t>
      </w:r>
      <w:r w:rsidRPr="005A3D35">
        <w:rPr>
          <w:sz w:val="20"/>
          <w:lang w:val="es-AR"/>
        </w:rPr>
        <w:t>derecho al trabajo deriva de las normas contenidas en la Carta de la Organización de Estados Americanos</w:t>
      </w:r>
      <w:hyperlink w:anchor="_bookmark232" w:history="1">
        <w:r w:rsidRPr="005A3D35">
          <w:rPr>
            <w:position w:val="7"/>
            <w:sz w:val="13"/>
            <w:lang w:val="es-AR"/>
          </w:rPr>
          <w:t>22</w:t>
        </w:r>
      </w:hyperlink>
      <w:r w:rsidRPr="005A3D35">
        <w:rPr>
          <w:position w:val="7"/>
          <w:sz w:val="13"/>
          <w:lang w:val="es-AR"/>
        </w:rPr>
        <w:t xml:space="preserve"> </w:t>
      </w:r>
      <w:r w:rsidRPr="005A3D35">
        <w:rPr>
          <w:sz w:val="20"/>
          <w:lang w:val="es-AR"/>
        </w:rPr>
        <w:t>y puede ser d</w:t>
      </w:r>
      <w:r w:rsidRPr="005A3D35">
        <w:rPr>
          <w:sz w:val="20"/>
          <w:lang w:val="es-AR"/>
        </w:rPr>
        <w:t>elimitado mediante la Declaración Americana sobre los Derechos y Deberes del Hombre</w:t>
      </w:r>
      <w:hyperlink w:anchor="_bookmark233" w:history="1">
        <w:r w:rsidRPr="005A3D35">
          <w:rPr>
            <w:position w:val="7"/>
            <w:sz w:val="13"/>
            <w:lang w:val="es-AR"/>
          </w:rPr>
          <w:t>23</w:t>
        </w:r>
      </w:hyperlink>
      <w:r w:rsidRPr="005A3D35">
        <w:rPr>
          <w:sz w:val="20"/>
          <w:lang w:val="es-AR"/>
        </w:rPr>
        <w:t xml:space="preserve">. A lo anterior hay que sumarle un amplio </w:t>
      </w:r>
      <w:r w:rsidRPr="005A3D35">
        <w:rPr>
          <w:i/>
          <w:sz w:val="20"/>
          <w:lang w:val="es-AR"/>
        </w:rPr>
        <w:t>corpus</w:t>
      </w:r>
      <w:r w:rsidRPr="005A3D35">
        <w:rPr>
          <w:i/>
          <w:spacing w:val="-48"/>
          <w:sz w:val="20"/>
          <w:lang w:val="es-AR"/>
        </w:rPr>
        <w:t xml:space="preserve"> </w:t>
      </w:r>
      <w:r w:rsidRPr="005A3D35">
        <w:rPr>
          <w:i/>
          <w:sz w:val="20"/>
          <w:lang w:val="es-AR"/>
        </w:rPr>
        <w:t xml:space="preserve">iuris nacional e internacional </w:t>
      </w:r>
      <w:r w:rsidRPr="005A3D35">
        <w:rPr>
          <w:sz w:val="20"/>
          <w:lang w:val="es-AR"/>
        </w:rPr>
        <w:t>que reconoce este derecho como un derecho</w:t>
      </w:r>
      <w:r w:rsidRPr="005A3D35">
        <w:rPr>
          <w:spacing w:val="-14"/>
          <w:sz w:val="20"/>
          <w:lang w:val="es-AR"/>
        </w:rPr>
        <w:t xml:space="preserve"> </w:t>
      </w:r>
      <w:r w:rsidRPr="005A3D35">
        <w:rPr>
          <w:sz w:val="20"/>
          <w:lang w:val="es-AR"/>
        </w:rPr>
        <w:t>autónomo</w:t>
      </w:r>
      <w:hyperlink w:anchor="_bookmark234" w:history="1">
        <w:r w:rsidRPr="005A3D35">
          <w:rPr>
            <w:position w:val="7"/>
            <w:sz w:val="13"/>
            <w:lang w:val="es-AR"/>
          </w:rPr>
          <w:t>24</w:t>
        </w:r>
      </w:hyperlink>
      <w:r w:rsidRPr="005A3D35">
        <w:rPr>
          <w:sz w:val="20"/>
          <w:lang w:val="es-AR"/>
        </w:rPr>
        <w:t>.</w:t>
      </w:r>
    </w:p>
    <w:p w14:paraId="3F36ECE4" w14:textId="7E2B6744" w:rsidR="00890CF2" w:rsidRPr="005A3D35" w:rsidRDefault="005A3D35">
      <w:pPr>
        <w:pStyle w:val="Textoindependiente"/>
        <w:spacing w:before="1"/>
        <w:rPr>
          <w:sz w:val="10"/>
          <w:lang w:val="es-AR"/>
        </w:rPr>
      </w:pPr>
      <w:r>
        <w:rPr>
          <w:noProof/>
        </w:rPr>
        <mc:AlternateContent>
          <mc:Choice Requires="wps">
            <w:drawing>
              <wp:anchor distT="0" distB="0" distL="0" distR="0" simplePos="0" relativeHeight="251704320" behindDoc="1" locked="0" layoutInCell="1" allowOverlap="1" wp14:anchorId="61EFCFAA" wp14:editId="5CDF50CB">
                <wp:simplePos x="0" y="0"/>
                <wp:positionH relativeFrom="page">
                  <wp:posOffset>1080770</wp:posOffset>
                </wp:positionH>
                <wp:positionV relativeFrom="paragraph">
                  <wp:posOffset>107950</wp:posOffset>
                </wp:positionV>
                <wp:extent cx="1828800" cy="1270"/>
                <wp:effectExtent l="0" t="0" r="0" b="0"/>
                <wp:wrapTopAndBottom/>
                <wp:docPr id="11"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8F937" id="Freeform 10" o:spid="_x0000_s1026" style="position:absolute;margin-left:85.1pt;margin-top:8.5pt;width:2in;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" path="m,l2880,e" filled="f" strokeweight=".72pt">
                <v:path arrowok="t" o:connecttype="custom" o:connectlocs="0,0;1828800,0" o:connectangles="0,0"/>
                <w10:wrap type="topAndBottom" anchorx="page"/>
              </v:shape>
            </w:pict>
          </mc:Fallback>
        </mc:AlternateContent>
      </w:r>
    </w:p>
    <w:p w14:paraId="392ABFFE" w14:textId="77777777" w:rsidR="00890CF2" w:rsidRPr="005A3D35" w:rsidRDefault="002F6E44">
      <w:pPr>
        <w:tabs>
          <w:tab w:val="left" w:pos="941"/>
        </w:tabs>
        <w:spacing w:before="150"/>
        <w:ind w:left="401" w:right="473"/>
        <w:jc w:val="both"/>
        <w:rPr>
          <w:sz w:val="16"/>
          <w:lang w:val="es-AR"/>
        </w:rPr>
      </w:pPr>
      <w:bookmarkStart w:id="283" w:name="_bookmark228"/>
      <w:bookmarkEnd w:id="283"/>
      <w:r w:rsidRPr="005A3D35">
        <w:rPr>
          <w:position w:val="6"/>
          <w:sz w:val="10"/>
          <w:lang w:val="es-AR"/>
        </w:rPr>
        <w:t>18</w:t>
      </w:r>
      <w:r w:rsidRPr="005A3D35">
        <w:rPr>
          <w:position w:val="6"/>
          <w:sz w:val="10"/>
          <w:lang w:val="es-AR"/>
        </w:rPr>
        <w:tab/>
      </w:r>
      <w:r w:rsidRPr="005A3D35">
        <w:rPr>
          <w:i/>
          <w:sz w:val="16"/>
          <w:lang w:val="es-AR"/>
        </w:rPr>
        <w:t>Cfr.</w:t>
      </w:r>
      <w:r w:rsidRPr="005A3D35">
        <w:rPr>
          <w:i/>
          <w:spacing w:val="-13"/>
          <w:sz w:val="16"/>
          <w:lang w:val="es-AR"/>
        </w:rPr>
        <w:t xml:space="preserve"> </w:t>
      </w:r>
      <w:r w:rsidRPr="005A3D35">
        <w:rPr>
          <w:i/>
          <w:sz w:val="16"/>
          <w:lang w:val="es-AR"/>
        </w:rPr>
        <w:t>Caso</w:t>
      </w:r>
      <w:r w:rsidRPr="005A3D35">
        <w:rPr>
          <w:i/>
          <w:spacing w:val="-14"/>
          <w:sz w:val="16"/>
          <w:lang w:val="es-AR"/>
        </w:rPr>
        <w:t xml:space="preserve"> </w:t>
      </w:r>
      <w:r w:rsidRPr="005A3D35">
        <w:rPr>
          <w:i/>
          <w:sz w:val="16"/>
          <w:lang w:val="es-AR"/>
        </w:rPr>
        <w:t>Reverón</w:t>
      </w:r>
      <w:r w:rsidRPr="005A3D35">
        <w:rPr>
          <w:i/>
          <w:spacing w:val="-13"/>
          <w:sz w:val="16"/>
          <w:lang w:val="es-AR"/>
        </w:rPr>
        <w:t xml:space="preserve"> </w:t>
      </w:r>
      <w:r w:rsidRPr="005A3D35">
        <w:rPr>
          <w:i/>
          <w:sz w:val="16"/>
          <w:lang w:val="es-AR"/>
        </w:rPr>
        <w:t>Trujillo</w:t>
      </w:r>
      <w:r w:rsidRPr="005A3D35">
        <w:rPr>
          <w:i/>
          <w:spacing w:val="-11"/>
          <w:sz w:val="16"/>
          <w:lang w:val="es-AR"/>
        </w:rPr>
        <w:t xml:space="preserve"> </w:t>
      </w:r>
      <w:r w:rsidRPr="005A3D35">
        <w:rPr>
          <w:i/>
          <w:sz w:val="16"/>
          <w:lang w:val="es-AR"/>
        </w:rPr>
        <w:t>Vs.</w:t>
      </w:r>
      <w:r w:rsidRPr="005A3D35">
        <w:rPr>
          <w:i/>
          <w:spacing w:val="-15"/>
          <w:sz w:val="16"/>
          <w:lang w:val="es-AR"/>
        </w:rPr>
        <w:t xml:space="preserve"> </w:t>
      </w:r>
      <w:r w:rsidRPr="005A3D35">
        <w:rPr>
          <w:i/>
          <w:sz w:val="16"/>
          <w:lang w:val="es-AR"/>
        </w:rPr>
        <w:t>Venezuela,</w:t>
      </w:r>
      <w:r w:rsidRPr="005A3D35">
        <w:rPr>
          <w:i/>
          <w:spacing w:val="-13"/>
          <w:sz w:val="16"/>
          <w:lang w:val="es-AR"/>
        </w:rPr>
        <w:t xml:space="preserve"> </w:t>
      </w:r>
      <w:r w:rsidRPr="005A3D35">
        <w:rPr>
          <w:i/>
          <w:sz w:val="16"/>
          <w:lang w:val="es-AR"/>
        </w:rPr>
        <w:t>supra</w:t>
      </w:r>
      <w:r w:rsidRPr="005A3D35">
        <w:rPr>
          <w:sz w:val="16"/>
          <w:lang w:val="es-AR"/>
        </w:rPr>
        <w:t>,</w:t>
      </w:r>
      <w:r w:rsidRPr="005A3D35">
        <w:rPr>
          <w:spacing w:val="-13"/>
          <w:sz w:val="16"/>
          <w:lang w:val="es-AR"/>
        </w:rPr>
        <w:t xml:space="preserve"> </w:t>
      </w:r>
      <w:r w:rsidRPr="005A3D35">
        <w:rPr>
          <w:sz w:val="16"/>
          <w:lang w:val="es-AR"/>
        </w:rPr>
        <w:t>párr.</w:t>
      </w:r>
      <w:r w:rsidRPr="005A3D35">
        <w:rPr>
          <w:spacing w:val="-15"/>
          <w:sz w:val="16"/>
          <w:lang w:val="es-AR"/>
        </w:rPr>
        <w:t xml:space="preserve"> </w:t>
      </w:r>
      <w:r w:rsidRPr="005A3D35">
        <w:rPr>
          <w:sz w:val="16"/>
          <w:lang w:val="es-AR"/>
        </w:rPr>
        <w:t>79,</w:t>
      </w:r>
      <w:r w:rsidRPr="005A3D35">
        <w:rPr>
          <w:spacing w:val="-12"/>
          <w:sz w:val="16"/>
          <w:lang w:val="es-AR"/>
        </w:rPr>
        <w:t xml:space="preserve"> </w:t>
      </w:r>
      <w:r w:rsidRPr="005A3D35">
        <w:rPr>
          <w:sz w:val="16"/>
          <w:lang w:val="es-AR"/>
        </w:rPr>
        <w:t>y</w:t>
      </w:r>
      <w:r w:rsidRPr="005A3D35">
        <w:rPr>
          <w:spacing w:val="-16"/>
          <w:sz w:val="16"/>
          <w:lang w:val="es-AR"/>
        </w:rPr>
        <w:t xml:space="preserve"> </w:t>
      </w:r>
      <w:r w:rsidRPr="005A3D35">
        <w:rPr>
          <w:i/>
          <w:sz w:val="16"/>
          <w:lang w:val="es-AR"/>
        </w:rPr>
        <w:t>Caso</w:t>
      </w:r>
      <w:r w:rsidRPr="005A3D35">
        <w:rPr>
          <w:i/>
          <w:spacing w:val="-14"/>
          <w:sz w:val="16"/>
          <w:lang w:val="es-AR"/>
        </w:rPr>
        <w:t xml:space="preserve"> </w:t>
      </w:r>
      <w:r w:rsidRPr="005A3D35">
        <w:rPr>
          <w:i/>
          <w:sz w:val="16"/>
          <w:lang w:val="es-AR"/>
        </w:rPr>
        <w:t>Colindres</w:t>
      </w:r>
      <w:r w:rsidRPr="005A3D35">
        <w:rPr>
          <w:i/>
          <w:spacing w:val="-14"/>
          <w:sz w:val="16"/>
          <w:lang w:val="es-AR"/>
        </w:rPr>
        <w:t xml:space="preserve"> </w:t>
      </w:r>
      <w:r w:rsidRPr="005A3D35">
        <w:rPr>
          <w:i/>
          <w:sz w:val="16"/>
          <w:lang w:val="es-AR"/>
        </w:rPr>
        <w:t>Schonenberg</w:t>
      </w:r>
      <w:r w:rsidRPr="005A3D35">
        <w:rPr>
          <w:i/>
          <w:spacing w:val="-14"/>
          <w:sz w:val="16"/>
          <w:lang w:val="es-AR"/>
        </w:rPr>
        <w:t xml:space="preserve"> </w:t>
      </w:r>
      <w:r w:rsidRPr="005A3D35">
        <w:rPr>
          <w:i/>
          <w:sz w:val="16"/>
          <w:lang w:val="es-AR"/>
        </w:rPr>
        <w:t>Vs.</w:t>
      </w:r>
      <w:r w:rsidRPr="005A3D35">
        <w:rPr>
          <w:i/>
          <w:spacing w:val="-13"/>
          <w:sz w:val="16"/>
          <w:lang w:val="es-AR"/>
        </w:rPr>
        <w:t xml:space="preserve"> </w:t>
      </w:r>
      <w:r w:rsidRPr="005A3D35">
        <w:rPr>
          <w:i/>
          <w:sz w:val="16"/>
          <w:lang w:val="es-AR"/>
        </w:rPr>
        <w:t>El</w:t>
      </w:r>
      <w:r w:rsidRPr="005A3D35">
        <w:rPr>
          <w:i/>
          <w:spacing w:val="-13"/>
          <w:sz w:val="16"/>
          <w:lang w:val="es-AR"/>
        </w:rPr>
        <w:t xml:space="preserve"> </w:t>
      </w:r>
      <w:r w:rsidRPr="005A3D35">
        <w:rPr>
          <w:i/>
          <w:sz w:val="16"/>
          <w:lang w:val="es-AR"/>
        </w:rPr>
        <w:t>Salvador, supra</w:t>
      </w:r>
      <w:r w:rsidRPr="005A3D35">
        <w:rPr>
          <w:sz w:val="16"/>
          <w:lang w:val="es-AR"/>
        </w:rPr>
        <w:t>, párr.</w:t>
      </w:r>
      <w:r w:rsidRPr="005A3D35">
        <w:rPr>
          <w:spacing w:val="-4"/>
          <w:sz w:val="16"/>
          <w:lang w:val="es-AR"/>
        </w:rPr>
        <w:t xml:space="preserve"> </w:t>
      </w:r>
      <w:r w:rsidRPr="005A3D35">
        <w:rPr>
          <w:sz w:val="16"/>
          <w:lang w:val="es-AR"/>
        </w:rPr>
        <w:t>69.</w:t>
      </w:r>
    </w:p>
    <w:p w14:paraId="381452F5" w14:textId="77777777" w:rsidR="00890CF2" w:rsidRPr="005A3D35" w:rsidRDefault="002F6E44">
      <w:pPr>
        <w:tabs>
          <w:tab w:val="left" w:pos="967"/>
        </w:tabs>
        <w:spacing w:before="120"/>
        <w:ind w:left="401"/>
        <w:jc w:val="both"/>
        <w:rPr>
          <w:sz w:val="16"/>
          <w:lang w:val="es-AR"/>
        </w:rPr>
      </w:pPr>
      <w:bookmarkStart w:id="284" w:name="_bookmark229"/>
      <w:bookmarkEnd w:id="284"/>
      <w:r w:rsidRPr="005A3D35">
        <w:rPr>
          <w:position w:val="6"/>
          <w:sz w:val="10"/>
          <w:lang w:val="es-AR"/>
        </w:rPr>
        <w:t>19</w:t>
      </w:r>
      <w:r w:rsidRPr="005A3D35">
        <w:rPr>
          <w:position w:val="6"/>
          <w:sz w:val="10"/>
          <w:lang w:val="es-AR"/>
        </w:rPr>
        <w:tab/>
      </w:r>
      <w:r w:rsidRPr="005A3D35">
        <w:rPr>
          <w:i/>
          <w:sz w:val="16"/>
          <w:lang w:val="es-AR"/>
        </w:rPr>
        <w:t>Cfr. Caso Lagos del Campo Vs. Perú, supra</w:t>
      </w:r>
      <w:r w:rsidRPr="005A3D35">
        <w:rPr>
          <w:sz w:val="16"/>
          <w:lang w:val="es-AR"/>
        </w:rPr>
        <w:t>, párr.</w:t>
      </w:r>
      <w:r w:rsidRPr="005A3D35">
        <w:rPr>
          <w:spacing w:val="-10"/>
          <w:sz w:val="16"/>
          <w:lang w:val="es-AR"/>
        </w:rPr>
        <w:t xml:space="preserve"> </w:t>
      </w:r>
      <w:r w:rsidRPr="005A3D35">
        <w:rPr>
          <w:sz w:val="16"/>
          <w:lang w:val="es-AR"/>
        </w:rPr>
        <w:t>166.</w:t>
      </w:r>
    </w:p>
    <w:p w14:paraId="7EBF591E" w14:textId="77777777" w:rsidR="00890CF2" w:rsidRPr="005A3D35" w:rsidRDefault="002F6E44">
      <w:pPr>
        <w:tabs>
          <w:tab w:val="left" w:pos="967"/>
        </w:tabs>
        <w:spacing w:before="120"/>
        <w:ind w:left="401" w:right="476"/>
        <w:jc w:val="both"/>
        <w:rPr>
          <w:sz w:val="16"/>
          <w:lang w:val="es-AR"/>
        </w:rPr>
      </w:pPr>
      <w:bookmarkStart w:id="285" w:name="_bookmark230"/>
      <w:bookmarkEnd w:id="285"/>
      <w:r w:rsidRPr="005A3D35">
        <w:rPr>
          <w:position w:val="6"/>
          <w:sz w:val="10"/>
          <w:lang w:val="es-AR"/>
        </w:rPr>
        <w:t>20</w:t>
      </w:r>
      <w:r w:rsidRPr="005A3D35">
        <w:rPr>
          <w:position w:val="6"/>
          <w:sz w:val="10"/>
          <w:lang w:val="es-AR"/>
        </w:rPr>
        <w:tab/>
      </w:r>
      <w:r w:rsidRPr="005A3D35">
        <w:rPr>
          <w:i/>
          <w:sz w:val="16"/>
          <w:lang w:val="es-AR"/>
        </w:rPr>
        <w:t xml:space="preserve">Cfr. Caso Trabajadores Cesados de Petroperú y otros Vs. Perú. Excepciones Preliminares, Fondo, Reparaciones y Costas. </w:t>
      </w:r>
      <w:r w:rsidRPr="005A3D35">
        <w:rPr>
          <w:sz w:val="16"/>
          <w:lang w:val="es-AR"/>
        </w:rPr>
        <w:t>Sentencia de 23 de noviembre 2017. Serie C No. 344, párr.</w:t>
      </w:r>
      <w:r w:rsidRPr="005A3D35">
        <w:rPr>
          <w:spacing w:val="-17"/>
          <w:sz w:val="16"/>
          <w:lang w:val="es-AR"/>
        </w:rPr>
        <w:t xml:space="preserve"> </w:t>
      </w:r>
      <w:r w:rsidRPr="005A3D35">
        <w:rPr>
          <w:sz w:val="16"/>
          <w:lang w:val="es-AR"/>
        </w:rPr>
        <w:t>193.</w:t>
      </w:r>
    </w:p>
    <w:p w14:paraId="0DCAC51E" w14:textId="77777777" w:rsidR="00890CF2" w:rsidRPr="005A3D35" w:rsidRDefault="002F6E44">
      <w:pPr>
        <w:tabs>
          <w:tab w:val="left" w:pos="967"/>
        </w:tabs>
        <w:spacing w:before="120"/>
        <w:ind w:left="401"/>
        <w:jc w:val="both"/>
        <w:rPr>
          <w:sz w:val="16"/>
          <w:lang w:val="es-AR"/>
        </w:rPr>
      </w:pPr>
      <w:bookmarkStart w:id="286" w:name="_bookmark231"/>
      <w:bookmarkEnd w:id="286"/>
      <w:r w:rsidRPr="005A3D35">
        <w:rPr>
          <w:position w:val="6"/>
          <w:sz w:val="10"/>
          <w:lang w:val="es-AR"/>
        </w:rPr>
        <w:t>21</w:t>
      </w:r>
      <w:r w:rsidRPr="005A3D35">
        <w:rPr>
          <w:position w:val="6"/>
          <w:sz w:val="10"/>
          <w:lang w:val="es-AR"/>
        </w:rPr>
        <w:tab/>
      </w:r>
      <w:r w:rsidRPr="005A3D35">
        <w:rPr>
          <w:i/>
          <w:sz w:val="16"/>
          <w:lang w:val="es-AR"/>
        </w:rPr>
        <w:t xml:space="preserve">Cfr. Caso San Miguel Sosa y otra Vs. Venezuela, supra, </w:t>
      </w:r>
      <w:r w:rsidRPr="005A3D35">
        <w:rPr>
          <w:sz w:val="16"/>
          <w:lang w:val="es-AR"/>
        </w:rPr>
        <w:t>párrs 221 y</w:t>
      </w:r>
      <w:r w:rsidRPr="005A3D35">
        <w:rPr>
          <w:spacing w:val="-12"/>
          <w:sz w:val="16"/>
          <w:lang w:val="es-AR"/>
        </w:rPr>
        <w:t xml:space="preserve"> </w:t>
      </w:r>
      <w:r w:rsidRPr="005A3D35">
        <w:rPr>
          <w:sz w:val="16"/>
          <w:lang w:val="es-AR"/>
        </w:rPr>
        <w:t>222.</w:t>
      </w:r>
    </w:p>
    <w:p w14:paraId="36F8D50F" w14:textId="77777777" w:rsidR="00890CF2" w:rsidRPr="005A3D35" w:rsidRDefault="002F6E44">
      <w:pPr>
        <w:tabs>
          <w:tab w:val="left" w:pos="967"/>
        </w:tabs>
        <w:spacing w:before="120"/>
        <w:ind w:left="401" w:right="474"/>
        <w:jc w:val="both"/>
        <w:rPr>
          <w:sz w:val="16"/>
          <w:lang w:val="es-AR"/>
        </w:rPr>
      </w:pPr>
      <w:bookmarkStart w:id="287" w:name="_bookmark232"/>
      <w:bookmarkEnd w:id="287"/>
      <w:r w:rsidRPr="005A3D35">
        <w:rPr>
          <w:position w:val="6"/>
          <w:sz w:val="10"/>
          <w:lang w:val="es-AR"/>
        </w:rPr>
        <w:t>22</w:t>
      </w:r>
      <w:r w:rsidRPr="005A3D35">
        <w:rPr>
          <w:position w:val="6"/>
          <w:sz w:val="10"/>
          <w:lang w:val="es-AR"/>
        </w:rPr>
        <w:tab/>
      </w:r>
      <w:r w:rsidRPr="005A3D35">
        <w:rPr>
          <w:sz w:val="16"/>
          <w:lang w:val="es-AR"/>
        </w:rPr>
        <w:t>“143. Respecto a los derechos laborales específicos protegidos por el artículo 26 de la Convención Americana,</w:t>
      </w:r>
      <w:r w:rsidRPr="005A3D35">
        <w:rPr>
          <w:spacing w:val="-4"/>
          <w:sz w:val="16"/>
          <w:lang w:val="es-AR"/>
        </w:rPr>
        <w:t xml:space="preserve"> </w:t>
      </w:r>
      <w:r w:rsidRPr="005A3D35">
        <w:rPr>
          <w:sz w:val="16"/>
          <w:lang w:val="es-AR"/>
        </w:rPr>
        <w:t>la</w:t>
      </w:r>
      <w:r w:rsidRPr="005A3D35">
        <w:rPr>
          <w:spacing w:val="-6"/>
          <w:sz w:val="16"/>
          <w:lang w:val="es-AR"/>
        </w:rPr>
        <w:t xml:space="preserve"> </w:t>
      </w:r>
      <w:r w:rsidRPr="005A3D35">
        <w:rPr>
          <w:sz w:val="16"/>
          <w:lang w:val="es-AR"/>
        </w:rPr>
        <w:t>Corte</w:t>
      </w:r>
      <w:r w:rsidRPr="005A3D35">
        <w:rPr>
          <w:spacing w:val="-5"/>
          <w:sz w:val="16"/>
          <w:lang w:val="es-AR"/>
        </w:rPr>
        <w:t xml:space="preserve"> </w:t>
      </w:r>
      <w:r w:rsidRPr="005A3D35">
        <w:rPr>
          <w:sz w:val="16"/>
          <w:lang w:val="es-AR"/>
        </w:rPr>
        <w:t>observa</w:t>
      </w:r>
      <w:r w:rsidRPr="005A3D35">
        <w:rPr>
          <w:spacing w:val="-6"/>
          <w:sz w:val="16"/>
          <w:lang w:val="es-AR"/>
        </w:rPr>
        <w:t xml:space="preserve"> </w:t>
      </w:r>
      <w:r w:rsidRPr="005A3D35">
        <w:rPr>
          <w:sz w:val="16"/>
          <w:lang w:val="es-AR"/>
        </w:rPr>
        <w:t>que</w:t>
      </w:r>
      <w:r w:rsidRPr="005A3D35">
        <w:rPr>
          <w:spacing w:val="-2"/>
          <w:sz w:val="16"/>
          <w:lang w:val="es-AR"/>
        </w:rPr>
        <w:t xml:space="preserve"> </w:t>
      </w:r>
      <w:r w:rsidRPr="005A3D35">
        <w:rPr>
          <w:sz w:val="16"/>
          <w:lang w:val="es-AR"/>
        </w:rPr>
        <w:t>los</w:t>
      </w:r>
      <w:r w:rsidRPr="005A3D35">
        <w:rPr>
          <w:spacing w:val="-6"/>
          <w:sz w:val="16"/>
          <w:lang w:val="es-AR"/>
        </w:rPr>
        <w:t xml:space="preserve"> </w:t>
      </w:r>
      <w:r w:rsidRPr="005A3D35">
        <w:rPr>
          <w:sz w:val="16"/>
          <w:lang w:val="es-AR"/>
        </w:rPr>
        <w:t>términos</w:t>
      </w:r>
      <w:r w:rsidRPr="005A3D35">
        <w:rPr>
          <w:spacing w:val="-5"/>
          <w:sz w:val="16"/>
          <w:lang w:val="es-AR"/>
        </w:rPr>
        <w:t xml:space="preserve"> </w:t>
      </w:r>
      <w:r w:rsidRPr="005A3D35">
        <w:rPr>
          <w:sz w:val="16"/>
          <w:lang w:val="es-AR"/>
        </w:rPr>
        <w:t>del</w:t>
      </w:r>
      <w:r w:rsidRPr="005A3D35">
        <w:rPr>
          <w:spacing w:val="-3"/>
          <w:sz w:val="16"/>
          <w:lang w:val="es-AR"/>
        </w:rPr>
        <w:t xml:space="preserve"> </w:t>
      </w:r>
      <w:r w:rsidRPr="005A3D35">
        <w:rPr>
          <w:sz w:val="16"/>
          <w:lang w:val="es-AR"/>
        </w:rPr>
        <w:t>mismo</w:t>
      </w:r>
      <w:r w:rsidRPr="005A3D35">
        <w:rPr>
          <w:spacing w:val="-4"/>
          <w:sz w:val="16"/>
          <w:lang w:val="es-AR"/>
        </w:rPr>
        <w:t xml:space="preserve"> </w:t>
      </w:r>
      <w:r w:rsidRPr="005A3D35">
        <w:rPr>
          <w:sz w:val="16"/>
          <w:lang w:val="es-AR"/>
        </w:rPr>
        <w:t>indican</w:t>
      </w:r>
      <w:r w:rsidRPr="005A3D35">
        <w:rPr>
          <w:spacing w:val="-3"/>
          <w:sz w:val="16"/>
          <w:lang w:val="es-AR"/>
        </w:rPr>
        <w:t xml:space="preserve"> </w:t>
      </w:r>
      <w:r w:rsidRPr="005A3D35">
        <w:rPr>
          <w:sz w:val="16"/>
          <w:lang w:val="es-AR"/>
        </w:rPr>
        <w:t>que</w:t>
      </w:r>
      <w:r w:rsidRPr="005A3D35">
        <w:rPr>
          <w:spacing w:val="-6"/>
          <w:sz w:val="16"/>
          <w:lang w:val="es-AR"/>
        </w:rPr>
        <w:t xml:space="preserve"> </w:t>
      </w:r>
      <w:r w:rsidRPr="005A3D35">
        <w:rPr>
          <w:sz w:val="16"/>
          <w:lang w:val="es-AR"/>
        </w:rPr>
        <w:t>son</w:t>
      </w:r>
      <w:r w:rsidRPr="005A3D35">
        <w:rPr>
          <w:spacing w:val="-3"/>
          <w:sz w:val="16"/>
          <w:lang w:val="es-AR"/>
        </w:rPr>
        <w:t xml:space="preserve"> </w:t>
      </w:r>
      <w:r w:rsidRPr="005A3D35">
        <w:rPr>
          <w:sz w:val="16"/>
          <w:lang w:val="es-AR"/>
        </w:rPr>
        <w:t>aquellos</w:t>
      </w:r>
      <w:r w:rsidRPr="005A3D35">
        <w:rPr>
          <w:spacing w:val="-5"/>
          <w:sz w:val="16"/>
          <w:lang w:val="es-AR"/>
        </w:rPr>
        <w:t xml:space="preserve"> </w:t>
      </w:r>
      <w:r w:rsidRPr="005A3D35">
        <w:rPr>
          <w:sz w:val="16"/>
          <w:lang w:val="es-AR"/>
        </w:rPr>
        <w:t>derechos</w:t>
      </w:r>
      <w:r w:rsidRPr="005A3D35">
        <w:rPr>
          <w:spacing w:val="-2"/>
          <w:sz w:val="16"/>
          <w:lang w:val="es-AR"/>
        </w:rPr>
        <w:t xml:space="preserve"> </w:t>
      </w:r>
      <w:r w:rsidRPr="005A3D35">
        <w:rPr>
          <w:sz w:val="16"/>
          <w:lang w:val="es-AR"/>
        </w:rPr>
        <w:t>que</w:t>
      </w:r>
      <w:r w:rsidRPr="005A3D35">
        <w:rPr>
          <w:spacing w:val="-6"/>
          <w:sz w:val="16"/>
          <w:lang w:val="es-AR"/>
        </w:rPr>
        <w:t xml:space="preserve"> </w:t>
      </w:r>
      <w:r w:rsidRPr="005A3D35">
        <w:rPr>
          <w:sz w:val="16"/>
          <w:lang w:val="es-AR"/>
        </w:rPr>
        <w:t>se</w:t>
      </w:r>
      <w:r w:rsidRPr="005A3D35">
        <w:rPr>
          <w:spacing w:val="-5"/>
          <w:sz w:val="16"/>
          <w:lang w:val="es-AR"/>
        </w:rPr>
        <w:t xml:space="preserve"> </w:t>
      </w:r>
      <w:r w:rsidRPr="005A3D35">
        <w:rPr>
          <w:sz w:val="16"/>
          <w:lang w:val="es-AR"/>
        </w:rPr>
        <w:t>derivan</w:t>
      </w:r>
      <w:r w:rsidRPr="005A3D35">
        <w:rPr>
          <w:spacing w:val="-3"/>
          <w:sz w:val="16"/>
          <w:lang w:val="es-AR"/>
        </w:rPr>
        <w:t xml:space="preserve"> </w:t>
      </w:r>
      <w:r w:rsidRPr="005A3D35">
        <w:rPr>
          <w:sz w:val="16"/>
          <w:lang w:val="es-AR"/>
        </w:rPr>
        <w:t>de las normas económicas, sociales y sobre educación, ciencia y cultura contenidas en la Carta de la OEA. Ahora bien,</w:t>
      </w:r>
      <w:r w:rsidRPr="005A3D35">
        <w:rPr>
          <w:spacing w:val="-6"/>
          <w:sz w:val="16"/>
          <w:lang w:val="es-AR"/>
        </w:rPr>
        <w:t xml:space="preserve"> </w:t>
      </w:r>
      <w:r w:rsidRPr="005A3D35">
        <w:rPr>
          <w:sz w:val="16"/>
          <w:lang w:val="es-AR"/>
        </w:rPr>
        <w:t>los</w:t>
      </w:r>
      <w:r w:rsidRPr="005A3D35">
        <w:rPr>
          <w:spacing w:val="-7"/>
          <w:sz w:val="16"/>
          <w:lang w:val="es-AR"/>
        </w:rPr>
        <w:t xml:space="preserve"> </w:t>
      </w:r>
      <w:r w:rsidRPr="005A3D35">
        <w:rPr>
          <w:sz w:val="16"/>
          <w:lang w:val="es-AR"/>
        </w:rPr>
        <w:t>artículos</w:t>
      </w:r>
      <w:r w:rsidRPr="005A3D35">
        <w:rPr>
          <w:spacing w:val="-9"/>
          <w:sz w:val="16"/>
          <w:lang w:val="es-AR"/>
        </w:rPr>
        <w:t xml:space="preserve"> </w:t>
      </w:r>
      <w:r w:rsidRPr="005A3D35">
        <w:rPr>
          <w:sz w:val="16"/>
          <w:lang w:val="es-AR"/>
        </w:rPr>
        <w:t>45.b</w:t>
      </w:r>
      <w:r w:rsidRPr="005A3D35">
        <w:rPr>
          <w:spacing w:val="-7"/>
          <w:sz w:val="16"/>
          <w:lang w:val="es-AR"/>
        </w:rPr>
        <w:t xml:space="preserve"> </w:t>
      </w:r>
      <w:r w:rsidRPr="005A3D35">
        <w:rPr>
          <w:sz w:val="16"/>
          <w:lang w:val="es-AR"/>
        </w:rPr>
        <w:t>y</w:t>
      </w:r>
      <w:r w:rsidRPr="005A3D35">
        <w:rPr>
          <w:spacing w:val="-7"/>
          <w:sz w:val="16"/>
          <w:lang w:val="es-AR"/>
        </w:rPr>
        <w:t xml:space="preserve"> </w:t>
      </w:r>
      <w:r w:rsidRPr="005A3D35">
        <w:rPr>
          <w:sz w:val="16"/>
          <w:lang w:val="es-AR"/>
        </w:rPr>
        <w:t>c,</w:t>
      </w:r>
      <w:r w:rsidRPr="005A3D35">
        <w:rPr>
          <w:spacing w:val="-8"/>
          <w:sz w:val="16"/>
          <w:lang w:val="es-AR"/>
        </w:rPr>
        <w:t xml:space="preserve"> </w:t>
      </w:r>
      <w:r w:rsidRPr="005A3D35">
        <w:rPr>
          <w:sz w:val="16"/>
          <w:lang w:val="es-AR"/>
        </w:rPr>
        <w:t>46</w:t>
      </w:r>
      <w:r w:rsidRPr="005A3D35">
        <w:rPr>
          <w:spacing w:val="-5"/>
          <w:sz w:val="16"/>
          <w:lang w:val="es-AR"/>
        </w:rPr>
        <w:t xml:space="preserve"> </w:t>
      </w:r>
      <w:r w:rsidRPr="005A3D35">
        <w:rPr>
          <w:sz w:val="16"/>
          <w:lang w:val="es-AR"/>
        </w:rPr>
        <w:t>y</w:t>
      </w:r>
      <w:r w:rsidRPr="005A3D35">
        <w:rPr>
          <w:spacing w:val="-9"/>
          <w:sz w:val="16"/>
          <w:lang w:val="es-AR"/>
        </w:rPr>
        <w:t xml:space="preserve"> </w:t>
      </w:r>
      <w:r w:rsidRPr="005A3D35">
        <w:rPr>
          <w:sz w:val="16"/>
          <w:lang w:val="es-AR"/>
        </w:rPr>
        <w:t>34.g</w:t>
      </w:r>
      <w:r w:rsidRPr="005A3D35">
        <w:rPr>
          <w:spacing w:val="-8"/>
          <w:sz w:val="16"/>
          <w:lang w:val="es-AR"/>
        </w:rPr>
        <w:t xml:space="preserve"> </w:t>
      </w:r>
      <w:r w:rsidRPr="005A3D35">
        <w:rPr>
          <w:sz w:val="16"/>
          <w:lang w:val="es-AR"/>
        </w:rPr>
        <w:t>de</w:t>
      </w:r>
      <w:r w:rsidRPr="005A3D35">
        <w:rPr>
          <w:spacing w:val="-7"/>
          <w:sz w:val="16"/>
          <w:lang w:val="es-AR"/>
        </w:rPr>
        <w:t xml:space="preserve"> </w:t>
      </w:r>
      <w:r w:rsidRPr="005A3D35">
        <w:rPr>
          <w:sz w:val="16"/>
          <w:lang w:val="es-AR"/>
        </w:rPr>
        <w:t>la</w:t>
      </w:r>
      <w:r w:rsidRPr="005A3D35">
        <w:rPr>
          <w:spacing w:val="-6"/>
          <w:sz w:val="16"/>
          <w:lang w:val="es-AR"/>
        </w:rPr>
        <w:t xml:space="preserve"> </w:t>
      </w:r>
      <w:r w:rsidRPr="005A3D35">
        <w:rPr>
          <w:sz w:val="16"/>
          <w:lang w:val="es-AR"/>
        </w:rPr>
        <w:t>Carta</w:t>
      </w:r>
      <w:r w:rsidRPr="005A3D35">
        <w:rPr>
          <w:spacing w:val="-8"/>
          <w:sz w:val="16"/>
          <w:lang w:val="es-AR"/>
        </w:rPr>
        <w:t xml:space="preserve"> </w:t>
      </w:r>
      <w:r w:rsidRPr="005A3D35">
        <w:rPr>
          <w:sz w:val="16"/>
          <w:lang w:val="es-AR"/>
        </w:rPr>
        <w:t>establecen</w:t>
      </w:r>
      <w:r w:rsidRPr="005A3D35">
        <w:rPr>
          <w:spacing w:val="-7"/>
          <w:sz w:val="16"/>
          <w:lang w:val="es-AR"/>
        </w:rPr>
        <w:t xml:space="preserve"> </w:t>
      </w:r>
      <w:r w:rsidRPr="005A3D35">
        <w:rPr>
          <w:sz w:val="16"/>
          <w:lang w:val="es-AR"/>
        </w:rPr>
        <w:t>que</w:t>
      </w:r>
      <w:r w:rsidRPr="005A3D35">
        <w:rPr>
          <w:spacing w:val="-7"/>
          <w:sz w:val="16"/>
          <w:lang w:val="es-AR"/>
        </w:rPr>
        <w:t xml:space="preserve"> </w:t>
      </w:r>
      <w:r w:rsidRPr="005A3D35">
        <w:rPr>
          <w:sz w:val="16"/>
          <w:lang w:val="es-AR"/>
        </w:rPr>
        <w:t>“[e]l</w:t>
      </w:r>
      <w:r w:rsidRPr="005A3D35">
        <w:rPr>
          <w:spacing w:val="-6"/>
          <w:sz w:val="16"/>
          <w:lang w:val="es-AR"/>
        </w:rPr>
        <w:t xml:space="preserve"> </w:t>
      </w:r>
      <w:r w:rsidRPr="005A3D35">
        <w:rPr>
          <w:sz w:val="16"/>
          <w:lang w:val="es-AR"/>
        </w:rPr>
        <w:t>trabajo</w:t>
      </w:r>
      <w:r w:rsidRPr="005A3D35">
        <w:rPr>
          <w:spacing w:val="-6"/>
          <w:sz w:val="16"/>
          <w:lang w:val="es-AR"/>
        </w:rPr>
        <w:t xml:space="preserve"> </w:t>
      </w:r>
      <w:r w:rsidRPr="005A3D35">
        <w:rPr>
          <w:sz w:val="16"/>
          <w:lang w:val="es-AR"/>
        </w:rPr>
        <w:t>es</w:t>
      </w:r>
      <w:r w:rsidRPr="005A3D35">
        <w:rPr>
          <w:spacing w:val="-7"/>
          <w:sz w:val="16"/>
          <w:lang w:val="es-AR"/>
        </w:rPr>
        <w:t xml:space="preserve"> </w:t>
      </w:r>
      <w:r w:rsidRPr="005A3D35">
        <w:rPr>
          <w:sz w:val="16"/>
          <w:lang w:val="es-AR"/>
        </w:rPr>
        <w:t>un</w:t>
      </w:r>
      <w:r w:rsidRPr="005A3D35">
        <w:rPr>
          <w:spacing w:val="-8"/>
          <w:sz w:val="16"/>
          <w:lang w:val="es-AR"/>
        </w:rPr>
        <w:t xml:space="preserve"> </w:t>
      </w:r>
      <w:r w:rsidRPr="005A3D35">
        <w:rPr>
          <w:sz w:val="16"/>
          <w:lang w:val="es-AR"/>
        </w:rPr>
        <w:t>derecho</w:t>
      </w:r>
      <w:r w:rsidRPr="005A3D35">
        <w:rPr>
          <w:spacing w:val="-6"/>
          <w:sz w:val="16"/>
          <w:lang w:val="es-AR"/>
        </w:rPr>
        <w:t xml:space="preserve"> </w:t>
      </w:r>
      <w:r w:rsidRPr="005A3D35">
        <w:rPr>
          <w:sz w:val="16"/>
          <w:lang w:val="es-AR"/>
        </w:rPr>
        <w:t>y</w:t>
      </w:r>
      <w:r w:rsidRPr="005A3D35">
        <w:rPr>
          <w:spacing w:val="-7"/>
          <w:sz w:val="16"/>
          <w:lang w:val="es-AR"/>
        </w:rPr>
        <w:t xml:space="preserve"> </w:t>
      </w:r>
      <w:r w:rsidRPr="005A3D35">
        <w:rPr>
          <w:sz w:val="16"/>
          <w:lang w:val="es-AR"/>
        </w:rPr>
        <w:t>un</w:t>
      </w:r>
      <w:r w:rsidRPr="005A3D35">
        <w:rPr>
          <w:spacing w:val="-6"/>
          <w:sz w:val="16"/>
          <w:lang w:val="es-AR"/>
        </w:rPr>
        <w:t xml:space="preserve"> </w:t>
      </w:r>
      <w:r w:rsidRPr="005A3D35">
        <w:rPr>
          <w:sz w:val="16"/>
          <w:lang w:val="es-AR"/>
        </w:rPr>
        <w:t>deber</w:t>
      </w:r>
      <w:r w:rsidRPr="005A3D35">
        <w:rPr>
          <w:spacing w:val="-5"/>
          <w:sz w:val="16"/>
          <w:lang w:val="es-AR"/>
        </w:rPr>
        <w:t xml:space="preserve"> </w:t>
      </w:r>
      <w:r w:rsidRPr="005A3D35">
        <w:rPr>
          <w:sz w:val="16"/>
          <w:lang w:val="es-AR"/>
        </w:rPr>
        <w:t>social” y que ese debe prestarse con “</w:t>
      </w:r>
      <w:r w:rsidRPr="005A3D35">
        <w:rPr>
          <w:sz w:val="16"/>
          <w:lang w:val="es-AR"/>
        </w:rPr>
        <w:t>salarios justos, oportunidades de empleo y condiciones de trabajo aceptables para todos”. Asimismo, señalan que el derecho de los trabajadores y trabajadoras a “asociarse libremente para</w:t>
      </w:r>
      <w:r w:rsidRPr="005A3D35">
        <w:rPr>
          <w:spacing w:val="-16"/>
          <w:sz w:val="16"/>
          <w:lang w:val="es-AR"/>
        </w:rPr>
        <w:t xml:space="preserve"> </w:t>
      </w:r>
      <w:r w:rsidRPr="005A3D35">
        <w:rPr>
          <w:sz w:val="16"/>
          <w:lang w:val="es-AR"/>
        </w:rPr>
        <w:t>la</w:t>
      </w:r>
      <w:r w:rsidRPr="005A3D35">
        <w:rPr>
          <w:spacing w:val="-15"/>
          <w:sz w:val="16"/>
          <w:lang w:val="es-AR"/>
        </w:rPr>
        <w:t xml:space="preserve"> </w:t>
      </w:r>
      <w:r w:rsidRPr="005A3D35">
        <w:rPr>
          <w:sz w:val="16"/>
          <w:lang w:val="es-AR"/>
        </w:rPr>
        <w:t>defensa</w:t>
      </w:r>
      <w:r w:rsidRPr="005A3D35">
        <w:rPr>
          <w:spacing w:val="-18"/>
          <w:sz w:val="16"/>
          <w:lang w:val="es-AR"/>
        </w:rPr>
        <w:t xml:space="preserve"> </w:t>
      </w:r>
      <w:r w:rsidRPr="005A3D35">
        <w:rPr>
          <w:sz w:val="16"/>
          <w:lang w:val="es-AR"/>
        </w:rPr>
        <w:t>y</w:t>
      </w:r>
      <w:r w:rsidRPr="005A3D35">
        <w:rPr>
          <w:spacing w:val="-15"/>
          <w:sz w:val="16"/>
          <w:lang w:val="es-AR"/>
        </w:rPr>
        <w:t xml:space="preserve"> </w:t>
      </w:r>
      <w:r w:rsidRPr="005A3D35">
        <w:rPr>
          <w:sz w:val="16"/>
          <w:lang w:val="es-AR"/>
        </w:rPr>
        <w:t>promoción</w:t>
      </w:r>
      <w:r w:rsidRPr="005A3D35">
        <w:rPr>
          <w:spacing w:val="-15"/>
          <w:sz w:val="16"/>
          <w:lang w:val="es-AR"/>
        </w:rPr>
        <w:t xml:space="preserve"> </w:t>
      </w:r>
      <w:r w:rsidRPr="005A3D35">
        <w:rPr>
          <w:sz w:val="16"/>
          <w:lang w:val="es-AR"/>
        </w:rPr>
        <w:t>de</w:t>
      </w:r>
      <w:r w:rsidRPr="005A3D35">
        <w:rPr>
          <w:spacing w:val="-15"/>
          <w:sz w:val="16"/>
          <w:lang w:val="es-AR"/>
        </w:rPr>
        <w:t xml:space="preserve"> </w:t>
      </w:r>
      <w:r w:rsidRPr="005A3D35">
        <w:rPr>
          <w:sz w:val="16"/>
          <w:lang w:val="es-AR"/>
        </w:rPr>
        <w:t>sus</w:t>
      </w:r>
      <w:r w:rsidRPr="005A3D35">
        <w:rPr>
          <w:spacing w:val="-14"/>
          <w:sz w:val="16"/>
          <w:lang w:val="es-AR"/>
        </w:rPr>
        <w:t xml:space="preserve"> </w:t>
      </w:r>
      <w:r w:rsidRPr="005A3D35">
        <w:rPr>
          <w:sz w:val="16"/>
          <w:lang w:val="es-AR"/>
        </w:rPr>
        <w:t>intereses”.</w:t>
      </w:r>
      <w:r w:rsidRPr="005A3D35">
        <w:rPr>
          <w:spacing w:val="-15"/>
          <w:sz w:val="16"/>
          <w:lang w:val="es-AR"/>
        </w:rPr>
        <w:t xml:space="preserve"> </w:t>
      </w:r>
      <w:r w:rsidRPr="005A3D35">
        <w:rPr>
          <w:sz w:val="16"/>
          <w:lang w:val="es-AR"/>
        </w:rPr>
        <w:t>Además,</w:t>
      </w:r>
      <w:r w:rsidRPr="005A3D35">
        <w:rPr>
          <w:spacing w:val="-14"/>
          <w:sz w:val="16"/>
          <w:lang w:val="es-AR"/>
        </w:rPr>
        <w:t xml:space="preserve"> </w:t>
      </w:r>
      <w:r w:rsidRPr="005A3D35">
        <w:rPr>
          <w:sz w:val="16"/>
          <w:lang w:val="es-AR"/>
        </w:rPr>
        <w:t>indican</w:t>
      </w:r>
      <w:r w:rsidRPr="005A3D35">
        <w:rPr>
          <w:spacing w:val="-15"/>
          <w:sz w:val="16"/>
          <w:lang w:val="es-AR"/>
        </w:rPr>
        <w:t xml:space="preserve"> </w:t>
      </w:r>
      <w:r w:rsidRPr="005A3D35">
        <w:rPr>
          <w:sz w:val="16"/>
          <w:lang w:val="es-AR"/>
        </w:rPr>
        <w:t>que</w:t>
      </w:r>
      <w:r w:rsidRPr="005A3D35">
        <w:rPr>
          <w:spacing w:val="-15"/>
          <w:sz w:val="16"/>
          <w:lang w:val="es-AR"/>
        </w:rPr>
        <w:t xml:space="preserve"> </w:t>
      </w:r>
      <w:r w:rsidRPr="005A3D35">
        <w:rPr>
          <w:sz w:val="16"/>
          <w:lang w:val="es-AR"/>
        </w:rPr>
        <w:t>los</w:t>
      </w:r>
      <w:r w:rsidRPr="005A3D35">
        <w:rPr>
          <w:spacing w:val="-14"/>
          <w:sz w:val="16"/>
          <w:lang w:val="es-AR"/>
        </w:rPr>
        <w:t xml:space="preserve"> </w:t>
      </w:r>
      <w:r w:rsidRPr="005A3D35">
        <w:rPr>
          <w:sz w:val="16"/>
          <w:lang w:val="es-AR"/>
        </w:rPr>
        <w:t>Estados</w:t>
      </w:r>
      <w:r w:rsidRPr="005A3D35">
        <w:rPr>
          <w:spacing w:val="-17"/>
          <w:sz w:val="16"/>
          <w:lang w:val="es-AR"/>
        </w:rPr>
        <w:t xml:space="preserve"> </w:t>
      </w:r>
      <w:r w:rsidRPr="005A3D35">
        <w:rPr>
          <w:sz w:val="16"/>
          <w:lang w:val="es-AR"/>
        </w:rPr>
        <w:t>deben</w:t>
      </w:r>
      <w:r w:rsidRPr="005A3D35">
        <w:rPr>
          <w:spacing w:val="-16"/>
          <w:sz w:val="16"/>
          <w:lang w:val="es-AR"/>
        </w:rPr>
        <w:t xml:space="preserve"> </w:t>
      </w:r>
      <w:r w:rsidRPr="005A3D35">
        <w:rPr>
          <w:sz w:val="16"/>
          <w:lang w:val="es-AR"/>
        </w:rPr>
        <w:t>“armonizar</w:t>
      </w:r>
      <w:r w:rsidRPr="005A3D35">
        <w:rPr>
          <w:spacing w:val="-13"/>
          <w:sz w:val="16"/>
          <w:lang w:val="es-AR"/>
        </w:rPr>
        <w:t xml:space="preserve"> </w:t>
      </w:r>
      <w:r w:rsidRPr="005A3D35">
        <w:rPr>
          <w:sz w:val="16"/>
          <w:lang w:val="es-AR"/>
        </w:rPr>
        <w:t>la</w:t>
      </w:r>
      <w:r w:rsidRPr="005A3D35">
        <w:rPr>
          <w:spacing w:val="-14"/>
          <w:sz w:val="16"/>
          <w:lang w:val="es-AR"/>
        </w:rPr>
        <w:t xml:space="preserve"> </w:t>
      </w:r>
      <w:r w:rsidRPr="005A3D35">
        <w:rPr>
          <w:sz w:val="16"/>
          <w:lang w:val="es-AR"/>
        </w:rPr>
        <w:t>legislación social” para la protección de tales derechos. Desde su Opinión Consultiva OC-10/89, la Corte señaló que: […] Los Estados Miembros han entendido que la Declaración contiene y define aquellos derechos humanos esenciale</w:t>
      </w:r>
      <w:r w:rsidRPr="005A3D35">
        <w:rPr>
          <w:sz w:val="16"/>
          <w:lang w:val="es-AR"/>
        </w:rPr>
        <w:t xml:space="preserve">s a los que la Carta se refiere, de manera que no se puede interpretar y aplicar la Carta de la Organización en materia de derechos humanos, sin integrar las normas pertinentes de ella con las correspondientes disposiciones de la Declaración, como resulta </w:t>
      </w:r>
      <w:r w:rsidRPr="005A3D35">
        <w:rPr>
          <w:sz w:val="16"/>
          <w:lang w:val="es-AR"/>
        </w:rPr>
        <w:t xml:space="preserve">de la práctica seguida por los órganos de la OEA” </w:t>
      </w:r>
      <w:r w:rsidRPr="005A3D35">
        <w:rPr>
          <w:i/>
          <w:sz w:val="16"/>
          <w:lang w:val="es-AR"/>
        </w:rPr>
        <w:t>(Caso Lagos del Campo Vs. Perú,</w:t>
      </w:r>
      <w:r w:rsidRPr="005A3D35">
        <w:rPr>
          <w:i/>
          <w:spacing w:val="-2"/>
          <w:sz w:val="16"/>
          <w:lang w:val="es-AR"/>
        </w:rPr>
        <w:t xml:space="preserve"> </w:t>
      </w:r>
      <w:r w:rsidRPr="005A3D35">
        <w:rPr>
          <w:i/>
          <w:sz w:val="16"/>
          <w:lang w:val="es-AR"/>
        </w:rPr>
        <w:t>supra</w:t>
      </w:r>
      <w:r w:rsidRPr="005A3D35">
        <w:rPr>
          <w:sz w:val="16"/>
          <w:lang w:val="es-AR"/>
        </w:rPr>
        <w:t>).</w:t>
      </w:r>
    </w:p>
    <w:p w14:paraId="03126D08" w14:textId="77777777" w:rsidR="00890CF2" w:rsidRPr="005A3D35" w:rsidRDefault="002F6E44">
      <w:pPr>
        <w:tabs>
          <w:tab w:val="left" w:pos="967"/>
        </w:tabs>
        <w:spacing w:before="119"/>
        <w:ind w:left="401" w:right="473"/>
        <w:jc w:val="both"/>
        <w:rPr>
          <w:sz w:val="16"/>
          <w:lang w:val="es-AR"/>
        </w:rPr>
      </w:pPr>
      <w:bookmarkStart w:id="288" w:name="_bookmark233"/>
      <w:bookmarkEnd w:id="288"/>
      <w:r w:rsidRPr="005A3D35">
        <w:rPr>
          <w:position w:val="6"/>
          <w:sz w:val="10"/>
          <w:lang w:val="es-AR"/>
        </w:rPr>
        <w:t>23</w:t>
      </w:r>
      <w:r w:rsidRPr="005A3D35">
        <w:rPr>
          <w:position w:val="6"/>
          <w:sz w:val="10"/>
          <w:lang w:val="es-AR"/>
        </w:rPr>
        <w:tab/>
      </w:r>
      <w:r w:rsidRPr="005A3D35">
        <w:rPr>
          <w:sz w:val="16"/>
          <w:lang w:val="es-AR"/>
        </w:rPr>
        <w:t>“144. En este sentido, el artículo XIV de la Declaración Americana dispone que “[t]oda persona tiene derecho al trabajo en condiciones dignas y a seguir libremente</w:t>
      </w:r>
      <w:r w:rsidRPr="005A3D35">
        <w:rPr>
          <w:sz w:val="16"/>
          <w:lang w:val="es-AR"/>
        </w:rPr>
        <w:t xml:space="preserve"> su vocación […]”. Tal disposición resulta relevante para definir el alcance del artículo 26, dado que “la Declaración Americana, constituye, en lo pertinente</w:t>
      </w:r>
      <w:r w:rsidRPr="005A3D35">
        <w:rPr>
          <w:spacing w:val="-17"/>
          <w:sz w:val="16"/>
          <w:lang w:val="es-AR"/>
        </w:rPr>
        <w:t xml:space="preserve"> </w:t>
      </w:r>
      <w:r w:rsidRPr="005A3D35">
        <w:rPr>
          <w:sz w:val="16"/>
          <w:lang w:val="es-AR"/>
        </w:rPr>
        <w:t>y</w:t>
      </w:r>
      <w:r w:rsidRPr="005A3D35">
        <w:rPr>
          <w:spacing w:val="-14"/>
          <w:sz w:val="16"/>
          <w:lang w:val="es-AR"/>
        </w:rPr>
        <w:t xml:space="preserve"> </w:t>
      </w:r>
      <w:r w:rsidRPr="005A3D35">
        <w:rPr>
          <w:sz w:val="16"/>
          <w:lang w:val="es-AR"/>
        </w:rPr>
        <w:t>en</w:t>
      </w:r>
      <w:r w:rsidRPr="005A3D35">
        <w:rPr>
          <w:spacing w:val="-18"/>
          <w:sz w:val="16"/>
          <w:lang w:val="es-AR"/>
        </w:rPr>
        <w:t xml:space="preserve"> </w:t>
      </w:r>
      <w:r w:rsidRPr="005A3D35">
        <w:rPr>
          <w:sz w:val="16"/>
          <w:lang w:val="es-AR"/>
        </w:rPr>
        <w:t>relación</w:t>
      </w:r>
      <w:r w:rsidRPr="005A3D35">
        <w:rPr>
          <w:spacing w:val="-18"/>
          <w:sz w:val="16"/>
          <w:lang w:val="es-AR"/>
        </w:rPr>
        <w:t xml:space="preserve"> </w:t>
      </w:r>
      <w:r w:rsidRPr="005A3D35">
        <w:rPr>
          <w:sz w:val="16"/>
          <w:lang w:val="es-AR"/>
        </w:rPr>
        <w:t>con</w:t>
      </w:r>
      <w:r w:rsidRPr="005A3D35">
        <w:rPr>
          <w:spacing w:val="-18"/>
          <w:sz w:val="16"/>
          <w:lang w:val="es-AR"/>
        </w:rPr>
        <w:t xml:space="preserve"> </w:t>
      </w:r>
      <w:r w:rsidRPr="005A3D35">
        <w:rPr>
          <w:sz w:val="16"/>
          <w:lang w:val="es-AR"/>
        </w:rPr>
        <w:t>la</w:t>
      </w:r>
      <w:r w:rsidRPr="005A3D35">
        <w:rPr>
          <w:spacing w:val="-18"/>
          <w:sz w:val="16"/>
          <w:lang w:val="es-AR"/>
        </w:rPr>
        <w:t xml:space="preserve"> </w:t>
      </w:r>
      <w:r w:rsidRPr="005A3D35">
        <w:rPr>
          <w:sz w:val="16"/>
          <w:lang w:val="es-AR"/>
        </w:rPr>
        <w:t>Carta</w:t>
      </w:r>
      <w:r w:rsidRPr="005A3D35">
        <w:rPr>
          <w:spacing w:val="-15"/>
          <w:sz w:val="16"/>
          <w:lang w:val="es-AR"/>
        </w:rPr>
        <w:t xml:space="preserve"> </w:t>
      </w:r>
      <w:r w:rsidRPr="005A3D35">
        <w:rPr>
          <w:sz w:val="16"/>
          <w:lang w:val="es-AR"/>
        </w:rPr>
        <w:t>de</w:t>
      </w:r>
      <w:r w:rsidRPr="005A3D35">
        <w:rPr>
          <w:spacing w:val="-13"/>
          <w:sz w:val="16"/>
          <w:lang w:val="es-AR"/>
        </w:rPr>
        <w:t xml:space="preserve"> </w:t>
      </w:r>
      <w:r w:rsidRPr="005A3D35">
        <w:rPr>
          <w:sz w:val="16"/>
          <w:lang w:val="es-AR"/>
        </w:rPr>
        <w:t>la</w:t>
      </w:r>
      <w:r w:rsidRPr="005A3D35">
        <w:rPr>
          <w:spacing w:val="-18"/>
          <w:sz w:val="16"/>
          <w:lang w:val="es-AR"/>
        </w:rPr>
        <w:t xml:space="preserve"> </w:t>
      </w:r>
      <w:r w:rsidRPr="005A3D35">
        <w:rPr>
          <w:sz w:val="16"/>
          <w:lang w:val="es-AR"/>
        </w:rPr>
        <w:t>Organización,</w:t>
      </w:r>
      <w:r w:rsidRPr="005A3D35">
        <w:rPr>
          <w:spacing w:val="-15"/>
          <w:sz w:val="16"/>
          <w:lang w:val="es-AR"/>
        </w:rPr>
        <w:t xml:space="preserve"> </w:t>
      </w:r>
      <w:r w:rsidRPr="005A3D35">
        <w:rPr>
          <w:sz w:val="16"/>
          <w:lang w:val="es-AR"/>
        </w:rPr>
        <w:t>una</w:t>
      </w:r>
      <w:r w:rsidRPr="005A3D35">
        <w:rPr>
          <w:spacing w:val="-15"/>
          <w:sz w:val="16"/>
          <w:lang w:val="es-AR"/>
        </w:rPr>
        <w:t xml:space="preserve"> </w:t>
      </w:r>
      <w:r w:rsidRPr="005A3D35">
        <w:rPr>
          <w:sz w:val="16"/>
          <w:lang w:val="es-AR"/>
        </w:rPr>
        <w:t>fuente</w:t>
      </w:r>
      <w:r w:rsidRPr="005A3D35">
        <w:rPr>
          <w:spacing w:val="-14"/>
          <w:sz w:val="16"/>
          <w:lang w:val="es-AR"/>
        </w:rPr>
        <w:t xml:space="preserve"> </w:t>
      </w:r>
      <w:r w:rsidRPr="005A3D35">
        <w:rPr>
          <w:sz w:val="16"/>
          <w:lang w:val="es-AR"/>
        </w:rPr>
        <w:t>de</w:t>
      </w:r>
      <w:r w:rsidRPr="005A3D35">
        <w:rPr>
          <w:spacing w:val="-17"/>
          <w:sz w:val="16"/>
          <w:lang w:val="es-AR"/>
        </w:rPr>
        <w:t xml:space="preserve"> </w:t>
      </w:r>
      <w:r w:rsidRPr="005A3D35">
        <w:rPr>
          <w:sz w:val="16"/>
          <w:lang w:val="es-AR"/>
        </w:rPr>
        <w:t>obligaciones</w:t>
      </w:r>
      <w:r w:rsidRPr="005A3D35">
        <w:rPr>
          <w:spacing w:val="-17"/>
          <w:sz w:val="16"/>
          <w:lang w:val="es-AR"/>
        </w:rPr>
        <w:t xml:space="preserve"> </w:t>
      </w:r>
      <w:r w:rsidRPr="005A3D35">
        <w:rPr>
          <w:sz w:val="16"/>
          <w:lang w:val="es-AR"/>
        </w:rPr>
        <w:t>internacionales”.</w:t>
      </w:r>
      <w:r w:rsidRPr="005A3D35">
        <w:rPr>
          <w:spacing w:val="-15"/>
          <w:sz w:val="16"/>
          <w:lang w:val="es-AR"/>
        </w:rPr>
        <w:t xml:space="preserve"> </w:t>
      </w:r>
      <w:r w:rsidRPr="005A3D35">
        <w:rPr>
          <w:sz w:val="16"/>
          <w:lang w:val="es-AR"/>
        </w:rPr>
        <w:t>Asimi</w:t>
      </w:r>
      <w:r w:rsidRPr="005A3D35">
        <w:rPr>
          <w:sz w:val="16"/>
          <w:lang w:val="es-AR"/>
        </w:rPr>
        <w:t xml:space="preserve">smo, el artículo 29.d de la Convención Americana dispone expresamente que “[n]inguna disposición de la presente Convención puede ser interpretada en el sentido de: […] d) excluir o limitar el efecto que puedan producir la Declaración Americana de Derechos </w:t>
      </w:r>
      <w:r w:rsidRPr="005A3D35">
        <w:rPr>
          <w:sz w:val="16"/>
          <w:lang w:val="es-AR"/>
        </w:rPr>
        <w:t>y Deberes del Hombre y otros actos internacionales de la misma naturaleza” (</w:t>
      </w:r>
      <w:r w:rsidRPr="005A3D35">
        <w:rPr>
          <w:i/>
          <w:sz w:val="16"/>
          <w:lang w:val="es-AR"/>
        </w:rPr>
        <w:t>Caso Lagos del Campo Vs. Perú,</w:t>
      </w:r>
      <w:r w:rsidRPr="005A3D35">
        <w:rPr>
          <w:i/>
          <w:spacing w:val="-4"/>
          <w:sz w:val="16"/>
          <w:lang w:val="es-AR"/>
        </w:rPr>
        <w:t xml:space="preserve"> </w:t>
      </w:r>
      <w:r w:rsidRPr="005A3D35">
        <w:rPr>
          <w:i/>
          <w:sz w:val="16"/>
          <w:lang w:val="es-AR"/>
        </w:rPr>
        <w:t>supra</w:t>
      </w:r>
      <w:r w:rsidRPr="005A3D35">
        <w:rPr>
          <w:sz w:val="16"/>
          <w:lang w:val="es-AR"/>
        </w:rPr>
        <w:t>).</w:t>
      </w:r>
    </w:p>
    <w:p w14:paraId="74ED7171" w14:textId="77777777" w:rsidR="00890CF2" w:rsidRPr="005A3D35" w:rsidRDefault="002F6E44">
      <w:pPr>
        <w:tabs>
          <w:tab w:val="left" w:pos="967"/>
        </w:tabs>
        <w:spacing w:before="122"/>
        <w:ind w:left="401" w:right="476"/>
        <w:jc w:val="both"/>
        <w:rPr>
          <w:i/>
          <w:sz w:val="16"/>
          <w:lang w:val="es-AR"/>
        </w:rPr>
      </w:pPr>
      <w:bookmarkStart w:id="289" w:name="_bookmark234"/>
      <w:bookmarkEnd w:id="289"/>
      <w:r w:rsidRPr="005A3D35">
        <w:rPr>
          <w:position w:val="6"/>
          <w:sz w:val="10"/>
          <w:lang w:val="es-AR"/>
        </w:rPr>
        <w:t>24</w:t>
      </w:r>
      <w:r w:rsidRPr="005A3D35">
        <w:rPr>
          <w:position w:val="6"/>
          <w:sz w:val="10"/>
          <w:lang w:val="es-AR"/>
        </w:rPr>
        <w:tab/>
      </w:r>
      <w:r w:rsidRPr="005A3D35">
        <w:rPr>
          <w:sz w:val="16"/>
          <w:lang w:val="es-AR"/>
        </w:rPr>
        <w:t>“145. Además de la derivación del derecho al trabajo a partir de una interpretación del artículo 26 en relación con la Carta de la OEA, ju</w:t>
      </w:r>
      <w:r w:rsidRPr="005A3D35">
        <w:rPr>
          <w:sz w:val="16"/>
          <w:lang w:val="es-AR"/>
        </w:rPr>
        <w:t>nto con la Declaración Americana, el derecho al trabajo está reconocido explícitamente</w:t>
      </w:r>
      <w:r w:rsidRPr="005A3D35">
        <w:rPr>
          <w:spacing w:val="25"/>
          <w:sz w:val="16"/>
          <w:lang w:val="es-AR"/>
        </w:rPr>
        <w:t xml:space="preserve"> </w:t>
      </w:r>
      <w:r w:rsidRPr="005A3D35">
        <w:rPr>
          <w:sz w:val="16"/>
          <w:lang w:val="es-AR"/>
        </w:rPr>
        <w:t>en</w:t>
      </w:r>
      <w:r w:rsidRPr="005A3D35">
        <w:rPr>
          <w:spacing w:val="24"/>
          <w:sz w:val="16"/>
          <w:lang w:val="es-AR"/>
        </w:rPr>
        <w:t xml:space="preserve"> </w:t>
      </w:r>
      <w:r w:rsidRPr="005A3D35">
        <w:rPr>
          <w:sz w:val="16"/>
          <w:lang w:val="es-AR"/>
        </w:rPr>
        <w:t>diversas</w:t>
      </w:r>
      <w:r w:rsidRPr="005A3D35">
        <w:rPr>
          <w:spacing w:val="28"/>
          <w:sz w:val="16"/>
          <w:lang w:val="es-AR"/>
        </w:rPr>
        <w:t xml:space="preserve"> </w:t>
      </w:r>
      <w:r w:rsidRPr="005A3D35">
        <w:rPr>
          <w:sz w:val="16"/>
          <w:lang w:val="es-AR"/>
        </w:rPr>
        <w:t>leyes</w:t>
      </w:r>
      <w:r w:rsidRPr="005A3D35">
        <w:rPr>
          <w:spacing w:val="26"/>
          <w:sz w:val="16"/>
          <w:lang w:val="es-AR"/>
        </w:rPr>
        <w:t xml:space="preserve"> </w:t>
      </w:r>
      <w:r w:rsidRPr="005A3D35">
        <w:rPr>
          <w:sz w:val="16"/>
          <w:lang w:val="es-AR"/>
        </w:rPr>
        <w:t>internas</w:t>
      </w:r>
      <w:r w:rsidRPr="005A3D35">
        <w:rPr>
          <w:spacing w:val="25"/>
          <w:sz w:val="16"/>
          <w:lang w:val="es-AR"/>
        </w:rPr>
        <w:t xml:space="preserve"> </w:t>
      </w:r>
      <w:r w:rsidRPr="005A3D35">
        <w:rPr>
          <w:sz w:val="16"/>
          <w:lang w:val="es-AR"/>
        </w:rPr>
        <w:t>de</w:t>
      </w:r>
      <w:r w:rsidRPr="005A3D35">
        <w:rPr>
          <w:spacing w:val="25"/>
          <w:sz w:val="16"/>
          <w:lang w:val="es-AR"/>
        </w:rPr>
        <w:t xml:space="preserve"> </w:t>
      </w:r>
      <w:r w:rsidRPr="005A3D35">
        <w:rPr>
          <w:sz w:val="16"/>
          <w:lang w:val="es-AR"/>
        </w:rPr>
        <w:t>los</w:t>
      </w:r>
      <w:r w:rsidRPr="005A3D35">
        <w:rPr>
          <w:spacing w:val="25"/>
          <w:sz w:val="16"/>
          <w:lang w:val="es-AR"/>
        </w:rPr>
        <w:t xml:space="preserve"> </w:t>
      </w:r>
      <w:r w:rsidRPr="005A3D35">
        <w:rPr>
          <w:sz w:val="16"/>
          <w:lang w:val="es-AR"/>
        </w:rPr>
        <w:t>Estados</w:t>
      </w:r>
      <w:r w:rsidRPr="005A3D35">
        <w:rPr>
          <w:spacing w:val="24"/>
          <w:sz w:val="16"/>
          <w:lang w:val="es-AR"/>
        </w:rPr>
        <w:t xml:space="preserve"> </w:t>
      </w:r>
      <w:r w:rsidRPr="005A3D35">
        <w:rPr>
          <w:sz w:val="16"/>
          <w:lang w:val="es-AR"/>
        </w:rPr>
        <w:t>de</w:t>
      </w:r>
      <w:r w:rsidRPr="005A3D35">
        <w:rPr>
          <w:spacing w:val="25"/>
          <w:sz w:val="16"/>
          <w:lang w:val="es-AR"/>
        </w:rPr>
        <w:t xml:space="preserve"> </w:t>
      </w:r>
      <w:r w:rsidRPr="005A3D35">
        <w:rPr>
          <w:sz w:val="16"/>
          <w:lang w:val="es-AR"/>
        </w:rPr>
        <w:t>la</w:t>
      </w:r>
      <w:r w:rsidRPr="005A3D35">
        <w:rPr>
          <w:spacing w:val="25"/>
          <w:sz w:val="16"/>
          <w:lang w:val="es-AR"/>
        </w:rPr>
        <w:t xml:space="preserve"> </w:t>
      </w:r>
      <w:r w:rsidRPr="005A3D35">
        <w:rPr>
          <w:sz w:val="16"/>
          <w:lang w:val="es-AR"/>
        </w:rPr>
        <w:t>región,</w:t>
      </w:r>
      <w:r w:rsidRPr="005A3D35">
        <w:rPr>
          <w:spacing w:val="28"/>
          <w:sz w:val="16"/>
          <w:lang w:val="es-AR"/>
        </w:rPr>
        <w:t xml:space="preserve"> </w:t>
      </w:r>
      <w:r w:rsidRPr="005A3D35">
        <w:rPr>
          <w:sz w:val="16"/>
          <w:lang w:val="es-AR"/>
        </w:rPr>
        <w:t>así</w:t>
      </w:r>
      <w:r w:rsidRPr="005A3D35">
        <w:rPr>
          <w:spacing w:val="24"/>
          <w:sz w:val="16"/>
          <w:lang w:val="es-AR"/>
        </w:rPr>
        <w:t xml:space="preserve"> </w:t>
      </w:r>
      <w:r w:rsidRPr="005A3D35">
        <w:rPr>
          <w:sz w:val="16"/>
          <w:lang w:val="es-AR"/>
        </w:rPr>
        <w:t>como</w:t>
      </w:r>
      <w:r w:rsidRPr="005A3D35">
        <w:rPr>
          <w:spacing w:val="26"/>
          <w:sz w:val="16"/>
          <w:lang w:val="es-AR"/>
        </w:rPr>
        <w:t xml:space="preserve"> </w:t>
      </w:r>
      <w:r w:rsidRPr="005A3D35">
        <w:rPr>
          <w:sz w:val="16"/>
          <w:lang w:val="es-AR"/>
        </w:rPr>
        <w:t>en</w:t>
      </w:r>
      <w:r w:rsidRPr="005A3D35">
        <w:rPr>
          <w:spacing w:val="28"/>
          <w:sz w:val="16"/>
          <w:lang w:val="es-AR"/>
        </w:rPr>
        <w:t xml:space="preserve"> </w:t>
      </w:r>
      <w:r w:rsidRPr="005A3D35">
        <w:rPr>
          <w:sz w:val="16"/>
          <w:lang w:val="es-AR"/>
        </w:rPr>
        <w:t>un</w:t>
      </w:r>
      <w:r w:rsidRPr="005A3D35">
        <w:rPr>
          <w:spacing w:val="27"/>
          <w:sz w:val="16"/>
          <w:lang w:val="es-AR"/>
        </w:rPr>
        <w:t xml:space="preserve"> </w:t>
      </w:r>
      <w:r w:rsidRPr="005A3D35">
        <w:rPr>
          <w:sz w:val="16"/>
          <w:lang w:val="es-AR"/>
        </w:rPr>
        <w:t>vasto</w:t>
      </w:r>
      <w:r w:rsidRPr="005A3D35">
        <w:rPr>
          <w:spacing w:val="27"/>
          <w:sz w:val="16"/>
          <w:lang w:val="es-AR"/>
        </w:rPr>
        <w:t xml:space="preserve"> </w:t>
      </w:r>
      <w:r w:rsidRPr="005A3D35">
        <w:rPr>
          <w:i/>
          <w:sz w:val="16"/>
          <w:lang w:val="es-AR"/>
        </w:rPr>
        <w:t>corpus</w:t>
      </w:r>
      <w:r w:rsidRPr="005A3D35">
        <w:rPr>
          <w:i/>
          <w:spacing w:val="28"/>
          <w:sz w:val="16"/>
          <w:lang w:val="es-AR"/>
        </w:rPr>
        <w:t xml:space="preserve"> </w:t>
      </w:r>
      <w:r w:rsidRPr="005A3D35">
        <w:rPr>
          <w:i/>
          <w:sz w:val="16"/>
          <w:lang w:val="es-AR"/>
        </w:rPr>
        <w:t>iuris</w:t>
      </w:r>
    </w:p>
    <w:p w14:paraId="5425FC54" w14:textId="77777777" w:rsidR="00890CF2" w:rsidRPr="005A3D35" w:rsidRDefault="00890CF2">
      <w:pPr>
        <w:jc w:val="both"/>
        <w:rPr>
          <w:sz w:val="16"/>
          <w:lang w:val="es-AR"/>
        </w:rPr>
        <w:sectPr w:rsidR="00890CF2" w:rsidRPr="005A3D35">
          <w:pgSz w:w="12240" w:h="15840"/>
          <w:pgMar w:top="1340" w:right="1220" w:bottom="920" w:left="1300" w:header="0" w:footer="734" w:gutter="0"/>
          <w:cols w:space="720"/>
        </w:sectPr>
      </w:pPr>
    </w:p>
    <w:p w14:paraId="504E123C" w14:textId="77777777" w:rsidR="00890CF2" w:rsidRPr="005A3D35" w:rsidRDefault="002F6E44">
      <w:pPr>
        <w:pStyle w:val="Prrafodelista"/>
        <w:numPr>
          <w:ilvl w:val="0"/>
          <w:numId w:val="7"/>
        </w:numPr>
        <w:tabs>
          <w:tab w:val="left" w:pos="968"/>
        </w:tabs>
        <w:spacing w:before="161"/>
        <w:ind w:right="479" w:firstLine="0"/>
        <w:jc w:val="both"/>
        <w:rPr>
          <w:sz w:val="20"/>
          <w:lang w:val="es-AR"/>
        </w:rPr>
      </w:pPr>
      <w:r w:rsidRPr="005A3D35">
        <w:rPr>
          <w:sz w:val="20"/>
          <w:lang w:val="es-AR"/>
        </w:rPr>
        <w:lastRenderedPageBreak/>
        <w:t xml:space="preserve">En particular, con respecto a la estabilidad laboral, la Corte IDH, en el caso </w:t>
      </w:r>
      <w:r w:rsidRPr="005A3D35">
        <w:rPr>
          <w:i/>
          <w:sz w:val="20"/>
          <w:lang w:val="es-AR"/>
        </w:rPr>
        <w:t>Lagos del Campo</w:t>
      </w:r>
      <w:r w:rsidRPr="005A3D35">
        <w:rPr>
          <w:i/>
          <w:spacing w:val="-4"/>
          <w:sz w:val="20"/>
          <w:lang w:val="es-AR"/>
        </w:rPr>
        <w:t xml:space="preserve"> </w:t>
      </w:r>
      <w:r w:rsidRPr="005A3D35">
        <w:rPr>
          <w:sz w:val="20"/>
          <w:lang w:val="es-AR"/>
        </w:rPr>
        <w:t>consideró:</w:t>
      </w:r>
    </w:p>
    <w:p w14:paraId="5E1E5AF7" w14:textId="77777777" w:rsidR="00890CF2" w:rsidRPr="005A3D35" w:rsidRDefault="00890CF2">
      <w:pPr>
        <w:pStyle w:val="Textoindependiente"/>
        <w:spacing w:before="11"/>
        <w:rPr>
          <w:sz w:val="19"/>
          <w:lang w:val="es-AR"/>
        </w:rPr>
      </w:pPr>
    </w:p>
    <w:p w14:paraId="4D94A765" w14:textId="77777777" w:rsidR="00890CF2" w:rsidRPr="005A3D35" w:rsidRDefault="002F6E44">
      <w:pPr>
        <w:pStyle w:val="Prrafodelista"/>
        <w:numPr>
          <w:ilvl w:val="0"/>
          <w:numId w:val="4"/>
        </w:numPr>
        <w:tabs>
          <w:tab w:val="left" w:pos="1818"/>
        </w:tabs>
        <w:ind w:left="967" w:right="1042" w:firstLine="0"/>
        <w:jc w:val="both"/>
        <w:rPr>
          <w:sz w:val="18"/>
          <w:lang w:val="es-AR"/>
        </w:rPr>
      </w:pPr>
      <w:r w:rsidRPr="005A3D35">
        <w:rPr>
          <w:sz w:val="18"/>
          <w:lang w:val="es-AR"/>
        </w:rPr>
        <w:t>En este sentido, el Comité de Derechos Económicos, Sociales y Culturales, en su Observación General No. 18 sobre el derecho al trabajo, expresó que e</w:t>
      </w:r>
      <w:r w:rsidRPr="005A3D35">
        <w:rPr>
          <w:sz w:val="18"/>
          <w:lang w:val="es-AR"/>
        </w:rPr>
        <w:t xml:space="preserve">ste mismo “implica el derecho a no ser privado injustamente del empleo”. Asimismo, ha señalado que el “incumplimiento de la obligación de proteger se produce cuando los Estados Partes se abstienen de adoptar todas las medidas adecuadas para proteger a las </w:t>
      </w:r>
      <w:r w:rsidRPr="005A3D35">
        <w:rPr>
          <w:sz w:val="18"/>
          <w:lang w:val="es-AR"/>
        </w:rPr>
        <w:t>personas sometidas a su jurisdicción contra las vulneraciones del derecho al trabajo imputables a terceros”, lo cual incluye “el hecho de no proteger a los trabajadores frente al despido</w:t>
      </w:r>
      <w:r w:rsidRPr="005A3D35">
        <w:rPr>
          <w:spacing w:val="-3"/>
          <w:sz w:val="18"/>
          <w:lang w:val="es-AR"/>
        </w:rPr>
        <w:t xml:space="preserve"> </w:t>
      </w:r>
      <w:r w:rsidRPr="005A3D35">
        <w:rPr>
          <w:sz w:val="18"/>
          <w:lang w:val="es-AR"/>
        </w:rPr>
        <w:t>improcedente”.</w:t>
      </w:r>
    </w:p>
    <w:p w14:paraId="5AE6BC95" w14:textId="77777777" w:rsidR="00890CF2" w:rsidRPr="005A3D35" w:rsidRDefault="00890CF2">
      <w:pPr>
        <w:pStyle w:val="Textoindependiente"/>
        <w:spacing w:before="11"/>
        <w:rPr>
          <w:sz w:val="17"/>
          <w:lang w:val="es-AR"/>
        </w:rPr>
      </w:pPr>
    </w:p>
    <w:p w14:paraId="60DD99BC" w14:textId="77777777" w:rsidR="00890CF2" w:rsidRDefault="002F6E44">
      <w:pPr>
        <w:pStyle w:val="Prrafodelista"/>
        <w:numPr>
          <w:ilvl w:val="0"/>
          <w:numId w:val="4"/>
        </w:numPr>
        <w:tabs>
          <w:tab w:val="left" w:pos="1818"/>
        </w:tabs>
        <w:ind w:left="967" w:right="1042" w:firstLine="0"/>
        <w:jc w:val="both"/>
        <w:rPr>
          <w:sz w:val="18"/>
        </w:rPr>
      </w:pPr>
      <w:r w:rsidRPr="005A3D35">
        <w:rPr>
          <w:sz w:val="18"/>
          <w:lang w:val="es-AR"/>
        </w:rPr>
        <w:t>A manera ilustrativa, el Convenio 158 de la Organizac</w:t>
      </w:r>
      <w:r w:rsidRPr="005A3D35">
        <w:rPr>
          <w:sz w:val="18"/>
          <w:lang w:val="es-AR"/>
        </w:rPr>
        <w:t>ión International del Trabajo (en adelante OIT), sobre la terminación de la relación de trabajo (1982), dispone que el derecho al trabajo incluye la legalidad del despido en su artículo 4 e impone, en particular, la necesidad de ofrecer motivos válidos par</w:t>
      </w:r>
      <w:r w:rsidRPr="005A3D35">
        <w:rPr>
          <w:sz w:val="18"/>
          <w:lang w:val="es-AR"/>
        </w:rPr>
        <w:t>a el despido, así como el derecho a recursos jurídicos efectivos en caso de despido improcedente. En similar sentido se encuentra lo dispuesto en la Recomendación No. 143 de la OIT sobre</w:t>
      </w:r>
      <w:r w:rsidRPr="005A3D35">
        <w:rPr>
          <w:spacing w:val="-19"/>
          <w:sz w:val="18"/>
          <w:lang w:val="es-AR"/>
        </w:rPr>
        <w:t xml:space="preserve"> </w:t>
      </w:r>
      <w:r w:rsidRPr="005A3D35">
        <w:rPr>
          <w:sz w:val="18"/>
          <w:lang w:val="es-AR"/>
        </w:rPr>
        <w:t>representantes</w:t>
      </w:r>
      <w:r w:rsidRPr="005A3D35">
        <w:rPr>
          <w:spacing w:val="-21"/>
          <w:sz w:val="18"/>
          <w:lang w:val="es-AR"/>
        </w:rPr>
        <w:t xml:space="preserve"> </w:t>
      </w:r>
      <w:r w:rsidRPr="005A3D35">
        <w:rPr>
          <w:sz w:val="18"/>
          <w:lang w:val="es-AR"/>
        </w:rPr>
        <w:t>de</w:t>
      </w:r>
      <w:r w:rsidRPr="005A3D35">
        <w:rPr>
          <w:spacing w:val="-19"/>
          <w:sz w:val="18"/>
          <w:lang w:val="es-AR"/>
        </w:rPr>
        <w:t xml:space="preserve"> </w:t>
      </w:r>
      <w:r w:rsidRPr="005A3D35">
        <w:rPr>
          <w:sz w:val="18"/>
          <w:lang w:val="es-AR"/>
        </w:rPr>
        <w:t>los</w:t>
      </w:r>
      <w:r w:rsidRPr="005A3D35">
        <w:rPr>
          <w:spacing w:val="-19"/>
          <w:sz w:val="18"/>
          <w:lang w:val="es-AR"/>
        </w:rPr>
        <w:t xml:space="preserve"> </w:t>
      </w:r>
      <w:r w:rsidRPr="005A3D35">
        <w:rPr>
          <w:sz w:val="18"/>
          <w:lang w:val="es-AR"/>
        </w:rPr>
        <w:t>trabajadores</w:t>
      </w:r>
      <w:r w:rsidRPr="005A3D35">
        <w:rPr>
          <w:spacing w:val="-19"/>
          <w:sz w:val="18"/>
          <w:lang w:val="es-AR"/>
        </w:rPr>
        <w:t xml:space="preserve"> </w:t>
      </w:r>
      <w:r w:rsidRPr="005A3D35">
        <w:rPr>
          <w:sz w:val="18"/>
          <w:lang w:val="es-AR"/>
        </w:rPr>
        <w:t>que</w:t>
      </w:r>
      <w:r w:rsidRPr="005A3D35">
        <w:rPr>
          <w:spacing w:val="-19"/>
          <w:sz w:val="18"/>
          <w:lang w:val="es-AR"/>
        </w:rPr>
        <w:t xml:space="preserve"> </w:t>
      </w:r>
      <w:r w:rsidRPr="005A3D35">
        <w:rPr>
          <w:sz w:val="18"/>
          <w:lang w:val="es-AR"/>
        </w:rPr>
        <w:t>requiere</w:t>
      </w:r>
      <w:r w:rsidRPr="005A3D35">
        <w:rPr>
          <w:spacing w:val="-18"/>
          <w:sz w:val="18"/>
          <w:lang w:val="es-AR"/>
        </w:rPr>
        <w:t xml:space="preserve"> </w:t>
      </w:r>
      <w:r w:rsidRPr="005A3D35">
        <w:rPr>
          <w:sz w:val="18"/>
          <w:lang w:val="es-AR"/>
        </w:rPr>
        <w:t>de</w:t>
      </w:r>
      <w:r w:rsidRPr="005A3D35">
        <w:rPr>
          <w:spacing w:val="-18"/>
          <w:sz w:val="18"/>
          <w:lang w:val="es-AR"/>
        </w:rPr>
        <w:t xml:space="preserve"> </w:t>
      </w:r>
      <w:r w:rsidRPr="005A3D35">
        <w:rPr>
          <w:sz w:val="18"/>
          <w:lang w:val="es-AR"/>
        </w:rPr>
        <w:t>adoptar</w:t>
      </w:r>
      <w:r w:rsidRPr="005A3D35">
        <w:rPr>
          <w:spacing w:val="-20"/>
          <w:sz w:val="18"/>
          <w:lang w:val="es-AR"/>
        </w:rPr>
        <w:t xml:space="preserve"> </w:t>
      </w:r>
      <w:r w:rsidRPr="005A3D35">
        <w:rPr>
          <w:sz w:val="18"/>
          <w:lang w:val="es-AR"/>
        </w:rPr>
        <w:t>medidas</w:t>
      </w:r>
      <w:r w:rsidRPr="005A3D35">
        <w:rPr>
          <w:spacing w:val="-19"/>
          <w:sz w:val="18"/>
          <w:lang w:val="es-AR"/>
        </w:rPr>
        <w:t xml:space="preserve"> </w:t>
      </w:r>
      <w:r w:rsidRPr="005A3D35">
        <w:rPr>
          <w:sz w:val="18"/>
          <w:lang w:val="es-AR"/>
        </w:rPr>
        <w:t>apropiadas y</w:t>
      </w:r>
      <w:r w:rsidRPr="005A3D35">
        <w:rPr>
          <w:spacing w:val="-6"/>
          <w:sz w:val="18"/>
          <w:lang w:val="es-AR"/>
        </w:rPr>
        <w:t xml:space="preserve"> </w:t>
      </w:r>
      <w:r w:rsidRPr="005A3D35">
        <w:rPr>
          <w:sz w:val="18"/>
          <w:lang w:val="es-AR"/>
        </w:rPr>
        <w:t>recursos</w:t>
      </w:r>
      <w:r w:rsidRPr="005A3D35">
        <w:rPr>
          <w:spacing w:val="-6"/>
          <w:sz w:val="18"/>
          <w:lang w:val="es-AR"/>
        </w:rPr>
        <w:t xml:space="preserve"> </w:t>
      </w:r>
      <w:r w:rsidRPr="005A3D35">
        <w:rPr>
          <w:sz w:val="18"/>
          <w:lang w:val="es-AR"/>
        </w:rPr>
        <w:t>accesibles</w:t>
      </w:r>
      <w:r w:rsidRPr="005A3D35">
        <w:rPr>
          <w:spacing w:val="-5"/>
          <w:sz w:val="18"/>
          <w:lang w:val="es-AR"/>
        </w:rPr>
        <w:t xml:space="preserve"> </w:t>
      </w:r>
      <w:r w:rsidRPr="005A3D35">
        <w:rPr>
          <w:sz w:val="18"/>
          <w:lang w:val="es-AR"/>
        </w:rPr>
        <w:t>para</w:t>
      </w:r>
      <w:r w:rsidRPr="005A3D35">
        <w:rPr>
          <w:spacing w:val="-5"/>
          <w:sz w:val="18"/>
          <w:lang w:val="es-AR"/>
        </w:rPr>
        <w:t xml:space="preserve"> </w:t>
      </w:r>
      <w:r w:rsidRPr="005A3D35">
        <w:rPr>
          <w:sz w:val="18"/>
          <w:lang w:val="es-AR"/>
        </w:rPr>
        <w:t>la</w:t>
      </w:r>
      <w:r w:rsidRPr="005A3D35">
        <w:rPr>
          <w:spacing w:val="-5"/>
          <w:sz w:val="18"/>
          <w:lang w:val="es-AR"/>
        </w:rPr>
        <w:t xml:space="preserve"> </w:t>
      </w:r>
      <w:r w:rsidRPr="005A3D35">
        <w:rPr>
          <w:sz w:val="18"/>
          <w:lang w:val="es-AR"/>
        </w:rPr>
        <w:t>tutela</w:t>
      </w:r>
      <w:r w:rsidRPr="005A3D35">
        <w:rPr>
          <w:spacing w:val="-5"/>
          <w:sz w:val="18"/>
          <w:lang w:val="es-AR"/>
        </w:rPr>
        <w:t xml:space="preserve"> </w:t>
      </w:r>
      <w:r w:rsidRPr="005A3D35">
        <w:rPr>
          <w:sz w:val="18"/>
          <w:lang w:val="es-AR"/>
        </w:rPr>
        <w:t>de</w:t>
      </w:r>
      <w:r w:rsidRPr="005A3D35">
        <w:rPr>
          <w:spacing w:val="-4"/>
          <w:sz w:val="18"/>
          <w:lang w:val="es-AR"/>
        </w:rPr>
        <w:t xml:space="preserve"> </w:t>
      </w:r>
      <w:r w:rsidRPr="005A3D35">
        <w:rPr>
          <w:sz w:val="18"/>
          <w:lang w:val="es-AR"/>
        </w:rPr>
        <w:t>los</w:t>
      </w:r>
      <w:r w:rsidRPr="005A3D35">
        <w:rPr>
          <w:spacing w:val="-5"/>
          <w:sz w:val="18"/>
          <w:lang w:val="es-AR"/>
        </w:rPr>
        <w:t xml:space="preserve"> </w:t>
      </w:r>
      <w:r w:rsidRPr="005A3D35">
        <w:rPr>
          <w:sz w:val="18"/>
          <w:lang w:val="es-AR"/>
        </w:rPr>
        <w:t>representantes</w:t>
      </w:r>
      <w:r w:rsidRPr="005A3D35">
        <w:rPr>
          <w:spacing w:val="-5"/>
          <w:sz w:val="18"/>
          <w:lang w:val="es-AR"/>
        </w:rPr>
        <w:t xml:space="preserve"> </w:t>
      </w:r>
      <w:r w:rsidRPr="005A3D35">
        <w:rPr>
          <w:sz w:val="18"/>
          <w:lang w:val="es-AR"/>
        </w:rPr>
        <w:t>de</w:t>
      </w:r>
      <w:r w:rsidRPr="005A3D35">
        <w:rPr>
          <w:spacing w:val="-4"/>
          <w:sz w:val="18"/>
          <w:lang w:val="es-AR"/>
        </w:rPr>
        <w:t xml:space="preserve"> </w:t>
      </w:r>
      <w:r w:rsidRPr="005A3D35">
        <w:rPr>
          <w:sz w:val="18"/>
          <w:lang w:val="es-AR"/>
        </w:rPr>
        <w:t>los</w:t>
      </w:r>
      <w:r w:rsidRPr="005A3D35">
        <w:rPr>
          <w:spacing w:val="-5"/>
          <w:sz w:val="18"/>
          <w:lang w:val="es-AR"/>
        </w:rPr>
        <w:t xml:space="preserve"> </w:t>
      </w:r>
      <w:r w:rsidRPr="005A3D35">
        <w:rPr>
          <w:sz w:val="18"/>
          <w:lang w:val="es-AR"/>
        </w:rPr>
        <w:t>trabajadores</w:t>
      </w:r>
      <w:r w:rsidRPr="005A3D35">
        <w:rPr>
          <w:spacing w:val="-5"/>
          <w:sz w:val="18"/>
          <w:lang w:val="es-AR"/>
        </w:rPr>
        <w:t xml:space="preserve"> </w:t>
      </w:r>
      <w:r w:rsidRPr="005A3D35">
        <w:rPr>
          <w:sz w:val="18"/>
          <w:lang w:val="es-AR"/>
        </w:rPr>
        <w:t>(supra, párr.</w:t>
      </w:r>
      <w:r w:rsidRPr="005A3D35">
        <w:rPr>
          <w:spacing w:val="-3"/>
          <w:sz w:val="18"/>
          <w:lang w:val="es-AR"/>
        </w:rPr>
        <w:t xml:space="preserve"> </w:t>
      </w:r>
      <w:r>
        <w:rPr>
          <w:sz w:val="18"/>
        </w:rPr>
        <w:t>126).</w:t>
      </w:r>
    </w:p>
    <w:p w14:paraId="305FB9EF" w14:textId="77777777" w:rsidR="00890CF2" w:rsidRDefault="002F6E44">
      <w:pPr>
        <w:spacing w:line="218" w:lineRule="exact"/>
        <w:ind w:left="967"/>
        <w:rPr>
          <w:sz w:val="18"/>
        </w:rPr>
      </w:pPr>
      <w:r>
        <w:rPr>
          <w:sz w:val="18"/>
        </w:rPr>
        <w:t>[…]</w:t>
      </w:r>
    </w:p>
    <w:p w14:paraId="636CCA3B" w14:textId="77777777" w:rsidR="00890CF2" w:rsidRDefault="00890CF2">
      <w:pPr>
        <w:pStyle w:val="Textoindependiente"/>
        <w:spacing w:before="1"/>
        <w:rPr>
          <w:sz w:val="18"/>
        </w:rPr>
      </w:pPr>
    </w:p>
    <w:p w14:paraId="5F97336A" w14:textId="77777777" w:rsidR="00890CF2" w:rsidRDefault="002F6E44">
      <w:pPr>
        <w:spacing w:before="1"/>
        <w:ind w:left="967" w:right="1041"/>
        <w:jc w:val="both"/>
        <w:rPr>
          <w:sz w:val="12"/>
        </w:rPr>
      </w:pPr>
      <w:r w:rsidRPr="005A3D35">
        <w:rPr>
          <w:sz w:val="18"/>
          <w:lang w:val="es-AR"/>
        </w:rPr>
        <w:t>150. Cabe precisar que la estabilidad laboral no consiste en una permanencia irrestricta</w:t>
      </w:r>
      <w:r w:rsidRPr="005A3D35">
        <w:rPr>
          <w:spacing w:val="-17"/>
          <w:sz w:val="18"/>
          <w:lang w:val="es-AR"/>
        </w:rPr>
        <w:t xml:space="preserve"> </w:t>
      </w:r>
      <w:r w:rsidRPr="005A3D35">
        <w:rPr>
          <w:sz w:val="18"/>
          <w:lang w:val="es-AR"/>
        </w:rPr>
        <w:t>en</w:t>
      </w:r>
      <w:r w:rsidRPr="005A3D35">
        <w:rPr>
          <w:spacing w:val="-15"/>
          <w:sz w:val="18"/>
          <w:lang w:val="es-AR"/>
        </w:rPr>
        <w:t xml:space="preserve"> </w:t>
      </w:r>
      <w:r w:rsidRPr="005A3D35">
        <w:rPr>
          <w:sz w:val="18"/>
          <w:lang w:val="es-AR"/>
        </w:rPr>
        <w:t>el</w:t>
      </w:r>
      <w:r w:rsidRPr="005A3D35">
        <w:rPr>
          <w:spacing w:val="-16"/>
          <w:sz w:val="18"/>
          <w:lang w:val="es-AR"/>
        </w:rPr>
        <w:t xml:space="preserve"> </w:t>
      </w:r>
      <w:r w:rsidRPr="005A3D35">
        <w:rPr>
          <w:sz w:val="18"/>
          <w:lang w:val="es-AR"/>
        </w:rPr>
        <w:t>puesto</w:t>
      </w:r>
      <w:r w:rsidRPr="005A3D35">
        <w:rPr>
          <w:spacing w:val="-16"/>
          <w:sz w:val="18"/>
          <w:lang w:val="es-AR"/>
        </w:rPr>
        <w:t xml:space="preserve"> </w:t>
      </w:r>
      <w:r w:rsidRPr="005A3D35">
        <w:rPr>
          <w:sz w:val="18"/>
          <w:lang w:val="es-AR"/>
        </w:rPr>
        <w:t>de</w:t>
      </w:r>
      <w:r w:rsidRPr="005A3D35">
        <w:rPr>
          <w:spacing w:val="-16"/>
          <w:sz w:val="18"/>
          <w:lang w:val="es-AR"/>
        </w:rPr>
        <w:t xml:space="preserve"> </w:t>
      </w:r>
      <w:r w:rsidRPr="005A3D35">
        <w:rPr>
          <w:sz w:val="18"/>
          <w:lang w:val="es-AR"/>
        </w:rPr>
        <w:t>trabajo,</w:t>
      </w:r>
      <w:r w:rsidRPr="005A3D35">
        <w:rPr>
          <w:spacing w:val="-17"/>
          <w:sz w:val="18"/>
          <w:lang w:val="es-AR"/>
        </w:rPr>
        <w:t xml:space="preserve"> </w:t>
      </w:r>
      <w:r w:rsidRPr="005A3D35">
        <w:rPr>
          <w:sz w:val="18"/>
          <w:lang w:val="es-AR"/>
        </w:rPr>
        <w:t>sino</w:t>
      </w:r>
      <w:r w:rsidRPr="005A3D35">
        <w:rPr>
          <w:spacing w:val="-16"/>
          <w:sz w:val="18"/>
          <w:lang w:val="es-AR"/>
        </w:rPr>
        <w:t xml:space="preserve"> </w:t>
      </w:r>
      <w:r w:rsidRPr="005A3D35">
        <w:rPr>
          <w:sz w:val="18"/>
          <w:lang w:val="es-AR"/>
        </w:rPr>
        <w:t>de</w:t>
      </w:r>
      <w:r w:rsidRPr="005A3D35">
        <w:rPr>
          <w:spacing w:val="-15"/>
          <w:sz w:val="18"/>
          <w:lang w:val="es-AR"/>
        </w:rPr>
        <w:t xml:space="preserve"> </w:t>
      </w:r>
      <w:r w:rsidRPr="005A3D35">
        <w:rPr>
          <w:sz w:val="18"/>
          <w:lang w:val="es-AR"/>
        </w:rPr>
        <w:t>respetar</w:t>
      </w:r>
      <w:r w:rsidRPr="005A3D35">
        <w:rPr>
          <w:spacing w:val="-17"/>
          <w:sz w:val="18"/>
          <w:lang w:val="es-AR"/>
        </w:rPr>
        <w:t xml:space="preserve"> </w:t>
      </w:r>
      <w:r w:rsidRPr="005A3D35">
        <w:rPr>
          <w:sz w:val="18"/>
          <w:lang w:val="es-AR"/>
        </w:rPr>
        <w:t>es</w:t>
      </w:r>
      <w:r w:rsidRPr="005A3D35">
        <w:rPr>
          <w:sz w:val="18"/>
          <w:lang w:val="es-AR"/>
        </w:rPr>
        <w:t>te</w:t>
      </w:r>
      <w:r w:rsidRPr="005A3D35">
        <w:rPr>
          <w:spacing w:val="-16"/>
          <w:sz w:val="18"/>
          <w:lang w:val="es-AR"/>
        </w:rPr>
        <w:t xml:space="preserve"> </w:t>
      </w:r>
      <w:r w:rsidRPr="005A3D35">
        <w:rPr>
          <w:sz w:val="18"/>
          <w:lang w:val="es-AR"/>
        </w:rPr>
        <w:t>derecho,</w:t>
      </w:r>
      <w:r w:rsidRPr="005A3D35">
        <w:rPr>
          <w:spacing w:val="-17"/>
          <w:sz w:val="18"/>
          <w:lang w:val="es-AR"/>
        </w:rPr>
        <w:t xml:space="preserve"> </w:t>
      </w:r>
      <w:r w:rsidRPr="005A3D35">
        <w:rPr>
          <w:sz w:val="18"/>
          <w:lang w:val="es-AR"/>
        </w:rPr>
        <w:t>entre</w:t>
      </w:r>
      <w:r w:rsidRPr="005A3D35">
        <w:rPr>
          <w:spacing w:val="-16"/>
          <w:sz w:val="18"/>
          <w:lang w:val="es-AR"/>
        </w:rPr>
        <w:t xml:space="preserve"> </w:t>
      </w:r>
      <w:r w:rsidRPr="005A3D35">
        <w:rPr>
          <w:sz w:val="18"/>
          <w:lang w:val="es-AR"/>
        </w:rPr>
        <w:t>otras</w:t>
      </w:r>
      <w:r w:rsidRPr="005A3D35">
        <w:rPr>
          <w:spacing w:val="-17"/>
          <w:sz w:val="18"/>
          <w:lang w:val="es-AR"/>
        </w:rPr>
        <w:t xml:space="preserve"> </w:t>
      </w:r>
      <w:r w:rsidRPr="005A3D35">
        <w:rPr>
          <w:sz w:val="18"/>
          <w:lang w:val="es-AR"/>
        </w:rPr>
        <w:t>medidas, otorgando debidas garantías de protección al trabajador a fin de que, en caso de despido se realice éste bajo causas justificadas, lo cual implica que el empleador acredite</w:t>
      </w:r>
      <w:r w:rsidRPr="005A3D35">
        <w:rPr>
          <w:spacing w:val="-12"/>
          <w:sz w:val="18"/>
          <w:lang w:val="es-AR"/>
        </w:rPr>
        <w:t xml:space="preserve"> </w:t>
      </w:r>
      <w:r w:rsidRPr="005A3D35">
        <w:rPr>
          <w:sz w:val="18"/>
          <w:lang w:val="es-AR"/>
        </w:rPr>
        <w:t>las</w:t>
      </w:r>
      <w:r w:rsidRPr="005A3D35">
        <w:rPr>
          <w:spacing w:val="-13"/>
          <w:sz w:val="18"/>
          <w:lang w:val="es-AR"/>
        </w:rPr>
        <w:t xml:space="preserve"> </w:t>
      </w:r>
      <w:r w:rsidRPr="005A3D35">
        <w:rPr>
          <w:sz w:val="18"/>
          <w:lang w:val="es-AR"/>
        </w:rPr>
        <w:t>razones</w:t>
      </w:r>
      <w:r w:rsidRPr="005A3D35">
        <w:rPr>
          <w:spacing w:val="-13"/>
          <w:sz w:val="18"/>
          <w:lang w:val="es-AR"/>
        </w:rPr>
        <w:t xml:space="preserve"> </w:t>
      </w:r>
      <w:r w:rsidRPr="005A3D35">
        <w:rPr>
          <w:sz w:val="18"/>
          <w:lang w:val="es-AR"/>
        </w:rPr>
        <w:t>suficientes</w:t>
      </w:r>
      <w:r w:rsidRPr="005A3D35">
        <w:rPr>
          <w:spacing w:val="-13"/>
          <w:sz w:val="18"/>
          <w:lang w:val="es-AR"/>
        </w:rPr>
        <w:t xml:space="preserve"> </w:t>
      </w:r>
      <w:r w:rsidRPr="005A3D35">
        <w:rPr>
          <w:sz w:val="18"/>
          <w:lang w:val="es-AR"/>
        </w:rPr>
        <w:t>para</w:t>
      </w:r>
      <w:r w:rsidRPr="005A3D35">
        <w:rPr>
          <w:spacing w:val="-13"/>
          <w:sz w:val="18"/>
          <w:lang w:val="es-AR"/>
        </w:rPr>
        <w:t xml:space="preserve"> </w:t>
      </w:r>
      <w:r w:rsidRPr="005A3D35">
        <w:rPr>
          <w:sz w:val="18"/>
          <w:lang w:val="es-AR"/>
        </w:rPr>
        <w:t>imponer</w:t>
      </w:r>
      <w:r w:rsidRPr="005A3D35">
        <w:rPr>
          <w:spacing w:val="-13"/>
          <w:sz w:val="18"/>
          <w:lang w:val="es-AR"/>
        </w:rPr>
        <w:t xml:space="preserve"> </w:t>
      </w:r>
      <w:r w:rsidRPr="005A3D35">
        <w:rPr>
          <w:sz w:val="18"/>
          <w:lang w:val="es-AR"/>
        </w:rPr>
        <w:t>dicha</w:t>
      </w:r>
      <w:r w:rsidRPr="005A3D35">
        <w:rPr>
          <w:spacing w:val="-13"/>
          <w:sz w:val="18"/>
          <w:lang w:val="es-AR"/>
        </w:rPr>
        <w:t xml:space="preserve"> </w:t>
      </w:r>
      <w:r w:rsidRPr="005A3D35">
        <w:rPr>
          <w:sz w:val="18"/>
          <w:lang w:val="es-AR"/>
        </w:rPr>
        <w:t>sanción</w:t>
      </w:r>
      <w:r w:rsidRPr="005A3D35">
        <w:rPr>
          <w:spacing w:val="-12"/>
          <w:sz w:val="18"/>
          <w:lang w:val="es-AR"/>
        </w:rPr>
        <w:t xml:space="preserve"> </w:t>
      </w:r>
      <w:r w:rsidRPr="005A3D35">
        <w:rPr>
          <w:sz w:val="18"/>
          <w:lang w:val="es-AR"/>
        </w:rPr>
        <w:t>con</w:t>
      </w:r>
      <w:r w:rsidRPr="005A3D35">
        <w:rPr>
          <w:spacing w:val="-12"/>
          <w:sz w:val="18"/>
          <w:lang w:val="es-AR"/>
        </w:rPr>
        <w:t xml:space="preserve"> </w:t>
      </w:r>
      <w:r w:rsidRPr="005A3D35">
        <w:rPr>
          <w:sz w:val="18"/>
          <w:lang w:val="es-AR"/>
        </w:rPr>
        <w:t>las</w:t>
      </w:r>
      <w:r w:rsidRPr="005A3D35">
        <w:rPr>
          <w:spacing w:val="-13"/>
          <w:sz w:val="18"/>
          <w:lang w:val="es-AR"/>
        </w:rPr>
        <w:t xml:space="preserve"> </w:t>
      </w:r>
      <w:r w:rsidRPr="005A3D35">
        <w:rPr>
          <w:sz w:val="18"/>
          <w:lang w:val="es-AR"/>
        </w:rPr>
        <w:t>debidas</w:t>
      </w:r>
      <w:r w:rsidRPr="005A3D35">
        <w:rPr>
          <w:spacing w:val="-13"/>
          <w:sz w:val="18"/>
          <w:lang w:val="es-AR"/>
        </w:rPr>
        <w:t xml:space="preserve"> </w:t>
      </w:r>
      <w:r w:rsidRPr="005A3D35">
        <w:rPr>
          <w:sz w:val="18"/>
          <w:lang w:val="es-AR"/>
        </w:rPr>
        <w:t>garantías, y frente a ello el trabajador pueda recurrir tal decisión ante las autoridades internas, quienes verifiquen que las causales imputadas no sean arbitrarias o contrarias a derecho.</w:t>
      </w:r>
      <w:hyperlink w:anchor="_bookmark235" w:history="1">
        <w:r>
          <w:rPr>
            <w:position w:val="6"/>
            <w:sz w:val="12"/>
          </w:rPr>
          <w:t>25</w:t>
        </w:r>
      </w:hyperlink>
    </w:p>
    <w:p w14:paraId="469C5E9F" w14:textId="77777777" w:rsidR="00890CF2" w:rsidRDefault="00890CF2">
      <w:pPr>
        <w:pStyle w:val="Textoindependiente"/>
        <w:spacing w:before="1"/>
      </w:pPr>
    </w:p>
    <w:p w14:paraId="77E6CFED" w14:textId="77777777" w:rsidR="00890CF2" w:rsidRPr="005A3D35" w:rsidRDefault="002F6E44">
      <w:pPr>
        <w:pStyle w:val="Prrafodelista"/>
        <w:numPr>
          <w:ilvl w:val="0"/>
          <w:numId w:val="7"/>
        </w:numPr>
        <w:tabs>
          <w:tab w:val="left" w:pos="1110"/>
        </w:tabs>
        <w:ind w:right="479" w:hanging="1"/>
        <w:jc w:val="both"/>
        <w:rPr>
          <w:sz w:val="20"/>
          <w:lang w:val="es-AR"/>
        </w:rPr>
      </w:pPr>
      <w:r w:rsidRPr="005A3D35">
        <w:rPr>
          <w:sz w:val="20"/>
          <w:lang w:val="es-AR"/>
        </w:rPr>
        <w:t>Asimism</w:t>
      </w:r>
      <w:r w:rsidRPr="005A3D35">
        <w:rPr>
          <w:sz w:val="20"/>
          <w:lang w:val="es-AR"/>
        </w:rPr>
        <w:t xml:space="preserve">o, en el caso </w:t>
      </w:r>
      <w:r w:rsidRPr="005A3D35">
        <w:rPr>
          <w:i/>
          <w:sz w:val="20"/>
          <w:lang w:val="es-AR"/>
        </w:rPr>
        <w:t xml:space="preserve">Spoltore Vs. Argentina, </w:t>
      </w:r>
      <w:r w:rsidRPr="005A3D35">
        <w:rPr>
          <w:sz w:val="20"/>
          <w:lang w:val="es-AR"/>
        </w:rPr>
        <w:t>el Tribunal Interamericano indicó que el derecho al trabajo también abarca las condiciones justas y equitativas, al ser “parte integrante” de</w:t>
      </w:r>
      <w:r w:rsidRPr="005A3D35">
        <w:rPr>
          <w:spacing w:val="-2"/>
          <w:sz w:val="20"/>
          <w:lang w:val="es-AR"/>
        </w:rPr>
        <w:t xml:space="preserve"> </w:t>
      </w:r>
      <w:r w:rsidRPr="005A3D35">
        <w:rPr>
          <w:sz w:val="20"/>
          <w:lang w:val="es-AR"/>
        </w:rPr>
        <w:t>éste</w:t>
      </w:r>
      <w:hyperlink w:anchor="_bookmark236" w:history="1">
        <w:r w:rsidRPr="005A3D35">
          <w:rPr>
            <w:position w:val="7"/>
            <w:sz w:val="13"/>
            <w:lang w:val="es-AR"/>
          </w:rPr>
          <w:t>26</w:t>
        </w:r>
      </w:hyperlink>
      <w:r w:rsidRPr="005A3D35">
        <w:rPr>
          <w:sz w:val="20"/>
          <w:lang w:val="es-AR"/>
        </w:rPr>
        <w:t>.</w:t>
      </w:r>
    </w:p>
    <w:p w14:paraId="6CC3B2F4" w14:textId="77777777" w:rsidR="00890CF2" w:rsidRPr="005A3D35" w:rsidRDefault="00890CF2">
      <w:pPr>
        <w:pStyle w:val="Textoindependiente"/>
        <w:spacing w:before="6"/>
        <w:rPr>
          <w:sz w:val="21"/>
          <w:lang w:val="es-AR"/>
        </w:rPr>
      </w:pPr>
    </w:p>
    <w:p w14:paraId="2AB51E39" w14:textId="77777777" w:rsidR="00890CF2" w:rsidRPr="005A3D35" w:rsidRDefault="002F6E44">
      <w:pPr>
        <w:pStyle w:val="Prrafodelista"/>
        <w:numPr>
          <w:ilvl w:val="0"/>
          <w:numId w:val="7"/>
        </w:numPr>
        <w:tabs>
          <w:tab w:val="left" w:pos="1110"/>
        </w:tabs>
        <w:spacing w:before="1"/>
        <w:ind w:right="475" w:hanging="1"/>
        <w:jc w:val="both"/>
        <w:rPr>
          <w:i/>
          <w:sz w:val="20"/>
          <w:lang w:val="es-AR"/>
        </w:rPr>
      </w:pPr>
      <w:r w:rsidRPr="005A3D35">
        <w:rPr>
          <w:sz w:val="20"/>
          <w:lang w:val="es-AR"/>
        </w:rPr>
        <w:t>Así,</w:t>
      </w:r>
      <w:r w:rsidRPr="005A3D35">
        <w:rPr>
          <w:spacing w:val="-9"/>
          <w:sz w:val="20"/>
          <w:lang w:val="es-AR"/>
        </w:rPr>
        <w:t xml:space="preserve"> </w:t>
      </w:r>
      <w:r w:rsidRPr="005A3D35">
        <w:rPr>
          <w:sz w:val="20"/>
          <w:lang w:val="es-AR"/>
        </w:rPr>
        <w:t>por</w:t>
      </w:r>
      <w:r w:rsidRPr="005A3D35">
        <w:rPr>
          <w:spacing w:val="-10"/>
          <w:sz w:val="20"/>
          <w:lang w:val="es-AR"/>
        </w:rPr>
        <w:t xml:space="preserve"> </w:t>
      </w:r>
      <w:r w:rsidRPr="005A3D35">
        <w:rPr>
          <w:sz w:val="20"/>
          <w:lang w:val="es-AR"/>
        </w:rPr>
        <w:t>ejemplo,</w:t>
      </w:r>
      <w:r w:rsidRPr="005A3D35">
        <w:rPr>
          <w:spacing w:val="-7"/>
          <w:sz w:val="20"/>
          <w:lang w:val="es-AR"/>
        </w:rPr>
        <w:t xml:space="preserve"> </w:t>
      </w:r>
      <w:r w:rsidRPr="005A3D35">
        <w:rPr>
          <w:sz w:val="20"/>
          <w:lang w:val="es-AR"/>
        </w:rPr>
        <w:t>el</w:t>
      </w:r>
      <w:r w:rsidRPr="005A3D35">
        <w:rPr>
          <w:spacing w:val="-9"/>
          <w:sz w:val="20"/>
          <w:lang w:val="es-AR"/>
        </w:rPr>
        <w:t xml:space="preserve"> </w:t>
      </w:r>
      <w:r w:rsidRPr="005A3D35">
        <w:rPr>
          <w:sz w:val="20"/>
          <w:lang w:val="es-AR"/>
        </w:rPr>
        <w:t>Protocolo</w:t>
      </w:r>
      <w:r w:rsidRPr="005A3D35">
        <w:rPr>
          <w:spacing w:val="-10"/>
          <w:sz w:val="20"/>
          <w:lang w:val="es-AR"/>
        </w:rPr>
        <w:t xml:space="preserve"> </w:t>
      </w:r>
      <w:r w:rsidRPr="005A3D35">
        <w:rPr>
          <w:sz w:val="20"/>
          <w:lang w:val="es-AR"/>
        </w:rPr>
        <w:t>Adic</w:t>
      </w:r>
      <w:r w:rsidRPr="005A3D35">
        <w:rPr>
          <w:sz w:val="20"/>
          <w:lang w:val="es-AR"/>
        </w:rPr>
        <w:t>ional</w:t>
      </w:r>
      <w:r w:rsidRPr="005A3D35">
        <w:rPr>
          <w:spacing w:val="-9"/>
          <w:sz w:val="20"/>
          <w:lang w:val="es-AR"/>
        </w:rPr>
        <w:t xml:space="preserve"> </w:t>
      </w:r>
      <w:r w:rsidRPr="005A3D35">
        <w:rPr>
          <w:sz w:val="20"/>
          <w:lang w:val="es-AR"/>
        </w:rPr>
        <w:t>a</w:t>
      </w:r>
      <w:r w:rsidRPr="005A3D35">
        <w:rPr>
          <w:spacing w:val="-9"/>
          <w:sz w:val="20"/>
          <w:lang w:val="es-AR"/>
        </w:rPr>
        <w:t xml:space="preserve"> </w:t>
      </w:r>
      <w:r w:rsidRPr="005A3D35">
        <w:rPr>
          <w:sz w:val="20"/>
          <w:lang w:val="es-AR"/>
        </w:rPr>
        <w:t>la</w:t>
      </w:r>
      <w:r w:rsidRPr="005A3D35">
        <w:rPr>
          <w:spacing w:val="-9"/>
          <w:sz w:val="20"/>
          <w:lang w:val="es-AR"/>
        </w:rPr>
        <w:t xml:space="preserve"> </w:t>
      </w:r>
      <w:r w:rsidRPr="005A3D35">
        <w:rPr>
          <w:sz w:val="20"/>
          <w:lang w:val="es-AR"/>
        </w:rPr>
        <w:t>Convención</w:t>
      </w:r>
      <w:r w:rsidRPr="005A3D35">
        <w:rPr>
          <w:spacing w:val="-8"/>
          <w:sz w:val="20"/>
          <w:lang w:val="es-AR"/>
        </w:rPr>
        <w:t xml:space="preserve"> </w:t>
      </w:r>
      <w:r w:rsidRPr="005A3D35">
        <w:rPr>
          <w:sz w:val="20"/>
          <w:lang w:val="es-AR"/>
        </w:rPr>
        <w:t>Americana</w:t>
      </w:r>
      <w:r w:rsidRPr="005A3D35">
        <w:rPr>
          <w:spacing w:val="-9"/>
          <w:sz w:val="20"/>
          <w:lang w:val="es-AR"/>
        </w:rPr>
        <w:t xml:space="preserve"> </w:t>
      </w:r>
      <w:r w:rsidRPr="005A3D35">
        <w:rPr>
          <w:sz w:val="20"/>
          <w:lang w:val="es-AR"/>
        </w:rPr>
        <w:t>en</w:t>
      </w:r>
      <w:r w:rsidRPr="005A3D35">
        <w:rPr>
          <w:spacing w:val="-5"/>
          <w:sz w:val="20"/>
          <w:lang w:val="es-AR"/>
        </w:rPr>
        <w:t xml:space="preserve"> </w:t>
      </w:r>
      <w:r w:rsidRPr="005A3D35">
        <w:rPr>
          <w:sz w:val="20"/>
          <w:lang w:val="es-AR"/>
        </w:rPr>
        <w:t>materia</w:t>
      </w:r>
      <w:r w:rsidRPr="005A3D35">
        <w:rPr>
          <w:spacing w:val="-9"/>
          <w:sz w:val="20"/>
          <w:lang w:val="es-AR"/>
        </w:rPr>
        <w:t xml:space="preserve"> </w:t>
      </w:r>
      <w:r w:rsidRPr="005A3D35">
        <w:rPr>
          <w:sz w:val="20"/>
          <w:lang w:val="es-AR"/>
        </w:rPr>
        <w:t>de Derechos</w:t>
      </w:r>
      <w:r w:rsidRPr="005A3D35">
        <w:rPr>
          <w:spacing w:val="-17"/>
          <w:sz w:val="20"/>
          <w:lang w:val="es-AR"/>
        </w:rPr>
        <w:t xml:space="preserve"> </w:t>
      </w:r>
      <w:r w:rsidRPr="005A3D35">
        <w:rPr>
          <w:sz w:val="20"/>
          <w:lang w:val="es-AR"/>
        </w:rPr>
        <w:t>Económicos,</w:t>
      </w:r>
      <w:r w:rsidRPr="005A3D35">
        <w:rPr>
          <w:spacing w:val="-17"/>
          <w:sz w:val="20"/>
          <w:lang w:val="es-AR"/>
        </w:rPr>
        <w:t xml:space="preserve"> </w:t>
      </w:r>
      <w:r w:rsidRPr="005A3D35">
        <w:rPr>
          <w:sz w:val="20"/>
          <w:lang w:val="es-AR"/>
        </w:rPr>
        <w:t>Sociales</w:t>
      </w:r>
      <w:r w:rsidRPr="005A3D35">
        <w:rPr>
          <w:spacing w:val="-17"/>
          <w:sz w:val="20"/>
          <w:lang w:val="es-AR"/>
        </w:rPr>
        <w:t xml:space="preserve"> </w:t>
      </w:r>
      <w:r w:rsidRPr="005A3D35">
        <w:rPr>
          <w:sz w:val="20"/>
          <w:lang w:val="es-AR"/>
        </w:rPr>
        <w:t>y</w:t>
      </w:r>
      <w:r w:rsidRPr="005A3D35">
        <w:rPr>
          <w:spacing w:val="-19"/>
          <w:sz w:val="20"/>
          <w:lang w:val="es-AR"/>
        </w:rPr>
        <w:t xml:space="preserve"> </w:t>
      </w:r>
      <w:r w:rsidRPr="005A3D35">
        <w:rPr>
          <w:sz w:val="20"/>
          <w:lang w:val="es-AR"/>
        </w:rPr>
        <w:t>Culturales</w:t>
      </w:r>
      <w:r w:rsidRPr="005A3D35">
        <w:rPr>
          <w:spacing w:val="-16"/>
          <w:sz w:val="20"/>
          <w:lang w:val="es-AR"/>
        </w:rPr>
        <w:t xml:space="preserve"> </w:t>
      </w:r>
      <w:r w:rsidRPr="005A3D35">
        <w:rPr>
          <w:sz w:val="20"/>
          <w:lang w:val="es-AR"/>
        </w:rPr>
        <w:t>(en</w:t>
      </w:r>
      <w:r w:rsidRPr="005A3D35">
        <w:rPr>
          <w:spacing w:val="-13"/>
          <w:sz w:val="20"/>
          <w:lang w:val="es-AR"/>
        </w:rPr>
        <w:t xml:space="preserve"> </w:t>
      </w:r>
      <w:r w:rsidRPr="005A3D35">
        <w:rPr>
          <w:sz w:val="20"/>
          <w:lang w:val="es-AR"/>
        </w:rPr>
        <w:t>adelante</w:t>
      </w:r>
      <w:r w:rsidRPr="005A3D35">
        <w:rPr>
          <w:spacing w:val="-17"/>
          <w:sz w:val="20"/>
          <w:lang w:val="es-AR"/>
        </w:rPr>
        <w:t xml:space="preserve"> </w:t>
      </w:r>
      <w:r w:rsidRPr="005A3D35">
        <w:rPr>
          <w:sz w:val="20"/>
          <w:lang w:val="es-AR"/>
        </w:rPr>
        <w:t>“el</w:t>
      </w:r>
      <w:r w:rsidRPr="005A3D35">
        <w:rPr>
          <w:spacing w:val="-16"/>
          <w:sz w:val="20"/>
          <w:lang w:val="es-AR"/>
        </w:rPr>
        <w:t xml:space="preserve"> </w:t>
      </w:r>
      <w:r w:rsidRPr="005A3D35">
        <w:rPr>
          <w:sz w:val="20"/>
          <w:lang w:val="es-AR"/>
        </w:rPr>
        <w:t>Protocolo</w:t>
      </w:r>
      <w:r w:rsidRPr="005A3D35">
        <w:rPr>
          <w:spacing w:val="-20"/>
          <w:sz w:val="20"/>
          <w:lang w:val="es-AR"/>
        </w:rPr>
        <w:t xml:space="preserve"> </w:t>
      </w:r>
      <w:r w:rsidRPr="005A3D35">
        <w:rPr>
          <w:sz w:val="20"/>
          <w:lang w:val="es-AR"/>
        </w:rPr>
        <w:t>de</w:t>
      </w:r>
      <w:r w:rsidRPr="005A3D35">
        <w:rPr>
          <w:spacing w:val="-19"/>
          <w:sz w:val="20"/>
          <w:lang w:val="es-AR"/>
        </w:rPr>
        <w:t xml:space="preserve"> </w:t>
      </w:r>
      <w:r w:rsidRPr="005A3D35">
        <w:rPr>
          <w:sz w:val="20"/>
          <w:lang w:val="es-AR"/>
        </w:rPr>
        <w:t>San</w:t>
      </w:r>
      <w:r w:rsidRPr="005A3D35">
        <w:rPr>
          <w:spacing w:val="-17"/>
          <w:sz w:val="20"/>
          <w:lang w:val="es-AR"/>
        </w:rPr>
        <w:t xml:space="preserve"> </w:t>
      </w:r>
      <w:r w:rsidRPr="005A3D35">
        <w:rPr>
          <w:sz w:val="20"/>
          <w:lang w:val="es-AR"/>
        </w:rPr>
        <w:t>Salvador”) en</w:t>
      </w:r>
      <w:r w:rsidRPr="005A3D35">
        <w:rPr>
          <w:spacing w:val="-8"/>
          <w:sz w:val="20"/>
          <w:lang w:val="es-AR"/>
        </w:rPr>
        <w:t xml:space="preserve"> </w:t>
      </w:r>
      <w:r w:rsidRPr="005A3D35">
        <w:rPr>
          <w:sz w:val="20"/>
          <w:lang w:val="es-AR"/>
        </w:rPr>
        <w:t>su</w:t>
      </w:r>
      <w:r w:rsidRPr="005A3D35">
        <w:rPr>
          <w:spacing w:val="-7"/>
          <w:sz w:val="20"/>
          <w:lang w:val="es-AR"/>
        </w:rPr>
        <w:t xml:space="preserve"> </w:t>
      </w:r>
      <w:r w:rsidRPr="005A3D35">
        <w:rPr>
          <w:sz w:val="20"/>
          <w:lang w:val="es-AR"/>
        </w:rPr>
        <w:t>artículo</w:t>
      </w:r>
      <w:r w:rsidRPr="005A3D35">
        <w:rPr>
          <w:spacing w:val="-10"/>
          <w:sz w:val="20"/>
          <w:lang w:val="es-AR"/>
        </w:rPr>
        <w:t xml:space="preserve"> </w:t>
      </w:r>
      <w:r w:rsidRPr="005A3D35">
        <w:rPr>
          <w:sz w:val="20"/>
          <w:lang w:val="es-AR"/>
        </w:rPr>
        <w:t>7</w:t>
      </w:r>
      <w:r w:rsidRPr="005A3D35">
        <w:rPr>
          <w:spacing w:val="-7"/>
          <w:sz w:val="20"/>
          <w:lang w:val="es-AR"/>
        </w:rPr>
        <w:t xml:space="preserve"> </w:t>
      </w:r>
      <w:r w:rsidRPr="005A3D35">
        <w:rPr>
          <w:sz w:val="20"/>
          <w:lang w:val="es-AR"/>
        </w:rPr>
        <w:t>(Condiciones</w:t>
      </w:r>
      <w:r w:rsidRPr="005A3D35">
        <w:rPr>
          <w:spacing w:val="-10"/>
          <w:sz w:val="20"/>
          <w:lang w:val="es-AR"/>
        </w:rPr>
        <w:t xml:space="preserve"> </w:t>
      </w:r>
      <w:r w:rsidRPr="005A3D35">
        <w:rPr>
          <w:sz w:val="20"/>
          <w:lang w:val="es-AR"/>
        </w:rPr>
        <w:t>Justas,</w:t>
      </w:r>
      <w:r w:rsidRPr="005A3D35">
        <w:rPr>
          <w:spacing w:val="-9"/>
          <w:sz w:val="20"/>
          <w:lang w:val="es-AR"/>
        </w:rPr>
        <w:t xml:space="preserve"> </w:t>
      </w:r>
      <w:r w:rsidRPr="005A3D35">
        <w:rPr>
          <w:sz w:val="20"/>
          <w:lang w:val="es-AR"/>
        </w:rPr>
        <w:t>Equitativas</w:t>
      </w:r>
      <w:r w:rsidRPr="005A3D35">
        <w:rPr>
          <w:spacing w:val="-7"/>
          <w:sz w:val="20"/>
          <w:lang w:val="es-AR"/>
        </w:rPr>
        <w:t xml:space="preserve"> </w:t>
      </w:r>
      <w:r w:rsidRPr="005A3D35">
        <w:rPr>
          <w:sz w:val="20"/>
          <w:lang w:val="es-AR"/>
        </w:rPr>
        <w:t>y</w:t>
      </w:r>
      <w:r w:rsidRPr="005A3D35">
        <w:rPr>
          <w:spacing w:val="-8"/>
          <w:sz w:val="20"/>
          <w:lang w:val="es-AR"/>
        </w:rPr>
        <w:t xml:space="preserve"> </w:t>
      </w:r>
      <w:r w:rsidRPr="005A3D35">
        <w:rPr>
          <w:sz w:val="20"/>
          <w:lang w:val="es-AR"/>
        </w:rPr>
        <w:t>Satisfactorias</w:t>
      </w:r>
      <w:r w:rsidRPr="005A3D35">
        <w:rPr>
          <w:spacing w:val="-10"/>
          <w:sz w:val="20"/>
          <w:lang w:val="es-AR"/>
        </w:rPr>
        <w:t xml:space="preserve"> </w:t>
      </w:r>
      <w:r w:rsidRPr="005A3D35">
        <w:rPr>
          <w:sz w:val="20"/>
          <w:lang w:val="es-AR"/>
        </w:rPr>
        <w:t>de</w:t>
      </w:r>
      <w:r w:rsidRPr="005A3D35">
        <w:rPr>
          <w:spacing w:val="-7"/>
          <w:sz w:val="20"/>
          <w:lang w:val="es-AR"/>
        </w:rPr>
        <w:t xml:space="preserve"> </w:t>
      </w:r>
      <w:r w:rsidRPr="005A3D35">
        <w:rPr>
          <w:sz w:val="20"/>
          <w:lang w:val="es-AR"/>
        </w:rPr>
        <w:t>Trabajo)</w:t>
      </w:r>
      <w:r w:rsidRPr="005A3D35">
        <w:rPr>
          <w:spacing w:val="-11"/>
          <w:sz w:val="20"/>
          <w:lang w:val="es-AR"/>
        </w:rPr>
        <w:t xml:space="preserve"> </w:t>
      </w:r>
      <w:r w:rsidRPr="005A3D35">
        <w:rPr>
          <w:sz w:val="20"/>
          <w:lang w:val="es-AR"/>
        </w:rPr>
        <w:t>indica</w:t>
      </w:r>
      <w:r w:rsidRPr="005A3D35">
        <w:rPr>
          <w:spacing w:val="-8"/>
          <w:sz w:val="20"/>
          <w:lang w:val="es-AR"/>
        </w:rPr>
        <w:t xml:space="preserve"> </w:t>
      </w:r>
      <w:r w:rsidRPr="005A3D35">
        <w:rPr>
          <w:sz w:val="20"/>
          <w:lang w:val="es-AR"/>
        </w:rPr>
        <w:t>que: “[l]os</w:t>
      </w:r>
      <w:r w:rsidRPr="005A3D35">
        <w:rPr>
          <w:spacing w:val="-14"/>
          <w:sz w:val="20"/>
          <w:lang w:val="es-AR"/>
        </w:rPr>
        <w:t xml:space="preserve"> </w:t>
      </w:r>
      <w:r w:rsidRPr="005A3D35">
        <w:rPr>
          <w:sz w:val="20"/>
          <w:lang w:val="es-AR"/>
        </w:rPr>
        <w:t>Estados</w:t>
      </w:r>
      <w:r w:rsidRPr="005A3D35">
        <w:rPr>
          <w:spacing w:val="-14"/>
          <w:sz w:val="20"/>
          <w:lang w:val="es-AR"/>
        </w:rPr>
        <w:t xml:space="preserve"> </w:t>
      </w:r>
      <w:r w:rsidRPr="005A3D35">
        <w:rPr>
          <w:sz w:val="20"/>
          <w:lang w:val="es-AR"/>
        </w:rPr>
        <w:t>partes</w:t>
      </w:r>
      <w:r w:rsidRPr="005A3D35">
        <w:rPr>
          <w:spacing w:val="-13"/>
          <w:sz w:val="20"/>
          <w:lang w:val="es-AR"/>
        </w:rPr>
        <w:t xml:space="preserve"> </w:t>
      </w:r>
      <w:r w:rsidRPr="005A3D35">
        <w:rPr>
          <w:sz w:val="20"/>
          <w:lang w:val="es-AR"/>
        </w:rPr>
        <w:t>en</w:t>
      </w:r>
      <w:r w:rsidRPr="005A3D35">
        <w:rPr>
          <w:spacing w:val="-10"/>
          <w:sz w:val="20"/>
          <w:lang w:val="es-AR"/>
        </w:rPr>
        <w:t xml:space="preserve"> </w:t>
      </w:r>
      <w:r w:rsidRPr="005A3D35">
        <w:rPr>
          <w:sz w:val="20"/>
          <w:lang w:val="es-AR"/>
        </w:rPr>
        <w:t>el</w:t>
      </w:r>
      <w:r w:rsidRPr="005A3D35">
        <w:rPr>
          <w:spacing w:val="-13"/>
          <w:sz w:val="20"/>
          <w:lang w:val="es-AR"/>
        </w:rPr>
        <w:t xml:space="preserve"> </w:t>
      </w:r>
      <w:r w:rsidRPr="005A3D35">
        <w:rPr>
          <w:sz w:val="20"/>
          <w:lang w:val="es-AR"/>
        </w:rPr>
        <w:t>presente</w:t>
      </w:r>
      <w:r w:rsidRPr="005A3D35">
        <w:rPr>
          <w:spacing w:val="-14"/>
          <w:sz w:val="20"/>
          <w:lang w:val="es-AR"/>
        </w:rPr>
        <w:t xml:space="preserve"> </w:t>
      </w:r>
      <w:r w:rsidRPr="005A3D35">
        <w:rPr>
          <w:sz w:val="20"/>
          <w:lang w:val="es-AR"/>
        </w:rPr>
        <w:t>Protocolo</w:t>
      </w:r>
      <w:r w:rsidRPr="005A3D35">
        <w:rPr>
          <w:spacing w:val="-15"/>
          <w:sz w:val="20"/>
          <w:lang w:val="es-AR"/>
        </w:rPr>
        <w:t xml:space="preserve"> </w:t>
      </w:r>
      <w:r w:rsidRPr="005A3D35">
        <w:rPr>
          <w:sz w:val="20"/>
          <w:lang w:val="es-AR"/>
        </w:rPr>
        <w:t>reconocen</w:t>
      </w:r>
      <w:r w:rsidRPr="005A3D35">
        <w:rPr>
          <w:spacing w:val="-12"/>
          <w:sz w:val="20"/>
          <w:lang w:val="es-AR"/>
        </w:rPr>
        <w:t xml:space="preserve"> </w:t>
      </w:r>
      <w:r w:rsidRPr="005A3D35">
        <w:rPr>
          <w:sz w:val="20"/>
          <w:lang w:val="es-AR"/>
        </w:rPr>
        <w:t>que</w:t>
      </w:r>
      <w:r w:rsidRPr="005A3D35">
        <w:rPr>
          <w:spacing w:val="-12"/>
          <w:sz w:val="20"/>
          <w:lang w:val="es-AR"/>
        </w:rPr>
        <w:t xml:space="preserve"> </w:t>
      </w:r>
      <w:r w:rsidRPr="005A3D35">
        <w:rPr>
          <w:sz w:val="20"/>
          <w:lang w:val="es-AR"/>
        </w:rPr>
        <w:t>el</w:t>
      </w:r>
      <w:r w:rsidRPr="005A3D35">
        <w:rPr>
          <w:spacing w:val="-12"/>
          <w:sz w:val="20"/>
          <w:lang w:val="es-AR"/>
        </w:rPr>
        <w:t xml:space="preserve"> </w:t>
      </w:r>
      <w:r w:rsidRPr="005A3D35">
        <w:rPr>
          <w:sz w:val="20"/>
          <w:lang w:val="es-AR"/>
        </w:rPr>
        <w:t>derecho</w:t>
      </w:r>
      <w:r w:rsidRPr="005A3D35">
        <w:rPr>
          <w:spacing w:val="-12"/>
          <w:sz w:val="20"/>
          <w:lang w:val="es-AR"/>
        </w:rPr>
        <w:t xml:space="preserve"> </w:t>
      </w:r>
      <w:r w:rsidRPr="005A3D35">
        <w:rPr>
          <w:sz w:val="20"/>
          <w:lang w:val="es-AR"/>
        </w:rPr>
        <w:t>al</w:t>
      </w:r>
      <w:r w:rsidRPr="005A3D35">
        <w:rPr>
          <w:spacing w:val="-13"/>
          <w:sz w:val="20"/>
          <w:lang w:val="es-AR"/>
        </w:rPr>
        <w:t xml:space="preserve"> </w:t>
      </w:r>
      <w:r w:rsidRPr="005A3D35">
        <w:rPr>
          <w:sz w:val="20"/>
          <w:lang w:val="es-AR"/>
        </w:rPr>
        <w:t>trabajo</w:t>
      </w:r>
      <w:r w:rsidRPr="005A3D35">
        <w:rPr>
          <w:spacing w:val="-14"/>
          <w:sz w:val="20"/>
          <w:lang w:val="es-AR"/>
        </w:rPr>
        <w:t xml:space="preserve"> </w:t>
      </w:r>
      <w:r w:rsidRPr="005A3D35">
        <w:rPr>
          <w:sz w:val="20"/>
          <w:lang w:val="es-AR"/>
        </w:rPr>
        <w:t>al</w:t>
      </w:r>
      <w:r w:rsidRPr="005A3D35">
        <w:rPr>
          <w:spacing w:val="-13"/>
          <w:sz w:val="20"/>
          <w:lang w:val="es-AR"/>
        </w:rPr>
        <w:t xml:space="preserve"> </w:t>
      </w:r>
      <w:r w:rsidRPr="005A3D35">
        <w:rPr>
          <w:sz w:val="20"/>
          <w:lang w:val="es-AR"/>
        </w:rPr>
        <w:t>que se refiere el artículo anterior, supone que toda persona goce del mismo en condiciones justas, equitativas y satisfactorias, para lo cual dichos Estados garantizarán en sus legislaciones</w:t>
      </w:r>
      <w:r w:rsidRPr="005A3D35">
        <w:rPr>
          <w:spacing w:val="-8"/>
          <w:sz w:val="20"/>
          <w:lang w:val="es-AR"/>
        </w:rPr>
        <w:t xml:space="preserve"> </w:t>
      </w:r>
      <w:r w:rsidRPr="005A3D35">
        <w:rPr>
          <w:sz w:val="20"/>
          <w:lang w:val="es-AR"/>
        </w:rPr>
        <w:t>naciona</w:t>
      </w:r>
      <w:r w:rsidRPr="005A3D35">
        <w:rPr>
          <w:sz w:val="20"/>
          <w:lang w:val="es-AR"/>
        </w:rPr>
        <w:t>les,</w:t>
      </w:r>
      <w:r w:rsidRPr="005A3D35">
        <w:rPr>
          <w:spacing w:val="-7"/>
          <w:sz w:val="20"/>
          <w:lang w:val="es-AR"/>
        </w:rPr>
        <w:t xml:space="preserve"> </w:t>
      </w:r>
      <w:r w:rsidRPr="005A3D35">
        <w:rPr>
          <w:sz w:val="20"/>
          <w:lang w:val="es-AR"/>
        </w:rPr>
        <w:t>de</w:t>
      </w:r>
      <w:r w:rsidRPr="005A3D35">
        <w:rPr>
          <w:spacing w:val="-8"/>
          <w:sz w:val="20"/>
          <w:lang w:val="es-AR"/>
        </w:rPr>
        <w:t xml:space="preserve"> </w:t>
      </w:r>
      <w:r w:rsidRPr="005A3D35">
        <w:rPr>
          <w:sz w:val="20"/>
          <w:lang w:val="es-AR"/>
        </w:rPr>
        <w:t>manera</w:t>
      </w:r>
      <w:r w:rsidRPr="005A3D35">
        <w:rPr>
          <w:spacing w:val="-9"/>
          <w:sz w:val="20"/>
          <w:lang w:val="es-AR"/>
        </w:rPr>
        <w:t xml:space="preserve"> </w:t>
      </w:r>
      <w:r w:rsidRPr="005A3D35">
        <w:rPr>
          <w:sz w:val="20"/>
          <w:lang w:val="es-AR"/>
        </w:rPr>
        <w:t>particular:</w:t>
      </w:r>
      <w:r w:rsidRPr="005A3D35">
        <w:rPr>
          <w:spacing w:val="-5"/>
          <w:sz w:val="20"/>
          <w:lang w:val="es-AR"/>
        </w:rPr>
        <w:t xml:space="preserve"> </w:t>
      </w:r>
      <w:r w:rsidRPr="005A3D35">
        <w:rPr>
          <w:sz w:val="20"/>
          <w:lang w:val="es-AR"/>
        </w:rPr>
        <w:t>[….]</w:t>
      </w:r>
      <w:r w:rsidRPr="005A3D35">
        <w:rPr>
          <w:spacing w:val="-8"/>
          <w:sz w:val="20"/>
          <w:lang w:val="es-AR"/>
        </w:rPr>
        <w:t xml:space="preserve"> </w:t>
      </w:r>
      <w:r w:rsidRPr="005A3D35">
        <w:rPr>
          <w:i/>
          <w:sz w:val="20"/>
          <w:lang w:val="es-AR"/>
        </w:rPr>
        <w:t>d.</w:t>
      </w:r>
      <w:r w:rsidRPr="005A3D35">
        <w:rPr>
          <w:i/>
          <w:spacing w:val="-7"/>
          <w:sz w:val="20"/>
          <w:lang w:val="es-AR"/>
        </w:rPr>
        <w:t xml:space="preserve"> </w:t>
      </w:r>
      <w:r w:rsidRPr="005A3D35">
        <w:rPr>
          <w:i/>
          <w:sz w:val="20"/>
          <w:lang w:val="es-AR"/>
        </w:rPr>
        <w:t>la</w:t>
      </w:r>
      <w:r w:rsidRPr="005A3D35">
        <w:rPr>
          <w:i/>
          <w:spacing w:val="-6"/>
          <w:sz w:val="20"/>
          <w:lang w:val="es-AR"/>
        </w:rPr>
        <w:t xml:space="preserve"> </w:t>
      </w:r>
      <w:r w:rsidRPr="005A3D35">
        <w:rPr>
          <w:i/>
          <w:sz w:val="20"/>
          <w:lang w:val="es-AR"/>
        </w:rPr>
        <w:t>estabilidad</w:t>
      </w:r>
      <w:r w:rsidRPr="005A3D35">
        <w:rPr>
          <w:i/>
          <w:spacing w:val="-8"/>
          <w:sz w:val="20"/>
          <w:lang w:val="es-AR"/>
        </w:rPr>
        <w:t xml:space="preserve"> </w:t>
      </w:r>
      <w:r w:rsidRPr="005A3D35">
        <w:rPr>
          <w:i/>
          <w:sz w:val="20"/>
          <w:lang w:val="es-AR"/>
        </w:rPr>
        <w:t>de</w:t>
      </w:r>
      <w:r w:rsidRPr="005A3D35">
        <w:rPr>
          <w:i/>
          <w:spacing w:val="-10"/>
          <w:sz w:val="20"/>
          <w:lang w:val="es-AR"/>
        </w:rPr>
        <w:t xml:space="preserve"> </w:t>
      </w:r>
      <w:r w:rsidRPr="005A3D35">
        <w:rPr>
          <w:i/>
          <w:sz w:val="20"/>
          <w:lang w:val="es-AR"/>
        </w:rPr>
        <w:t>los</w:t>
      </w:r>
      <w:r w:rsidRPr="005A3D35">
        <w:rPr>
          <w:i/>
          <w:spacing w:val="-7"/>
          <w:sz w:val="20"/>
          <w:lang w:val="es-AR"/>
        </w:rPr>
        <w:t xml:space="preserve"> </w:t>
      </w:r>
      <w:r w:rsidRPr="005A3D35">
        <w:rPr>
          <w:i/>
          <w:sz w:val="20"/>
          <w:lang w:val="es-AR"/>
        </w:rPr>
        <w:t>trabajadores en sus empleos</w:t>
      </w:r>
      <w:r w:rsidRPr="005A3D35">
        <w:rPr>
          <w:sz w:val="20"/>
          <w:lang w:val="es-AR"/>
        </w:rPr>
        <w:t xml:space="preserve">, de acuerdo con las características de las industrias y profesiones </w:t>
      </w:r>
      <w:r w:rsidRPr="005A3D35">
        <w:rPr>
          <w:i/>
          <w:sz w:val="20"/>
          <w:lang w:val="es-AR"/>
        </w:rPr>
        <w:t>y</w:t>
      </w:r>
      <w:r w:rsidRPr="005A3D35">
        <w:rPr>
          <w:i/>
          <w:spacing w:val="-27"/>
          <w:sz w:val="20"/>
          <w:lang w:val="es-AR"/>
        </w:rPr>
        <w:t xml:space="preserve"> </w:t>
      </w:r>
      <w:r w:rsidRPr="005A3D35">
        <w:rPr>
          <w:i/>
          <w:sz w:val="20"/>
          <w:lang w:val="es-AR"/>
        </w:rPr>
        <w:t>con</w:t>
      </w:r>
    </w:p>
    <w:p w14:paraId="0155339F" w14:textId="46E13589" w:rsidR="00890CF2" w:rsidRPr="005A3D35" w:rsidRDefault="005A3D35">
      <w:pPr>
        <w:pStyle w:val="Textoindependiente"/>
        <w:spacing w:before="1"/>
        <w:rPr>
          <w:i/>
          <w:sz w:val="22"/>
          <w:lang w:val="es-AR"/>
        </w:rPr>
      </w:pPr>
      <w:r>
        <w:rPr>
          <w:noProof/>
        </w:rPr>
        <mc:AlternateContent>
          <mc:Choice Requires="wps">
            <w:drawing>
              <wp:anchor distT="0" distB="0" distL="0" distR="0" simplePos="0" relativeHeight="251705344" behindDoc="1" locked="0" layoutInCell="1" allowOverlap="1" wp14:anchorId="47FE9103" wp14:editId="3E2259F1">
                <wp:simplePos x="0" y="0"/>
                <wp:positionH relativeFrom="page">
                  <wp:posOffset>1080770</wp:posOffset>
                </wp:positionH>
                <wp:positionV relativeFrom="paragraph">
                  <wp:posOffset>200660</wp:posOffset>
                </wp:positionV>
                <wp:extent cx="1828800" cy="1270"/>
                <wp:effectExtent l="0" t="0" r="0" b="0"/>
                <wp:wrapTopAndBottom/>
                <wp:docPr id="10"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B410B" id="Freeform 9" o:spid="_x0000_s1026" style="position:absolute;margin-left:85.1pt;margin-top:15.8pt;width:2in;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" path="m,l2880,e" filled="f" strokeweight=".72pt">
                <v:path arrowok="t" o:connecttype="custom" o:connectlocs="0,0;1828800,0" o:connectangles="0,0"/>
                <w10:wrap type="topAndBottom" anchorx="page"/>
              </v:shape>
            </w:pict>
          </mc:Fallback>
        </mc:AlternateContent>
      </w:r>
    </w:p>
    <w:p w14:paraId="3CAA161B" w14:textId="77777777" w:rsidR="00890CF2" w:rsidRPr="005A3D35" w:rsidRDefault="002F6E44">
      <w:pPr>
        <w:spacing w:before="71"/>
        <w:ind w:left="401" w:right="472" w:hanging="1"/>
        <w:jc w:val="both"/>
        <w:rPr>
          <w:i/>
          <w:sz w:val="16"/>
          <w:lang w:val="es-AR"/>
        </w:rPr>
      </w:pPr>
      <w:r w:rsidRPr="005A3D35">
        <w:rPr>
          <w:sz w:val="16"/>
          <w:lang w:val="es-AR"/>
        </w:rPr>
        <w:t xml:space="preserve">internacional; </w:t>
      </w:r>
      <w:r w:rsidRPr="005A3D35">
        <w:rPr>
          <w:i/>
          <w:sz w:val="16"/>
          <w:lang w:val="es-AR"/>
        </w:rPr>
        <w:t>inter alia</w:t>
      </w:r>
      <w:r w:rsidRPr="005A3D35">
        <w:rPr>
          <w:sz w:val="16"/>
          <w:lang w:val="es-AR"/>
        </w:rPr>
        <w:t xml:space="preserve">: el artículo 6 del Pacto Internacional de Derechos Económicos, Sociales y Culturales, el artículo 23 de la Declaración Universal de Derechos Humanos, los artículos 7 y 8 de la Carta Social de las Américas, los artículos 6 y 7 del Protocolo Adicional a la </w:t>
      </w:r>
      <w:r w:rsidRPr="005A3D35">
        <w:rPr>
          <w:sz w:val="16"/>
          <w:lang w:val="es-AR"/>
        </w:rPr>
        <w:t xml:space="preserve">Convención Americana sobre Derechos Económicos, Sociales y Culturales, el artículo 11 de la Convención sobre la Eliminación de Todas las Formas </w:t>
      </w:r>
      <w:r w:rsidRPr="005A3D35">
        <w:rPr>
          <w:spacing w:val="-3"/>
          <w:sz w:val="16"/>
          <w:lang w:val="es-AR"/>
        </w:rPr>
        <w:t xml:space="preserve">de </w:t>
      </w:r>
      <w:r w:rsidRPr="005A3D35">
        <w:rPr>
          <w:sz w:val="16"/>
          <w:lang w:val="es-AR"/>
        </w:rPr>
        <w:t>Discriminación contra la Mujer, el artículo 32.1 de la Convención sobre los Derechos del Niño, así como el ar</w:t>
      </w:r>
      <w:r w:rsidRPr="005A3D35">
        <w:rPr>
          <w:sz w:val="16"/>
          <w:lang w:val="es-AR"/>
        </w:rPr>
        <w:t>tículo</w:t>
      </w:r>
      <w:r w:rsidRPr="005A3D35">
        <w:rPr>
          <w:spacing w:val="-4"/>
          <w:sz w:val="16"/>
          <w:lang w:val="es-AR"/>
        </w:rPr>
        <w:t xml:space="preserve"> </w:t>
      </w:r>
      <w:r w:rsidRPr="005A3D35">
        <w:rPr>
          <w:sz w:val="16"/>
          <w:lang w:val="es-AR"/>
        </w:rPr>
        <w:t>1</w:t>
      </w:r>
      <w:r w:rsidRPr="005A3D35">
        <w:rPr>
          <w:spacing w:val="-6"/>
          <w:sz w:val="16"/>
          <w:lang w:val="es-AR"/>
        </w:rPr>
        <w:t xml:space="preserve"> </w:t>
      </w:r>
      <w:r w:rsidRPr="005A3D35">
        <w:rPr>
          <w:sz w:val="16"/>
          <w:lang w:val="es-AR"/>
        </w:rPr>
        <w:t>de</w:t>
      </w:r>
      <w:r w:rsidRPr="005A3D35">
        <w:rPr>
          <w:spacing w:val="-7"/>
          <w:sz w:val="16"/>
          <w:lang w:val="es-AR"/>
        </w:rPr>
        <w:t xml:space="preserve"> </w:t>
      </w:r>
      <w:r w:rsidRPr="005A3D35">
        <w:rPr>
          <w:sz w:val="16"/>
          <w:lang w:val="es-AR"/>
        </w:rPr>
        <w:t>la</w:t>
      </w:r>
      <w:r w:rsidRPr="005A3D35">
        <w:rPr>
          <w:spacing w:val="-6"/>
          <w:sz w:val="16"/>
          <w:lang w:val="es-AR"/>
        </w:rPr>
        <w:t xml:space="preserve"> </w:t>
      </w:r>
      <w:r w:rsidRPr="005A3D35">
        <w:rPr>
          <w:sz w:val="16"/>
          <w:lang w:val="es-AR"/>
        </w:rPr>
        <w:t>Carta</w:t>
      </w:r>
      <w:r w:rsidRPr="005A3D35">
        <w:rPr>
          <w:spacing w:val="-8"/>
          <w:sz w:val="16"/>
          <w:lang w:val="es-AR"/>
        </w:rPr>
        <w:t xml:space="preserve"> </w:t>
      </w:r>
      <w:r w:rsidRPr="005A3D35">
        <w:rPr>
          <w:sz w:val="16"/>
          <w:lang w:val="es-AR"/>
        </w:rPr>
        <w:t>Social</w:t>
      </w:r>
      <w:r w:rsidRPr="005A3D35">
        <w:rPr>
          <w:spacing w:val="-6"/>
          <w:sz w:val="16"/>
          <w:lang w:val="es-AR"/>
        </w:rPr>
        <w:t xml:space="preserve"> </w:t>
      </w:r>
      <w:r w:rsidRPr="005A3D35">
        <w:rPr>
          <w:sz w:val="16"/>
          <w:lang w:val="es-AR"/>
        </w:rPr>
        <w:t>Europea</w:t>
      </w:r>
      <w:r w:rsidRPr="005A3D35">
        <w:rPr>
          <w:spacing w:val="-6"/>
          <w:sz w:val="16"/>
          <w:lang w:val="es-AR"/>
        </w:rPr>
        <w:t xml:space="preserve"> </w:t>
      </w:r>
      <w:r w:rsidRPr="005A3D35">
        <w:rPr>
          <w:sz w:val="16"/>
          <w:lang w:val="es-AR"/>
        </w:rPr>
        <w:t>y</w:t>
      </w:r>
      <w:r w:rsidRPr="005A3D35">
        <w:rPr>
          <w:spacing w:val="-6"/>
          <w:sz w:val="16"/>
          <w:lang w:val="es-AR"/>
        </w:rPr>
        <w:t xml:space="preserve"> </w:t>
      </w:r>
      <w:r w:rsidRPr="005A3D35">
        <w:rPr>
          <w:sz w:val="16"/>
          <w:lang w:val="es-AR"/>
        </w:rPr>
        <w:t>el</w:t>
      </w:r>
      <w:r w:rsidRPr="005A3D35">
        <w:rPr>
          <w:spacing w:val="-6"/>
          <w:sz w:val="16"/>
          <w:lang w:val="es-AR"/>
        </w:rPr>
        <w:t xml:space="preserve"> </w:t>
      </w:r>
      <w:r w:rsidRPr="005A3D35">
        <w:rPr>
          <w:sz w:val="16"/>
          <w:lang w:val="es-AR"/>
        </w:rPr>
        <w:t>artículo</w:t>
      </w:r>
      <w:r w:rsidRPr="005A3D35">
        <w:rPr>
          <w:spacing w:val="-4"/>
          <w:sz w:val="16"/>
          <w:lang w:val="es-AR"/>
        </w:rPr>
        <w:t xml:space="preserve"> </w:t>
      </w:r>
      <w:r w:rsidRPr="005A3D35">
        <w:rPr>
          <w:sz w:val="16"/>
          <w:lang w:val="es-AR"/>
        </w:rPr>
        <w:t>15</w:t>
      </w:r>
      <w:r w:rsidRPr="005A3D35">
        <w:rPr>
          <w:spacing w:val="-6"/>
          <w:sz w:val="16"/>
          <w:lang w:val="es-AR"/>
        </w:rPr>
        <w:t xml:space="preserve"> </w:t>
      </w:r>
      <w:r w:rsidRPr="005A3D35">
        <w:rPr>
          <w:sz w:val="16"/>
          <w:lang w:val="es-AR"/>
        </w:rPr>
        <w:t>de</w:t>
      </w:r>
      <w:r w:rsidRPr="005A3D35">
        <w:rPr>
          <w:spacing w:val="-5"/>
          <w:sz w:val="16"/>
          <w:lang w:val="es-AR"/>
        </w:rPr>
        <w:t xml:space="preserve"> </w:t>
      </w:r>
      <w:r w:rsidRPr="005A3D35">
        <w:rPr>
          <w:sz w:val="16"/>
          <w:lang w:val="es-AR"/>
        </w:rPr>
        <w:t>la</w:t>
      </w:r>
      <w:r w:rsidRPr="005A3D35">
        <w:rPr>
          <w:spacing w:val="-8"/>
          <w:sz w:val="16"/>
          <w:lang w:val="es-AR"/>
        </w:rPr>
        <w:t xml:space="preserve"> </w:t>
      </w:r>
      <w:r w:rsidRPr="005A3D35">
        <w:rPr>
          <w:sz w:val="16"/>
          <w:lang w:val="es-AR"/>
        </w:rPr>
        <w:t>Carta</w:t>
      </w:r>
      <w:r w:rsidRPr="005A3D35">
        <w:rPr>
          <w:spacing w:val="-5"/>
          <w:sz w:val="16"/>
          <w:lang w:val="es-AR"/>
        </w:rPr>
        <w:t xml:space="preserve"> </w:t>
      </w:r>
      <w:r w:rsidRPr="005A3D35">
        <w:rPr>
          <w:sz w:val="16"/>
          <w:lang w:val="es-AR"/>
        </w:rPr>
        <w:t>Africana</w:t>
      </w:r>
      <w:r w:rsidRPr="005A3D35">
        <w:rPr>
          <w:spacing w:val="-6"/>
          <w:sz w:val="16"/>
          <w:lang w:val="es-AR"/>
        </w:rPr>
        <w:t xml:space="preserve"> </w:t>
      </w:r>
      <w:r w:rsidRPr="005A3D35">
        <w:rPr>
          <w:sz w:val="16"/>
          <w:lang w:val="es-AR"/>
        </w:rPr>
        <w:t>sobre</w:t>
      </w:r>
      <w:r w:rsidRPr="005A3D35">
        <w:rPr>
          <w:spacing w:val="-5"/>
          <w:sz w:val="16"/>
          <w:lang w:val="es-AR"/>
        </w:rPr>
        <w:t xml:space="preserve"> </w:t>
      </w:r>
      <w:r w:rsidRPr="005A3D35">
        <w:rPr>
          <w:sz w:val="16"/>
          <w:lang w:val="es-AR"/>
        </w:rPr>
        <w:t>los</w:t>
      </w:r>
      <w:r w:rsidRPr="005A3D35">
        <w:rPr>
          <w:spacing w:val="-7"/>
          <w:sz w:val="16"/>
          <w:lang w:val="es-AR"/>
        </w:rPr>
        <w:t xml:space="preserve"> </w:t>
      </w:r>
      <w:r w:rsidRPr="005A3D35">
        <w:rPr>
          <w:sz w:val="16"/>
          <w:lang w:val="es-AR"/>
        </w:rPr>
        <w:t>Derechos</w:t>
      </w:r>
      <w:r w:rsidRPr="005A3D35">
        <w:rPr>
          <w:spacing w:val="-5"/>
          <w:sz w:val="16"/>
          <w:lang w:val="es-AR"/>
        </w:rPr>
        <w:t xml:space="preserve"> </w:t>
      </w:r>
      <w:r w:rsidRPr="005A3D35">
        <w:rPr>
          <w:sz w:val="16"/>
          <w:lang w:val="es-AR"/>
        </w:rPr>
        <w:t>Humanos</w:t>
      </w:r>
      <w:r w:rsidRPr="005A3D35">
        <w:rPr>
          <w:spacing w:val="-5"/>
          <w:sz w:val="16"/>
          <w:lang w:val="es-AR"/>
        </w:rPr>
        <w:t xml:space="preserve"> </w:t>
      </w:r>
      <w:r w:rsidRPr="005A3D35">
        <w:rPr>
          <w:sz w:val="16"/>
          <w:lang w:val="es-AR"/>
        </w:rPr>
        <w:t>y</w:t>
      </w:r>
      <w:r w:rsidRPr="005A3D35">
        <w:rPr>
          <w:spacing w:val="-7"/>
          <w:sz w:val="16"/>
          <w:lang w:val="es-AR"/>
        </w:rPr>
        <w:t xml:space="preserve"> </w:t>
      </w:r>
      <w:r w:rsidRPr="005A3D35">
        <w:rPr>
          <w:sz w:val="16"/>
          <w:lang w:val="es-AR"/>
        </w:rPr>
        <w:t>de</w:t>
      </w:r>
      <w:r w:rsidRPr="005A3D35">
        <w:rPr>
          <w:spacing w:val="-7"/>
          <w:sz w:val="16"/>
          <w:lang w:val="es-AR"/>
        </w:rPr>
        <w:t xml:space="preserve"> </w:t>
      </w:r>
      <w:r w:rsidRPr="005A3D35">
        <w:rPr>
          <w:sz w:val="16"/>
          <w:lang w:val="es-AR"/>
        </w:rPr>
        <w:t xml:space="preserve">los Pueblos” </w:t>
      </w:r>
      <w:r w:rsidRPr="005A3D35">
        <w:rPr>
          <w:i/>
          <w:sz w:val="16"/>
          <w:lang w:val="es-AR"/>
        </w:rPr>
        <w:t>(Caso Lagos del Campo Vs. Perú,</w:t>
      </w:r>
      <w:r w:rsidRPr="005A3D35">
        <w:rPr>
          <w:i/>
          <w:spacing w:val="-8"/>
          <w:sz w:val="16"/>
          <w:lang w:val="es-AR"/>
        </w:rPr>
        <w:t xml:space="preserve"> </w:t>
      </w:r>
      <w:r w:rsidRPr="005A3D35">
        <w:rPr>
          <w:i/>
          <w:sz w:val="16"/>
          <w:lang w:val="es-AR"/>
        </w:rPr>
        <w:t>supra).</w:t>
      </w:r>
    </w:p>
    <w:p w14:paraId="641EDE41" w14:textId="77777777" w:rsidR="00890CF2" w:rsidRPr="005A3D35" w:rsidRDefault="002F6E44">
      <w:pPr>
        <w:tabs>
          <w:tab w:val="left" w:pos="967"/>
        </w:tabs>
        <w:spacing w:before="122"/>
        <w:ind w:left="401"/>
        <w:rPr>
          <w:i/>
          <w:sz w:val="16"/>
          <w:lang w:val="es-AR"/>
        </w:rPr>
      </w:pPr>
      <w:bookmarkStart w:id="290" w:name="_bookmark235"/>
      <w:bookmarkEnd w:id="290"/>
      <w:r w:rsidRPr="005A3D35">
        <w:rPr>
          <w:position w:val="6"/>
          <w:sz w:val="10"/>
          <w:lang w:val="es-AR"/>
        </w:rPr>
        <w:t>25</w:t>
      </w:r>
      <w:r w:rsidRPr="005A3D35">
        <w:rPr>
          <w:position w:val="6"/>
          <w:sz w:val="10"/>
          <w:lang w:val="es-AR"/>
        </w:rPr>
        <w:tab/>
      </w:r>
      <w:r w:rsidRPr="005A3D35">
        <w:rPr>
          <w:i/>
          <w:sz w:val="16"/>
          <w:lang w:val="es-AR"/>
        </w:rPr>
        <w:t>Caso Lagos del Campo Vs. Perú,</w:t>
      </w:r>
      <w:r w:rsidRPr="005A3D35">
        <w:rPr>
          <w:i/>
          <w:spacing w:val="-8"/>
          <w:sz w:val="16"/>
          <w:lang w:val="es-AR"/>
        </w:rPr>
        <w:t xml:space="preserve"> </w:t>
      </w:r>
      <w:r w:rsidRPr="005A3D35">
        <w:rPr>
          <w:i/>
          <w:sz w:val="16"/>
          <w:lang w:val="es-AR"/>
        </w:rPr>
        <w:t>supra.</w:t>
      </w:r>
    </w:p>
    <w:p w14:paraId="0F413DC1" w14:textId="77777777" w:rsidR="00890CF2" w:rsidRPr="005A3D35" w:rsidRDefault="002F6E44">
      <w:pPr>
        <w:tabs>
          <w:tab w:val="left" w:pos="967"/>
        </w:tabs>
        <w:spacing w:before="120"/>
        <w:ind w:left="401" w:right="478"/>
        <w:rPr>
          <w:sz w:val="16"/>
          <w:lang w:val="es-AR"/>
        </w:rPr>
      </w:pPr>
      <w:bookmarkStart w:id="291" w:name="_bookmark236"/>
      <w:bookmarkEnd w:id="291"/>
      <w:r w:rsidRPr="005A3D35">
        <w:rPr>
          <w:position w:val="6"/>
          <w:sz w:val="10"/>
          <w:lang w:val="es-AR"/>
        </w:rPr>
        <w:t>26</w:t>
      </w:r>
      <w:r w:rsidRPr="005A3D35">
        <w:rPr>
          <w:position w:val="6"/>
          <w:sz w:val="10"/>
          <w:lang w:val="es-AR"/>
        </w:rPr>
        <w:tab/>
      </w:r>
      <w:r w:rsidRPr="005A3D35">
        <w:rPr>
          <w:i/>
          <w:sz w:val="16"/>
          <w:lang w:val="es-AR"/>
        </w:rPr>
        <w:t xml:space="preserve">Cfr. Caso Spoltore Vs. Argentina. Excepción Preliminar, Fondo, Reparaciones y Costas. </w:t>
      </w:r>
      <w:r w:rsidRPr="005A3D35">
        <w:rPr>
          <w:sz w:val="16"/>
          <w:lang w:val="es-AR"/>
        </w:rPr>
        <w:t>Sentencia de 9 de junio de 2020. Serie C No. 404, párr.</w:t>
      </w:r>
      <w:r w:rsidRPr="005A3D35">
        <w:rPr>
          <w:spacing w:val="-14"/>
          <w:sz w:val="16"/>
          <w:lang w:val="es-AR"/>
        </w:rPr>
        <w:t xml:space="preserve"> </w:t>
      </w:r>
      <w:r w:rsidRPr="005A3D35">
        <w:rPr>
          <w:sz w:val="16"/>
          <w:lang w:val="es-AR"/>
        </w:rPr>
        <w:t>94.</w:t>
      </w:r>
    </w:p>
    <w:p w14:paraId="54EADC4B" w14:textId="77777777" w:rsidR="00890CF2" w:rsidRPr="005A3D35" w:rsidRDefault="00890CF2">
      <w:pPr>
        <w:rPr>
          <w:sz w:val="16"/>
          <w:lang w:val="es-AR"/>
        </w:rPr>
        <w:sectPr w:rsidR="00890CF2" w:rsidRPr="005A3D35">
          <w:pgSz w:w="12240" w:h="15840"/>
          <w:pgMar w:top="1500" w:right="1220" w:bottom="920" w:left="1300" w:header="0" w:footer="734" w:gutter="0"/>
          <w:cols w:space="720"/>
        </w:sectPr>
      </w:pPr>
    </w:p>
    <w:p w14:paraId="51121884" w14:textId="77777777" w:rsidR="00890CF2" w:rsidRPr="005A3D35" w:rsidRDefault="002F6E44">
      <w:pPr>
        <w:pStyle w:val="Textoindependiente"/>
        <w:spacing w:before="76"/>
        <w:ind w:left="401" w:right="481" w:hanging="1"/>
        <w:jc w:val="both"/>
        <w:rPr>
          <w:lang w:val="es-AR"/>
        </w:rPr>
      </w:pPr>
      <w:r w:rsidRPr="005A3D35">
        <w:rPr>
          <w:i/>
          <w:lang w:val="es-AR"/>
        </w:rPr>
        <w:lastRenderedPageBreak/>
        <w:t>las causas de justa separación</w:t>
      </w:r>
      <w:r w:rsidRPr="005A3D35">
        <w:rPr>
          <w:lang w:val="es-AR"/>
        </w:rPr>
        <w:t xml:space="preserve">. En casos de despido injustificado, el trabajador tendrá derecho </w:t>
      </w:r>
      <w:r w:rsidRPr="005A3D35">
        <w:rPr>
          <w:lang w:val="es-AR"/>
        </w:rPr>
        <w:t>a una indemnización o a la readmisión en el empleo o a cualesquiera otra prestación prevista por la legislación nacional”</w:t>
      </w:r>
      <w:hyperlink w:anchor="_bookmark237" w:history="1">
        <w:r w:rsidRPr="005A3D35">
          <w:rPr>
            <w:position w:val="7"/>
            <w:sz w:val="13"/>
            <w:lang w:val="es-AR"/>
          </w:rPr>
          <w:t>27</w:t>
        </w:r>
      </w:hyperlink>
      <w:r w:rsidRPr="005A3D35">
        <w:rPr>
          <w:position w:val="7"/>
          <w:sz w:val="13"/>
          <w:lang w:val="es-AR"/>
        </w:rPr>
        <w:t xml:space="preserve"> </w:t>
      </w:r>
      <w:r w:rsidRPr="005A3D35">
        <w:rPr>
          <w:lang w:val="es-AR"/>
        </w:rPr>
        <w:t>[énfasis añadido].</w:t>
      </w:r>
    </w:p>
    <w:p w14:paraId="3E434FAD" w14:textId="77777777" w:rsidR="00890CF2" w:rsidRPr="005A3D35" w:rsidRDefault="00890CF2">
      <w:pPr>
        <w:pStyle w:val="Textoindependiente"/>
        <w:spacing w:before="9"/>
        <w:rPr>
          <w:sz w:val="21"/>
          <w:lang w:val="es-AR"/>
        </w:rPr>
      </w:pPr>
    </w:p>
    <w:p w14:paraId="375483E1" w14:textId="77777777" w:rsidR="00890CF2" w:rsidRPr="005A3D35" w:rsidRDefault="002F6E44">
      <w:pPr>
        <w:pStyle w:val="Prrafodelista"/>
        <w:numPr>
          <w:ilvl w:val="0"/>
          <w:numId w:val="7"/>
        </w:numPr>
        <w:tabs>
          <w:tab w:val="left" w:pos="1110"/>
        </w:tabs>
        <w:ind w:right="478" w:firstLine="0"/>
        <w:jc w:val="both"/>
        <w:rPr>
          <w:sz w:val="20"/>
          <w:lang w:val="es-AR"/>
        </w:rPr>
      </w:pPr>
      <w:r w:rsidRPr="005A3D35">
        <w:rPr>
          <w:sz w:val="20"/>
          <w:lang w:val="es-AR"/>
        </w:rPr>
        <w:t>Por</w:t>
      </w:r>
      <w:r w:rsidRPr="005A3D35">
        <w:rPr>
          <w:spacing w:val="-20"/>
          <w:sz w:val="20"/>
          <w:lang w:val="es-AR"/>
        </w:rPr>
        <w:t xml:space="preserve"> </w:t>
      </w:r>
      <w:r w:rsidRPr="005A3D35">
        <w:rPr>
          <w:sz w:val="20"/>
          <w:lang w:val="es-AR"/>
        </w:rPr>
        <w:t>su</w:t>
      </w:r>
      <w:r w:rsidRPr="005A3D35">
        <w:rPr>
          <w:spacing w:val="-19"/>
          <w:sz w:val="20"/>
          <w:lang w:val="es-AR"/>
        </w:rPr>
        <w:t xml:space="preserve"> </w:t>
      </w:r>
      <w:r w:rsidRPr="005A3D35">
        <w:rPr>
          <w:sz w:val="20"/>
          <w:lang w:val="es-AR"/>
        </w:rPr>
        <w:t>parte,</w:t>
      </w:r>
      <w:r w:rsidRPr="005A3D35">
        <w:rPr>
          <w:spacing w:val="-19"/>
          <w:sz w:val="20"/>
          <w:lang w:val="es-AR"/>
        </w:rPr>
        <w:t xml:space="preserve"> </w:t>
      </w:r>
      <w:r w:rsidRPr="005A3D35">
        <w:rPr>
          <w:sz w:val="20"/>
          <w:lang w:val="es-AR"/>
        </w:rPr>
        <w:t>el</w:t>
      </w:r>
      <w:r w:rsidRPr="005A3D35">
        <w:rPr>
          <w:spacing w:val="-20"/>
          <w:sz w:val="20"/>
          <w:lang w:val="es-AR"/>
        </w:rPr>
        <w:t xml:space="preserve"> </w:t>
      </w:r>
      <w:r w:rsidRPr="005A3D35">
        <w:rPr>
          <w:sz w:val="20"/>
          <w:lang w:val="es-AR"/>
        </w:rPr>
        <w:t>Comité</w:t>
      </w:r>
      <w:r w:rsidRPr="005A3D35">
        <w:rPr>
          <w:spacing w:val="-22"/>
          <w:sz w:val="20"/>
          <w:lang w:val="es-AR"/>
        </w:rPr>
        <w:t xml:space="preserve"> </w:t>
      </w:r>
      <w:r w:rsidRPr="005A3D35">
        <w:rPr>
          <w:sz w:val="20"/>
          <w:lang w:val="es-AR"/>
        </w:rPr>
        <w:t>de</w:t>
      </w:r>
      <w:r w:rsidRPr="005A3D35">
        <w:rPr>
          <w:spacing w:val="-21"/>
          <w:sz w:val="20"/>
          <w:lang w:val="es-AR"/>
        </w:rPr>
        <w:t xml:space="preserve"> </w:t>
      </w:r>
      <w:r w:rsidRPr="005A3D35">
        <w:rPr>
          <w:sz w:val="20"/>
          <w:lang w:val="es-AR"/>
        </w:rPr>
        <w:t>Derechos</w:t>
      </w:r>
      <w:r w:rsidRPr="005A3D35">
        <w:rPr>
          <w:spacing w:val="-21"/>
          <w:sz w:val="20"/>
          <w:lang w:val="es-AR"/>
        </w:rPr>
        <w:t xml:space="preserve"> </w:t>
      </w:r>
      <w:r w:rsidRPr="005A3D35">
        <w:rPr>
          <w:sz w:val="20"/>
          <w:lang w:val="es-AR"/>
        </w:rPr>
        <w:t>Económicos,</w:t>
      </w:r>
      <w:r w:rsidRPr="005A3D35">
        <w:rPr>
          <w:spacing w:val="-19"/>
          <w:sz w:val="20"/>
          <w:lang w:val="es-AR"/>
        </w:rPr>
        <w:t xml:space="preserve"> </w:t>
      </w:r>
      <w:r w:rsidRPr="005A3D35">
        <w:rPr>
          <w:sz w:val="20"/>
          <w:lang w:val="es-AR"/>
        </w:rPr>
        <w:t>Sociales</w:t>
      </w:r>
      <w:r w:rsidRPr="005A3D35">
        <w:rPr>
          <w:spacing w:val="-21"/>
          <w:sz w:val="20"/>
          <w:lang w:val="es-AR"/>
        </w:rPr>
        <w:t xml:space="preserve"> </w:t>
      </w:r>
      <w:r w:rsidRPr="005A3D35">
        <w:rPr>
          <w:sz w:val="20"/>
          <w:lang w:val="es-AR"/>
        </w:rPr>
        <w:t>y</w:t>
      </w:r>
      <w:r w:rsidRPr="005A3D35">
        <w:rPr>
          <w:spacing w:val="-19"/>
          <w:sz w:val="20"/>
          <w:lang w:val="es-AR"/>
        </w:rPr>
        <w:t xml:space="preserve"> </w:t>
      </w:r>
      <w:r w:rsidRPr="005A3D35">
        <w:rPr>
          <w:sz w:val="20"/>
          <w:lang w:val="es-AR"/>
        </w:rPr>
        <w:t>Culturales</w:t>
      </w:r>
      <w:r w:rsidRPr="005A3D35">
        <w:rPr>
          <w:spacing w:val="-21"/>
          <w:sz w:val="20"/>
          <w:lang w:val="es-AR"/>
        </w:rPr>
        <w:t xml:space="preserve"> </w:t>
      </w:r>
      <w:r w:rsidRPr="005A3D35">
        <w:rPr>
          <w:sz w:val="20"/>
          <w:lang w:val="es-AR"/>
        </w:rPr>
        <w:t>ha</w:t>
      </w:r>
      <w:r w:rsidRPr="005A3D35">
        <w:rPr>
          <w:spacing w:val="-18"/>
          <w:sz w:val="20"/>
          <w:lang w:val="es-AR"/>
        </w:rPr>
        <w:t xml:space="preserve"> </w:t>
      </w:r>
      <w:r w:rsidRPr="005A3D35">
        <w:rPr>
          <w:sz w:val="20"/>
          <w:lang w:val="es-AR"/>
        </w:rPr>
        <w:t>indicado que</w:t>
      </w:r>
      <w:r w:rsidRPr="005A3D35">
        <w:rPr>
          <w:spacing w:val="-8"/>
          <w:sz w:val="20"/>
          <w:lang w:val="es-AR"/>
        </w:rPr>
        <w:t xml:space="preserve"> </w:t>
      </w:r>
      <w:r w:rsidRPr="005A3D35">
        <w:rPr>
          <w:sz w:val="20"/>
          <w:lang w:val="es-AR"/>
        </w:rPr>
        <w:t>el</w:t>
      </w:r>
      <w:r w:rsidRPr="005A3D35">
        <w:rPr>
          <w:spacing w:val="-7"/>
          <w:sz w:val="20"/>
          <w:lang w:val="es-AR"/>
        </w:rPr>
        <w:t xml:space="preserve"> </w:t>
      </w:r>
      <w:r w:rsidRPr="005A3D35">
        <w:rPr>
          <w:sz w:val="20"/>
          <w:lang w:val="es-AR"/>
        </w:rPr>
        <w:t>derecho</w:t>
      </w:r>
      <w:r w:rsidRPr="005A3D35">
        <w:rPr>
          <w:spacing w:val="-7"/>
          <w:sz w:val="20"/>
          <w:lang w:val="es-AR"/>
        </w:rPr>
        <w:t xml:space="preserve"> </w:t>
      </w:r>
      <w:r w:rsidRPr="005A3D35">
        <w:rPr>
          <w:sz w:val="20"/>
          <w:lang w:val="es-AR"/>
        </w:rPr>
        <w:t>al</w:t>
      </w:r>
      <w:r w:rsidRPr="005A3D35">
        <w:rPr>
          <w:spacing w:val="-7"/>
          <w:sz w:val="20"/>
          <w:lang w:val="es-AR"/>
        </w:rPr>
        <w:t xml:space="preserve"> </w:t>
      </w:r>
      <w:r w:rsidRPr="005A3D35">
        <w:rPr>
          <w:sz w:val="20"/>
          <w:lang w:val="es-AR"/>
        </w:rPr>
        <w:t>trabajo,</w:t>
      </w:r>
      <w:r w:rsidRPr="005A3D35">
        <w:rPr>
          <w:spacing w:val="-7"/>
          <w:sz w:val="20"/>
          <w:lang w:val="es-AR"/>
        </w:rPr>
        <w:t xml:space="preserve"> </w:t>
      </w:r>
      <w:r w:rsidRPr="005A3D35">
        <w:rPr>
          <w:sz w:val="20"/>
          <w:lang w:val="es-AR"/>
        </w:rPr>
        <w:t>amparado</w:t>
      </w:r>
      <w:r w:rsidRPr="005A3D35">
        <w:rPr>
          <w:spacing w:val="-7"/>
          <w:sz w:val="20"/>
          <w:lang w:val="es-AR"/>
        </w:rPr>
        <w:t xml:space="preserve"> </w:t>
      </w:r>
      <w:r w:rsidRPr="005A3D35">
        <w:rPr>
          <w:sz w:val="20"/>
          <w:lang w:val="es-AR"/>
        </w:rPr>
        <w:t>en</w:t>
      </w:r>
      <w:r w:rsidRPr="005A3D35">
        <w:rPr>
          <w:spacing w:val="-4"/>
          <w:sz w:val="20"/>
          <w:lang w:val="es-AR"/>
        </w:rPr>
        <w:t xml:space="preserve"> </w:t>
      </w:r>
      <w:r w:rsidRPr="005A3D35">
        <w:rPr>
          <w:sz w:val="20"/>
          <w:lang w:val="es-AR"/>
        </w:rPr>
        <w:t>el</w:t>
      </w:r>
      <w:r w:rsidRPr="005A3D35">
        <w:rPr>
          <w:spacing w:val="-5"/>
          <w:sz w:val="20"/>
          <w:lang w:val="es-AR"/>
        </w:rPr>
        <w:t xml:space="preserve"> </w:t>
      </w:r>
      <w:r w:rsidRPr="005A3D35">
        <w:rPr>
          <w:sz w:val="20"/>
          <w:lang w:val="es-AR"/>
        </w:rPr>
        <w:t>Pacto</w:t>
      </w:r>
      <w:r w:rsidRPr="005A3D35">
        <w:rPr>
          <w:spacing w:val="-7"/>
          <w:sz w:val="20"/>
          <w:lang w:val="es-AR"/>
        </w:rPr>
        <w:t xml:space="preserve"> </w:t>
      </w:r>
      <w:r w:rsidRPr="005A3D35">
        <w:rPr>
          <w:sz w:val="20"/>
          <w:lang w:val="es-AR"/>
        </w:rPr>
        <w:t>Internacional</w:t>
      </w:r>
      <w:r w:rsidRPr="005A3D35">
        <w:rPr>
          <w:spacing w:val="-5"/>
          <w:sz w:val="20"/>
          <w:lang w:val="es-AR"/>
        </w:rPr>
        <w:t xml:space="preserve"> </w:t>
      </w:r>
      <w:r w:rsidRPr="005A3D35">
        <w:rPr>
          <w:sz w:val="20"/>
          <w:lang w:val="es-AR"/>
        </w:rPr>
        <w:t>de</w:t>
      </w:r>
      <w:r w:rsidRPr="005A3D35">
        <w:rPr>
          <w:spacing w:val="-7"/>
          <w:sz w:val="20"/>
          <w:lang w:val="es-AR"/>
        </w:rPr>
        <w:t xml:space="preserve"> </w:t>
      </w:r>
      <w:r w:rsidRPr="005A3D35">
        <w:rPr>
          <w:sz w:val="20"/>
          <w:lang w:val="es-AR"/>
        </w:rPr>
        <w:t>Derechos</w:t>
      </w:r>
      <w:r w:rsidRPr="005A3D35">
        <w:rPr>
          <w:spacing w:val="-9"/>
          <w:sz w:val="20"/>
          <w:lang w:val="es-AR"/>
        </w:rPr>
        <w:t xml:space="preserve"> </w:t>
      </w:r>
      <w:r w:rsidRPr="005A3D35">
        <w:rPr>
          <w:sz w:val="20"/>
          <w:lang w:val="es-AR"/>
        </w:rPr>
        <w:t xml:space="preserve">Económicos, Sociales y Culturales, </w:t>
      </w:r>
      <w:r w:rsidRPr="005A3D35">
        <w:rPr>
          <w:i/>
          <w:sz w:val="20"/>
          <w:lang w:val="es-AR"/>
        </w:rPr>
        <w:t>afirma la obligación de los Estados Partes de garantizar a las personas su derecho al trabajo libremente elegido o aceptado, en particular</w:t>
      </w:r>
      <w:r w:rsidRPr="005A3D35">
        <w:rPr>
          <w:i/>
          <w:sz w:val="20"/>
          <w:lang w:val="es-AR"/>
        </w:rPr>
        <w:t xml:space="preserve"> el derecho a no ser privado de trabajo de forma injusta</w:t>
      </w:r>
      <w:r w:rsidRPr="005A3D35">
        <w:rPr>
          <w:sz w:val="20"/>
          <w:lang w:val="es-AR"/>
        </w:rPr>
        <w:t>. Esta definición subraya el hecho de que</w:t>
      </w:r>
      <w:r w:rsidRPr="005A3D35">
        <w:rPr>
          <w:spacing w:val="-43"/>
          <w:sz w:val="20"/>
          <w:lang w:val="es-AR"/>
        </w:rPr>
        <w:t xml:space="preserve"> </w:t>
      </w:r>
      <w:r w:rsidRPr="005A3D35">
        <w:rPr>
          <w:sz w:val="20"/>
          <w:lang w:val="es-AR"/>
        </w:rPr>
        <w:t>el respeto a la persona y su dignidad se expresa a través de la libertad del individuo para elegir un trabajo, haciendo hincapié al tiempo en la importancia d</w:t>
      </w:r>
      <w:r w:rsidRPr="005A3D35">
        <w:rPr>
          <w:sz w:val="20"/>
          <w:lang w:val="es-AR"/>
        </w:rPr>
        <w:t>el trabajo para el desarrollo personal, así como para la integración social y</w:t>
      </w:r>
      <w:r w:rsidRPr="005A3D35">
        <w:rPr>
          <w:spacing w:val="-7"/>
          <w:sz w:val="20"/>
          <w:lang w:val="es-AR"/>
        </w:rPr>
        <w:t xml:space="preserve"> </w:t>
      </w:r>
      <w:r w:rsidRPr="005A3D35">
        <w:rPr>
          <w:sz w:val="20"/>
          <w:lang w:val="es-AR"/>
        </w:rPr>
        <w:t>económica</w:t>
      </w:r>
      <w:hyperlink w:anchor="_bookmark238" w:history="1">
        <w:r w:rsidRPr="005A3D35">
          <w:rPr>
            <w:position w:val="7"/>
            <w:sz w:val="13"/>
            <w:lang w:val="es-AR"/>
          </w:rPr>
          <w:t>28</w:t>
        </w:r>
      </w:hyperlink>
      <w:r w:rsidRPr="005A3D35">
        <w:rPr>
          <w:sz w:val="20"/>
          <w:lang w:val="es-AR"/>
        </w:rPr>
        <w:t>.</w:t>
      </w:r>
    </w:p>
    <w:p w14:paraId="40541505" w14:textId="77777777" w:rsidR="00890CF2" w:rsidRPr="005A3D35" w:rsidRDefault="00890CF2">
      <w:pPr>
        <w:pStyle w:val="Textoindependiente"/>
        <w:spacing w:before="6"/>
        <w:rPr>
          <w:sz w:val="21"/>
          <w:lang w:val="es-AR"/>
        </w:rPr>
      </w:pPr>
    </w:p>
    <w:p w14:paraId="74B74930" w14:textId="77777777" w:rsidR="00890CF2" w:rsidRPr="005A3D35" w:rsidRDefault="002F6E44">
      <w:pPr>
        <w:pStyle w:val="Prrafodelista"/>
        <w:numPr>
          <w:ilvl w:val="0"/>
          <w:numId w:val="7"/>
        </w:numPr>
        <w:tabs>
          <w:tab w:val="left" w:pos="1110"/>
        </w:tabs>
        <w:ind w:right="481" w:firstLine="0"/>
        <w:jc w:val="both"/>
        <w:rPr>
          <w:sz w:val="20"/>
          <w:lang w:val="es-AR"/>
        </w:rPr>
      </w:pPr>
      <w:r w:rsidRPr="005A3D35">
        <w:rPr>
          <w:sz w:val="20"/>
          <w:lang w:val="es-AR"/>
        </w:rPr>
        <w:t>Igualmente, el Convenio 158 de la Organización International del Trabajo (en adelante OIT), sobre la terminación de la relación de t</w:t>
      </w:r>
      <w:r w:rsidRPr="005A3D35">
        <w:rPr>
          <w:sz w:val="20"/>
          <w:lang w:val="es-AR"/>
        </w:rPr>
        <w:t>rabajo (1982), dispone que el derecho al trabajo incluye la legalidad del despido en su artículo 4 e impone, en particular, la necesidad de ofrecer motivos válidos para el despido, así́ como el derecho a recursos jurídicos efectivos en caso de despido</w:t>
      </w:r>
      <w:r w:rsidRPr="005A3D35">
        <w:rPr>
          <w:spacing w:val="-7"/>
          <w:sz w:val="20"/>
          <w:lang w:val="es-AR"/>
        </w:rPr>
        <w:t xml:space="preserve"> </w:t>
      </w:r>
      <w:r w:rsidRPr="005A3D35">
        <w:rPr>
          <w:sz w:val="20"/>
          <w:lang w:val="es-AR"/>
        </w:rPr>
        <w:t>impr</w:t>
      </w:r>
      <w:r w:rsidRPr="005A3D35">
        <w:rPr>
          <w:sz w:val="20"/>
          <w:lang w:val="es-AR"/>
        </w:rPr>
        <w:t>ocedente</w:t>
      </w:r>
      <w:hyperlink w:anchor="_bookmark239" w:history="1">
        <w:r w:rsidRPr="005A3D35">
          <w:rPr>
            <w:position w:val="7"/>
            <w:sz w:val="13"/>
            <w:lang w:val="es-AR"/>
          </w:rPr>
          <w:t>29</w:t>
        </w:r>
      </w:hyperlink>
      <w:r w:rsidRPr="005A3D35">
        <w:rPr>
          <w:sz w:val="20"/>
          <w:lang w:val="es-AR"/>
        </w:rPr>
        <w:t>.</w:t>
      </w:r>
    </w:p>
    <w:p w14:paraId="367FB79D" w14:textId="77777777" w:rsidR="00890CF2" w:rsidRPr="005A3D35" w:rsidRDefault="00890CF2">
      <w:pPr>
        <w:pStyle w:val="Textoindependiente"/>
        <w:spacing w:before="1"/>
        <w:rPr>
          <w:lang w:val="es-AR"/>
        </w:rPr>
      </w:pPr>
    </w:p>
    <w:p w14:paraId="5CB3E191" w14:textId="77777777" w:rsidR="00890CF2" w:rsidRPr="005A3D35" w:rsidRDefault="002F6E44">
      <w:pPr>
        <w:pStyle w:val="Prrafodelista"/>
        <w:numPr>
          <w:ilvl w:val="0"/>
          <w:numId w:val="7"/>
        </w:numPr>
        <w:tabs>
          <w:tab w:val="left" w:pos="1110"/>
        </w:tabs>
        <w:ind w:right="477" w:firstLine="0"/>
        <w:jc w:val="both"/>
        <w:rPr>
          <w:sz w:val="20"/>
          <w:lang w:val="es-AR"/>
        </w:rPr>
      </w:pPr>
      <w:r w:rsidRPr="005A3D35">
        <w:rPr>
          <w:sz w:val="20"/>
          <w:lang w:val="es-AR"/>
        </w:rPr>
        <w:t>En este entendido, una de las condiciones “justas” para el trabajo es la “estabilidad de los trabajadores en sus empleos”, tal como indica el Protocolo de San Salvador; lo anteriormente expuesto es concordante c</w:t>
      </w:r>
      <w:r w:rsidRPr="005A3D35">
        <w:rPr>
          <w:sz w:val="20"/>
          <w:lang w:val="es-AR"/>
        </w:rPr>
        <w:t>on lo que la sentencia desarrolla al indicar que las y los fiscales “requieren gozar de garantías de estabilidad laboral”</w:t>
      </w:r>
      <w:hyperlink w:anchor="_bookmark240" w:history="1">
        <w:r w:rsidRPr="005A3D35">
          <w:rPr>
            <w:position w:val="7"/>
            <w:sz w:val="13"/>
            <w:lang w:val="es-AR"/>
          </w:rPr>
          <w:t>30</w:t>
        </w:r>
      </w:hyperlink>
      <w:r w:rsidRPr="005A3D35">
        <w:rPr>
          <w:sz w:val="20"/>
          <w:lang w:val="es-AR"/>
        </w:rPr>
        <w:t>. Así, lo que deja por sentado es que el “cargo de un operador de justicia” es también un “empleo” y,</w:t>
      </w:r>
      <w:r w:rsidRPr="005A3D35">
        <w:rPr>
          <w:sz w:val="20"/>
          <w:lang w:val="es-AR"/>
        </w:rPr>
        <w:t xml:space="preserve"> por ende, con independencia de las mínimas garantías que se deben observar en el marco de la independencia judicial, también sería relevante y pertinente hacer</w:t>
      </w:r>
      <w:r w:rsidRPr="005A3D35">
        <w:rPr>
          <w:spacing w:val="-5"/>
          <w:sz w:val="20"/>
          <w:lang w:val="es-AR"/>
        </w:rPr>
        <w:t xml:space="preserve"> </w:t>
      </w:r>
      <w:r w:rsidRPr="005A3D35">
        <w:rPr>
          <w:sz w:val="20"/>
          <w:lang w:val="es-AR"/>
        </w:rPr>
        <w:t>un</w:t>
      </w:r>
      <w:r w:rsidRPr="005A3D35">
        <w:rPr>
          <w:spacing w:val="-5"/>
          <w:sz w:val="20"/>
          <w:lang w:val="es-AR"/>
        </w:rPr>
        <w:t xml:space="preserve"> </w:t>
      </w:r>
      <w:r w:rsidRPr="005A3D35">
        <w:rPr>
          <w:sz w:val="20"/>
          <w:lang w:val="es-AR"/>
        </w:rPr>
        <w:t>análisis</w:t>
      </w:r>
      <w:r w:rsidRPr="005A3D35">
        <w:rPr>
          <w:spacing w:val="-7"/>
          <w:sz w:val="20"/>
          <w:lang w:val="es-AR"/>
        </w:rPr>
        <w:t xml:space="preserve"> </w:t>
      </w:r>
      <w:r w:rsidRPr="005A3D35">
        <w:rPr>
          <w:sz w:val="20"/>
          <w:lang w:val="es-AR"/>
        </w:rPr>
        <w:t>desde</w:t>
      </w:r>
      <w:r w:rsidRPr="005A3D35">
        <w:rPr>
          <w:spacing w:val="-4"/>
          <w:sz w:val="20"/>
          <w:lang w:val="es-AR"/>
        </w:rPr>
        <w:t xml:space="preserve"> </w:t>
      </w:r>
      <w:r w:rsidRPr="005A3D35">
        <w:rPr>
          <w:sz w:val="20"/>
          <w:lang w:val="es-AR"/>
        </w:rPr>
        <w:t>el</w:t>
      </w:r>
      <w:r w:rsidRPr="005A3D35">
        <w:rPr>
          <w:spacing w:val="-6"/>
          <w:sz w:val="20"/>
          <w:lang w:val="es-AR"/>
        </w:rPr>
        <w:t xml:space="preserve"> </w:t>
      </w:r>
      <w:r w:rsidRPr="005A3D35">
        <w:rPr>
          <w:sz w:val="20"/>
          <w:lang w:val="es-AR"/>
        </w:rPr>
        <w:t>derecho</w:t>
      </w:r>
      <w:r w:rsidRPr="005A3D35">
        <w:rPr>
          <w:spacing w:val="-4"/>
          <w:sz w:val="20"/>
          <w:lang w:val="es-AR"/>
        </w:rPr>
        <w:t xml:space="preserve"> </w:t>
      </w:r>
      <w:r w:rsidRPr="005A3D35">
        <w:rPr>
          <w:sz w:val="20"/>
          <w:lang w:val="es-AR"/>
        </w:rPr>
        <w:t>al</w:t>
      </w:r>
      <w:r w:rsidRPr="005A3D35">
        <w:rPr>
          <w:spacing w:val="-6"/>
          <w:sz w:val="20"/>
          <w:lang w:val="es-AR"/>
        </w:rPr>
        <w:t xml:space="preserve"> </w:t>
      </w:r>
      <w:r w:rsidRPr="005A3D35">
        <w:rPr>
          <w:sz w:val="20"/>
          <w:lang w:val="es-AR"/>
        </w:rPr>
        <w:t>trabajo.</w:t>
      </w:r>
      <w:r w:rsidRPr="005A3D35">
        <w:rPr>
          <w:spacing w:val="-4"/>
          <w:sz w:val="20"/>
          <w:lang w:val="es-AR"/>
        </w:rPr>
        <w:t xml:space="preserve"> </w:t>
      </w:r>
      <w:r w:rsidRPr="005A3D35">
        <w:rPr>
          <w:sz w:val="20"/>
          <w:lang w:val="es-AR"/>
        </w:rPr>
        <w:t>Lo</w:t>
      </w:r>
      <w:r w:rsidRPr="005A3D35">
        <w:rPr>
          <w:spacing w:val="-5"/>
          <w:sz w:val="20"/>
          <w:lang w:val="es-AR"/>
        </w:rPr>
        <w:t xml:space="preserve"> </w:t>
      </w:r>
      <w:r w:rsidRPr="005A3D35">
        <w:rPr>
          <w:sz w:val="20"/>
          <w:lang w:val="es-AR"/>
        </w:rPr>
        <w:t>anterior</w:t>
      </w:r>
      <w:r w:rsidRPr="005A3D35">
        <w:rPr>
          <w:spacing w:val="-4"/>
          <w:sz w:val="20"/>
          <w:lang w:val="es-AR"/>
        </w:rPr>
        <w:t xml:space="preserve"> </w:t>
      </w:r>
      <w:r w:rsidRPr="005A3D35">
        <w:rPr>
          <w:sz w:val="20"/>
          <w:lang w:val="es-AR"/>
        </w:rPr>
        <w:t>es</w:t>
      </w:r>
      <w:r w:rsidRPr="005A3D35">
        <w:rPr>
          <w:spacing w:val="-5"/>
          <w:sz w:val="20"/>
          <w:lang w:val="es-AR"/>
        </w:rPr>
        <w:t xml:space="preserve"> </w:t>
      </w:r>
      <w:r w:rsidRPr="005A3D35">
        <w:rPr>
          <w:sz w:val="20"/>
          <w:lang w:val="es-AR"/>
        </w:rPr>
        <w:t>especialmente</w:t>
      </w:r>
      <w:r w:rsidRPr="005A3D35">
        <w:rPr>
          <w:spacing w:val="-7"/>
          <w:sz w:val="20"/>
          <w:lang w:val="es-AR"/>
        </w:rPr>
        <w:t xml:space="preserve"> </w:t>
      </w:r>
      <w:r w:rsidRPr="005A3D35">
        <w:rPr>
          <w:sz w:val="20"/>
          <w:lang w:val="es-AR"/>
        </w:rPr>
        <w:t>relevante</w:t>
      </w:r>
      <w:r w:rsidRPr="005A3D35">
        <w:rPr>
          <w:spacing w:val="-5"/>
          <w:sz w:val="20"/>
          <w:lang w:val="es-AR"/>
        </w:rPr>
        <w:t xml:space="preserve"> </w:t>
      </w:r>
      <w:r w:rsidRPr="005A3D35">
        <w:rPr>
          <w:sz w:val="20"/>
          <w:lang w:val="es-AR"/>
        </w:rPr>
        <w:t>en aquellos</w:t>
      </w:r>
      <w:r w:rsidRPr="005A3D35">
        <w:rPr>
          <w:spacing w:val="-7"/>
          <w:sz w:val="20"/>
          <w:lang w:val="es-AR"/>
        </w:rPr>
        <w:t xml:space="preserve"> </w:t>
      </w:r>
      <w:r w:rsidRPr="005A3D35">
        <w:rPr>
          <w:sz w:val="20"/>
          <w:lang w:val="es-AR"/>
        </w:rPr>
        <w:t>supuestos</w:t>
      </w:r>
      <w:r w:rsidRPr="005A3D35">
        <w:rPr>
          <w:spacing w:val="-6"/>
          <w:sz w:val="20"/>
          <w:lang w:val="es-AR"/>
        </w:rPr>
        <w:t xml:space="preserve"> </w:t>
      </w:r>
      <w:r w:rsidRPr="005A3D35">
        <w:rPr>
          <w:sz w:val="20"/>
          <w:lang w:val="es-AR"/>
        </w:rPr>
        <w:t>en</w:t>
      </w:r>
      <w:r w:rsidRPr="005A3D35">
        <w:rPr>
          <w:spacing w:val="-4"/>
          <w:sz w:val="20"/>
          <w:lang w:val="es-AR"/>
        </w:rPr>
        <w:t xml:space="preserve"> </w:t>
      </w:r>
      <w:r w:rsidRPr="005A3D35">
        <w:rPr>
          <w:sz w:val="20"/>
          <w:lang w:val="es-AR"/>
        </w:rPr>
        <w:t>donde</w:t>
      </w:r>
      <w:r w:rsidRPr="005A3D35">
        <w:rPr>
          <w:spacing w:val="-9"/>
          <w:sz w:val="20"/>
          <w:lang w:val="es-AR"/>
        </w:rPr>
        <w:t xml:space="preserve"> </w:t>
      </w:r>
      <w:r w:rsidRPr="005A3D35">
        <w:rPr>
          <w:sz w:val="20"/>
          <w:lang w:val="es-AR"/>
        </w:rPr>
        <w:t>la</w:t>
      </w:r>
      <w:r w:rsidRPr="005A3D35">
        <w:rPr>
          <w:spacing w:val="-6"/>
          <w:sz w:val="20"/>
          <w:lang w:val="es-AR"/>
        </w:rPr>
        <w:t xml:space="preserve"> </w:t>
      </w:r>
      <w:r w:rsidRPr="005A3D35">
        <w:rPr>
          <w:sz w:val="20"/>
          <w:lang w:val="es-AR"/>
        </w:rPr>
        <w:t>privación</w:t>
      </w:r>
      <w:r w:rsidRPr="005A3D35">
        <w:rPr>
          <w:spacing w:val="-7"/>
          <w:sz w:val="20"/>
          <w:lang w:val="es-AR"/>
        </w:rPr>
        <w:t xml:space="preserve"> </w:t>
      </w:r>
      <w:r w:rsidRPr="005A3D35">
        <w:rPr>
          <w:sz w:val="20"/>
          <w:lang w:val="es-AR"/>
        </w:rPr>
        <w:t>del</w:t>
      </w:r>
      <w:r w:rsidRPr="005A3D35">
        <w:rPr>
          <w:spacing w:val="-7"/>
          <w:sz w:val="20"/>
          <w:lang w:val="es-AR"/>
        </w:rPr>
        <w:t xml:space="preserve"> </w:t>
      </w:r>
      <w:r w:rsidRPr="005A3D35">
        <w:rPr>
          <w:sz w:val="20"/>
          <w:lang w:val="es-AR"/>
        </w:rPr>
        <w:t>trabajo</w:t>
      </w:r>
      <w:r w:rsidRPr="005A3D35">
        <w:rPr>
          <w:spacing w:val="-9"/>
          <w:sz w:val="20"/>
          <w:lang w:val="es-AR"/>
        </w:rPr>
        <w:t xml:space="preserve"> </w:t>
      </w:r>
      <w:r w:rsidRPr="005A3D35">
        <w:rPr>
          <w:sz w:val="20"/>
          <w:lang w:val="es-AR"/>
        </w:rPr>
        <w:t>se</w:t>
      </w:r>
      <w:r w:rsidRPr="005A3D35">
        <w:rPr>
          <w:spacing w:val="-9"/>
          <w:sz w:val="20"/>
          <w:lang w:val="es-AR"/>
        </w:rPr>
        <w:t xml:space="preserve"> </w:t>
      </w:r>
      <w:r w:rsidRPr="005A3D35">
        <w:rPr>
          <w:sz w:val="20"/>
          <w:lang w:val="es-AR"/>
        </w:rPr>
        <w:t>da</w:t>
      </w:r>
      <w:r w:rsidRPr="005A3D35">
        <w:rPr>
          <w:spacing w:val="-6"/>
          <w:sz w:val="20"/>
          <w:lang w:val="es-AR"/>
        </w:rPr>
        <w:t xml:space="preserve"> </w:t>
      </w:r>
      <w:r w:rsidRPr="005A3D35">
        <w:rPr>
          <w:sz w:val="20"/>
          <w:lang w:val="es-AR"/>
        </w:rPr>
        <w:t>sin</w:t>
      </w:r>
      <w:r w:rsidRPr="005A3D35">
        <w:rPr>
          <w:spacing w:val="-7"/>
          <w:sz w:val="20"/>
          <w:lang w:val="es-AR"/>
        </w:rPr>
        <w:t xml:space="preserve"> </w:t>
      </w:r>
      <w:r w:rsidRPr="005A3D35">
        <w:rPr>
          <w:sz w:val="20"/>
          <w:lang w:val="es-AR"/>
        </w:rPr>
        <w:t>una</w:t>
      </w:r>
      <w:r w:rsidRPr="005A3D35">
        <w:rPr>
          <w:spacing w:val="-8"/>
          <w:sz w:val="20"/>
          <w:lang w:val="es-AR"/>
        </w:rPr>
        <w:t xml:space="preserve"> </w:t>
      </w:r>
      <w:r w:rsidRPr="005A3D35">
        <w:rPr>
          <w:sz w:val="20"/>
          <w:lang w:val="es-AR"/>
        </w:rPr>
        <w:t>motivación</w:t>
      </w:r>
      <w:r w:rsidRPr="005A3D35">
        <w:rPr>
          <w:spacing w:val="-7"/>
          <w:sz w:val="20"/>
          <w:lang w:val="es-AR"/>
        </w:rPr>
        <w:t xml:space="preserve"> </w:t>
      </w:r>
      <w:r w:rsidRPr="005A3D35">
        <w:rPr>
          <w:sz w:val="20"/>
          <w:lang w:val="es-AR"/>
        </w:rPr>
        <w:t>adecuada (separación o despido arbitrario), lo que podría traducirse como una forma de</w:t>
      </w:r>
      <w:r w:rsidRPr="005A3D35">
        <w:rPr>
          <w:spacing w:val="-43"/>
          <w:sz w:val="20"/>
          <w:lang w:val="es-AR"/>
        </w:rPr>
        <w:t xml:space="preserve"> </w:t>
      </w:r>
      <w:r w:rsidRPr="005A3D35">
        <w:rPr>
          <w:sz w:val="20"/>
          <w:lang w:val="es-AR"/>
        </w:rPr>
        <w:t>privación de trabajo arbitrario. De este modo, tanto “la estabilidad en el cargo” como “</w:t>
      </w:r>
      <w:r w:rsidRPr="005A3D35">
        <w:rPr>
          <w:sz w:val="20"/>
          <w:lang w:val="es-AR"/>
        </w:rPr>
        <w:t>la estabilidad en el empleo” protegen el derecho al</w:t>
      </w:r>
      <w:r w:rsidRPr="005A3D35">
        <w:rPr>
          <w:spacing w:val="-1"/>
          <w:sz w:val="20"/>
          <w:lang w:val="es-AR"/>
        </w:rPr>
        <w:t xml:space="preserve"> </w:t>
      </w:r>
      <w:r w:rsidRPr="005A3D35">
        <w:rPr>
          <w:sz w:val="20"/>
          <w:lang w:val="es-AR"/>
        </w:rPr>
        <w:t>trabajo.</w:t>
      </w:r>
    </w:p>
    <w:p w14:paraId="7BE16837" w14:textId="77777777" w:rsidR="00890CF2" w:rsidRPr="005A3D35" w:rsidRDefault="00890CF2">
      <w:pPr>
        <w:pStyle w:val="Textoindependiente"/>
        <w:spacing w:before="11"/>
        <w:rPr>
          <w:sz w:val="19"/>
          <w:lang w:val="es-AR"/>
        </w:rPr>
      </w:pPr>
    </w:p>
    <w:p w14:paraId="1167FF71" w14:textId="77777777" w:rsidR="00890CF2" w:rsidRPr="005A3D35" w:rsidRDefault="002F6E44">
      <w:pPr>
        <w:pStyle w:val="Prrafodelista"/>
        <w:numPr>
          <w:ilvl w:val="0"/>
          <w:numId w:val="7"/>
        </w:numPr>
        <w:tabs>
          <w:tab w:val="left" w:pos="969"/>
        </w:tabs>
        <w:ind w:right="476" w:hanging="1"/>
        <w:jc w:val="both"/>
        <w:rPr>
          <w:sz w:val="20"/>
          <w:lang w:val="es-AR"/>
        </w:rPr>
      </w:pPr>
      <w:r w:rsidRPr="005A3D35">
        <w:rPr>
          <w:sz w:val="20"/>
          <w:lang w:val="es-AR"/>
        </w:rPr>
        <w:t>Cabe precisar que no se trata de crear una permanencia absoluta en el “cargo” o “empleo”, ya que tanto la jurisprudencia sobre la estabilidad laboral</w:t>
      </w:r>
      <w:hyperlink w:anchor="_bookmark241" w:history="1">
        <w:r w:rsidRPr="005A3D35">
          <w:rPr>
            <w:position w:val="7"/>
            <w:sz w:val="13"/>
            <w:lang w:val="es-AR"/>
          </w:rPr>
          <w:t>31</w:t>
        </w:r>
      </w:hyperlink>
      <w:r w:rsidRPr="005A3D35">
        <w:rPr>
          <w:position w:val="7"/>
          <w:sz w:val="13"/>
          <w:lang w:val="es-AR"/>
        </w:rPr>
        <w:t xml:space="preserve"> </w:t>
      </w:r>
      <w:r w:rsidRPr="005A3D35">
        <w:rPr>
          <w:sz w:val="20"/>
          <w:lang w:val="es-AR"/>
        </w:rPr>
        <w:t>es concordante con la que ha sido desarrollada en el marco de las garant</w:t>
      </w:r>
      <w:r w:rsidRPr="005A3D35">
        <w:rPr>
          <w:sz w:val="20"/>
          <w:lang w:val="es-AR"/>
        </w:rPr>
        <w:t xml:space="preserve">ías aplicables a las y los operadores de justicia (juezas y jueces). Al respecto, la Corte IDH ha señalado que la “estabilidad” en el cargo conlleva lo siguiente: (i) que la </w:t>
      </w:r>
      <w:r w:rsidRPr="005A3D35">
        <w:rPr>
          <w:i/>
          <w:sz w:val="20"/>
          <w:lang w:val="es-AR"/>
        </w:rPr>
        <w:t>separación del cargo obedezca exclusivamente a las causales permitidas</w:t>
      </w:r>
      <w:r w:rsidRPr="005A3D35">
        <w:rPr>
          <w:sz w:val="20"/>
          <w:lang w:val="es-AR"/>
        </w:rPr>
        <w:t>, ya sea por</w:t>
      </w:r>
      <w:r w:rsidRPr="005A3D35">
        <w:rPr>
          <w:sz w:val="20"/>
          <w:lang w:val="es-AR"/>
        </w:rPr>
        <w:t xml:space="preserve"> medio de un proceso que</w:t>
      </w:r>
      <w:r w:rsidRPr="005A3D35">
        <w:rPr>
          <w:spacing w:val="41"/>
          <w:sz w:val="20"/>
          <w:lang w:val="es-AR"/>
        </w:rPr>
        <w:t xml:space="preserve"> </w:t>
      </w:r>
      <w:r w:rsidRPr="005A3D35">
        <w:rPr>
          <w:sz w:val="20"/>
          <w:lang w:val="es-AR"/>
        </w:rPr>
        <w:t>cumpla</w:t>
      </w:r>
    </w:p>
    <w:p w14:paraId="5DBF5675" w14:textId="6D9FBC11" w:rsidR="00890CF2" w:rsidRPr="005A3D35" w:rsidRDefault="005A3D35">
      <w:pPr>
        <w:pStyle w:val="Textoindependiente"/>
        <w:spacing w:before="10"/>
        <w:rPr>
          <w:lang w:val="es-AR"/>
        </w:rPr>
      </w:pPr>
      <w:r>
        <w:rPr>
          <w:noProof/>
        </w:rPr>
        <mc:AlternateContent>
          <mc:Choice Requires="wps">
            <w:drawing>
              <wp:anchor distT="0" distB="0" distL="0" distR="0" simplePos="0" relativeHeight="251706368" behindDoc="1" locked="0" layoutInCell="1" allowOverlap="1" wp14:anchorId="0C0DFB48" wp14:editId="3CCF092C">
                <wp:simplePos x="0" y="0"/>
                <wp:positionH relativeFrom="page">
                  <wp:posOffset>1080770</wp:posOffset>
                </wp:positionH>
                <wp:positionV relativeFrom="paragraph">
                  <wp:posOffset>190500</wp:posOffset>
                </wp:positionV>
                <wp:extent cx="1828800" cy="1270"/>
                <wp:effectExtent l="0" t="0" r="0" b="0"/>
                <wp:wrapTopAndBottom/>
                <wp:docPr id="9"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CDB30" id="Freeform 8" o:spid="_x0000_s1026" style="position:absolute;margin-left:85.1pt;margin-top:15pt;width:2in;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" path="m,l2880,e" filled="f" strokeweight=".72pt">
                <v:path arrowok="t" o:connecttype="custom" o:connectlocs="0,0;1828800,0" o:connectangles="0,0"/>
                <w10:wrap type="topAndBottom" anchorx="page"/>
              </v:shape>
            </w:pict>
          </mc:Fallback>
        </mc:AlternateContent>
      </w:r>
    </w:p>
    <w:p w14:paraId="1064C07E" w14:textId="77777777" w:rsidR="00890CF2" w:rsidRPr="005A3D35" w:rsidRDefault="002F6E44">
      <w:pPr>
        <w:tabs>
          <w:tab w:val="left" w:pos="967"/>
        </w:tabs>
        <w:spacing w:before="71"/>
        <w:ind w:left="401" w:right="478"/>
        <w:rPr>
          <w:sz w:val="16"/>
          <w:lang w:val="es-AR"/>
        </w:rPr>
      </w:pPr>
      <w:bookmarkStart w:id="292" w:name="_bookmark237"/>
      <w:bookmarkEnd w:id="292"/>
      <w:r w:rsidRPr="005A3D35">
        <w:rPr>
          <w:position w:val="6"/>
          <w:sz w:val="10"/>
          <w:lang w:val="es-AR"/>
        </w:rPr>
        <w:t>27</w:t>
      </w:r>
      <w:r w:rsidRPr="005A3D35">
        <w:rPr>
          <w:position w:val="6"/>
          <w:sz w:val="10"/>
          <w:lang w:val="es-AR"/>
        </w:rPr>
        <w:tab/>
      </w:r>
      <w:r w:rsidRPr="005A3D35">
        <w:rPr>
          <w:sz w:val="16"/>
          <w:lang w:val="es-AR"/>
        </w:rPr>
        <w:t>OEA, Protocolo Adicional a la Convención Americana en materia de Derechos Económicos, Sociales y Culturales, 17 de noviembre de 1988, art. 7 inciso</w:t>
      </w:r>
      <w:r w:rsidRPr="005A3D35">
        <w:rPr>
          <w:spacing w:val="-8"/>
          <w:sz w:val="16"/>
          <w:lang w:val="es-AR"/>
        </w:rPr>
        <w:t xml:space="preserve"> </w:t>
      </w:r>
      <w:r w:rsidRPr="005A3D35">
        <w:rPr>
          <w:sz w:val="16"/>
          <w:lang w:val="es-AR"/>
        </w:rPr>
        <w:t>d).</w:t>
      </w:r>
    </w:p>
    <w:p w14:paraId="04394A2A" w14:textId="77777777" w:rsidR="00890CF2" w:rsidRPr="005A3D35" w:rsidRDefault="002F6E44">
      <w:pPr>
        <w:tabs>
          <w:tab w:val="left" w:pos="967"/>
        </w:tabs>
        <w:spacing w:before="120"/>
        <w:ind w:left="401" w:right="478"/>
        <w:rPr>
          <w:sz w:val="16"/>
          <w:lang w:val="es-AR"/>
        </w:rPr>
      </w:pPr>
      <w:bookmarkStart w:id="293" w:name="_bookmark238"/>
      <w:bookmarkEnd w:id="293"/>
      <w:r w:rsidRPr="005A3D35">
        <w:rPr>
          <w:position w:val="6"/>
          <w:sz w:val="10"/>
          <w:lang w:val="es-AR"/>
        </w:rPr>
        <w:t>28</w:t>
      </w:r>
      <w:r w:rsidRPr="005A3D35">
        <w:rPr>
          <w:position w:val="6"/>
          <w:sz w:val="10"/>
          <w:lang w:val="es-AR"/>
        </w:rPr>
        <w:tab/>
      </w:r>
      <w:r w:rsidRPr="005A3D35">
        <w:rPr>
          <w:i/>
          <w:sz w:val="16"/>
          <w:lang w:val="es-AR"/>
        </w:rPr>
        <w:t xml:space="preserve">Cfr. </w:t>
      </w:r>
      <w:r w:rsidRPr="005A3D35">
        <w:rPr>
          <w:sz w:val="16"/>
          <w:lang w:val="es-AR"/>
        </w:rPr>
        <w:t>ONU. Comité de Derechos Económicos, Sociales y Culturales, Observación General No. 18: El derecho al Trabajo, U.N. Doc. E/C.12/GC/18, 24 de noviembre de 2005, párr.</w:t>
      </w:r>
      <w:r w:rsidRPr="005A3D35">
        <w:rPr>
          <w:spacing w:val="-20"/>
          <w:sz w:val="16"/>
          <w:lang w:val="es-AR"/>
        </w:rPr>
        <w:t xml:space="preserve"> </w:t>
      </w:r>
      <w:r w:rsidRPr="005A3D35">
        <w:rPr>
          <w:sz w:val="16"/>
          <w:lang w:val="es-AR"/>
        </w:rPr>
        <w:t>4.</w:t>
      </w:r>
    </w:p>
    <w:p w14:paraId="24DEDD10" w14:textId="77777777" w:rsidR="00890CF2" w:rsidRPr="005A3D35" w:rsidRDefault="002F6E44">
      <w:pPr>
        <w:tabs>
          <w:tab w:val="left" w:pos="967"/>
        </w:tabs>
        <w:spacing w:before="119"/>
        <w:ind w:left="401" w:right="478"/>
        <w:rPr>
          <w:sz w:val="16"/>
          <w:lang w:val="es-AR"/>
        </w:rPr>
      </w:pPr>
      <w:bookmarkStart w:id="294" w:name="_bookmark239"/>
      <w:bookmarkEnd w:id="294"/>
      <w:r w:rsidRPr="005A3D35">
        <w:rPr>
          <w:position w:val="6"/>
          <w:sz w:val="10"/>
          <w:lang w:val="es-AR"/>
        </w:rPr>
        <w:t>29</w:t>
      </w:r>
      <w:r w:rsidRPr="005A3D35">
        <w:rPr>
          <w:position w:val="6"/>
          <w:sz w:val="10"/>
          <w:lang w:val="es-AR"/>
        </w:rPr>
        <w:tab/>
      </w:r>
      <w:r w:rsidRPr="005A3D35">
        <w:rPr>
          <w:i/>
          <w:sz w:val="16"/>
          <w:lang w:val="es-AR"/>
        </w:rPr>
        <w:t xml:space="preserve">Cfr. </w:t>
      </w:r>
      <w:r w:rsidRPr="005A3D35">
        <w:rPr>
          <w:sz w:val="16"/>
          <w:lang w:val="es-AR"/>
        </w:rPr>
        <w:t>OIT, Convenio sobre la terminación del trabajo por iniciativa del empleador, No.</w:t>
      </w:r>
      <w:r w:rsidRPr="005A3D35">
        <w:rPr>
          <w:sz w:val="16"/>
          <w:lang w:val="es-AR"/>
        </w:rPr>
        <w:t xml:space="preserve"> 148, 23 de noviembre de 1985, arts. 4 y</w:t>
      </w:r>
      <w:r w:rsidRPr="005A3D35">
        <w:rPr>
          <w:spacing w:val="-9"/>
          <w:sz w:val="16"/>
          <w:lang w:val="es-AR"/>
        </w:rPr>
        <w:t xml:space="preserve"> </w:t>
      </w:r>
      <w:r w:rsidRPr="005A3D35">
        <w:rPr>
          <w:sz w:val="16"/>
          <w:lang w:val="es-AR"/>
        </w:rPr>
        <w:t>5.</w:t>
      </w:r>
    </w:p>
    <w:p w14:paraId="14D3844F" w14:textId="77777777" w:rsidR="00890CF2" w:rsidRPr="005A3D35" w:rsidRDefault="002F6E44">
      <w:pPr>
        <w:tabs>
          <w:tab w:val="left" w:pos="967"/>
        </w:tabs>
        <w:spacing w:before="120"/>
        <w:ind w:left="401"/>
        <w:rPr>
          <w:sz w:val="16"/>
          <w:lang w:val="es-AR"/>
        </w:rPr>
      </w:pPr>
      <w:bookmarkStart w:id="295" w:name="_bookmark240"/>
      <w:bookmarkEnd w:id="295"/>
      <w:r w:rsidRPr="005A3D35">
        <w:rPr>
          <w:position w:val="6"/>
          <w:sz w:val="10"/>
          <w:lang w:val="es-AR"/>
        </w:rPr>
        <w:t>30</w:t>
      </w:r>
      <w:r w:rsidRPr="005A3D35">
        <w:rPr>
          <w:position w:val="6"/>
          <w:sz w:val="10"/>
          <w:lang w:val="es-AR"/>
        </w:rPr>
        <w:tab/>
      </w:r>
      <w:r w:rsidRPr="005A3D35">
        <w:rPr>
          <w:i/>
          <w:sz w:val="16"/>
          <w:lang w:val="es-AR"/>
        </w:rPr>
        <w:t>Cfr. Caso Martínez Esquivia Vs. Colombia, supra</w:t>
      </w:r>
      <w:r w:rsidRPr="005A3D35">
        <w:rPr>
          <w:sz w:val="16"/>
          <w:lang w:val="es-AR"/>
        </w:rPr>
        <w:t>, párr.</w:t>
      </w:r>
      <w:r w:rsidRPr="005A3D35">
        <w:rPr>
          <w:spacing w:val="-8"/>
          <w:sz w:val="16"/>
          <w:lang w:val="es-AR"/>
        </w:rPr>
        <w:t xml:space="preserve"> </w:t>
      </w:r>
      <w:r w:rsidRPr="005A3D35">
        <w:rPr>
          <w:sz w:val="16"/>
          <w:lang w:val="es-AR"/>
        </w:rPr>
        <w:t>94.</w:t>
      </w:r>
    </w:p>
    <w:p w14:paraId="118787D8" w14:textId="77777777" w:rsidR="00890CF2" w:rsidRPr="005A3D35" w:rsidRDefault="002F6E44">
      <w:pPr>
        <w:tabs>
          <w:tab w:val="left" w:pos="967"/>
        </w:tabs>
        <w:spacing w:before="120"/>
        <w:ind w:left="401" w:right="474"/>
        <w:jc w:val="both"/>
        <w:rPr>
          <w:sz w:val="16"/>
          <w:lang w:val="es-AR"/>
        </w:rPr>
      </w:pPr>
      <w:bookmarkStart w:id="296" w:name="_bookmark241"/>
      <w:bookmarkEnd w:id="296"/>
      <w:r w:rsidRPr="005A3D35">
        <w:rPr>
          <w:position w:val="6"/>
          <w:sz w:val="10"/>
          <w:lang w:val="es-AR"/>
        </w:rPr>
        <w:t>31</w:t>
      </w:r>
      <w:r w:rsidRPr="005A3D35">
        <w:rPr>
          <w:position w:val="6"/>
          <w:sz w:val="10"/>
          <w:lang w:val="es-AR"/>
        </w:rPr>
        <w:tab/>
      </w:r>
      <w:r w:rsidRPr="005A3D35">
        <w:rPr>
          <w:sz w:val="16"/>
          <w:lang w:val="es-AR"/>
        </w:rPr>
        <w:t>Por su parte, la Corte IDH ha precisado que la estabilidad laboral no consiste en una permanencia irrestricta en el puesto de trabajo, “sino de res</w:t>
      </w:r>
      <w:r w:rsidRPr="005A3D35">
        <w:rPr>
          <w:sz w:val="16"/>
          <w:lang w:val="es-AR"/>
        </w:rPr>
        <w:t xml:space="preserve">petar este derecho, </w:t>
      </w:r>
      <w:r w:rsidRPr="005A3D35">
        <w:rPr>
          <w:i/>
          <w:sz w:val="16"/>
          <w:lang w:val="es-AR"/>
        </w:rPr>
        <w:t>entre otras medidas, otorgando debidas garantías</w:t>
      </w:r>
      <w:r w:rsidRPr="005A3D35">
        <w:rPr>
          <w:i/>
          <w:spacing w:val="-6"/>
          <w:sz w:val="16"/>
          <w:lang w:val="es-AR"/>
        </w:rPr>
        <w:t xml:space="preserve"> </w:t>
      </w:r>
      <w:r w:rsidRPr="005A3D35">
        <w:rPr>
          <w:i/>
          <w:sz w:val="16"/>
          <w:lang w:val="es-AR"/>
        </w:rPr>
        <w:t>de</w:t>
      </w:r>
      <w:r w:rsidRPr="005A3D35">
        <w:rPr>
          <w:i/>
          <w:spacing w:val="-5"/>
          <w:sz w:val="16"/>
          <w:lang w:val="es-AR"/>
        </w:rPr>
        <w:t xml:space="preserve"> </w:t>
      </w:r>
      <w:r w:rsidRPr="005A3D35">
        <w:rPr>
          <w:i/>
          <w:sz w:val="16"/>
          <w:lang w:val="es-AR"/>
        </w:rPr>
        <w:t>protección</w:t>
      </w:r>
      <w:r w:rsidRPr="005A3D35">
        <w:rPr>
          <w:i/>
          <w:spacing w:val="-5"/>
          <w:sz w:val="16"/>
          <w:lang w:val="es-AR"/>
        </w:rPr>
        <w:t xml:space="preserve"> </w:t>
      </w:r>
      <w:r w:rsidRPr="005A3D35">
        <w:rPr>
          <w:i/>
          <w:sz w:val="16"/>
          <w:lang w:val="es-AR"/>
        </w:rPr>
        <w:t>al</w:t>
      </w:r>
      <w:r w:rsidRPr="005A3D35">
        <w:rPr>
          <w:i/>
          <w:spacing w:val="-3"/>
          <w:sz w:val="16"/>
          <w:lang w:val="es-AR"/>
        </w:rPr>
        <w:t xml:space="preserve"> </w:t>
      </w:r>
      <w:r w:rsidRPr="005A3D35">
        <w:rPr>
          <w:i/>
          <w:sz w:val="16"/>
          <w:lang w:val="es-AR"/>
        </w:rPr>
        <w:t>trabajador</w:t>
      </w:r>
      <w:r w:rsidRPr="005A3D35">
        <w:rPr>
          <w:i/>
          <w:spacing w:val="-4"/>
          <w:sz w:val="16"/>
          <w:lang w:val="es-AR"/>
        </w:rPr>
        <w:t xml:space="preserve"> </w:t>
      </w:r>
      <w:r w:rsidRPr="005A3D35">
        <w:rPr>
          <w:i/>
          <w:sz w:val="16"/>
          <w:lang w:val="es-AR"/>
        </w:rPr>
        <w:t>a</w:t>
      </w:r>
      <w:r w:rsidRPr="005A3D35">
        <w:rPr>
          <w:i/>
          <w:spacing w:val="-7"/>
          <w:sz w:val="16"/>
          <w:lang w:val="es-AR"/>
        </w:rPr>
        <w:t xml:space="preserve"> </w:t>
      </w:r>
      <w:r w:rsidRPr="005A3D35">
        <w:rPr>
          <w:i/>
          <w:sz w:val="16"/>
          <w:lang w:val="es-AR"/>
        </w:rPr>
        <w:t>fin</w:t>
      </w:r>
      <w:r w:rsidRPr="005A3D35">
        <w:rPr>
          <w:i/>
          <w:spacing w:val="-4"/>
          <w:sz w:val="16"/>
          <w:lang w:val="es-AR"/>
        </w:rPr>
        <w:t xml:space="preserve"> </w:t>
      </w:r>
      <w:r w:rsidRPr="005A3D35">
        <w:rPr>
          <w:i/>
          <w:sz w:val="16"/>
          <w:lang w:val="es-AR"/>
        </w:rPr>
        <w:t>de</w:t>
      </w:r>
      <w:r w:rsidRPr="005A3D35">
        <w:rPr>
          <w:i/>
          <w:spacing w:val="-5"/>
          <w:sz w:val="16"/>
          <w:lang w:val="es-AR"/>
        </w:rPr>
        <w:t xml:space="preserve"> </w:t>
      </w:r>
      <w:r w:rsidRPr="005A3D35">
        <w:rPr>
          <w:i/>
          <w:sz w:val="16"/>
          <w:lang w:val="es-AR"/>
        </w:rPr>
        <w:t>que,</w:t>
      </w:r>
      <w:r w:rsidRPr="005A3D35">
        <w:rPr>
          <w:i/>
          <w:spacing w:val="-4"/>
          <w:sz w:val="16"/>
          <w:lang w:val="es-AR"/>
        </w:rPr>
        <w:t xml:space="preserve"> </w:t>
      </w:r>
      <w:r w:rsidRPr="005A3D35">
        <w:rPr>
          <w:i/>
          <w:sz w:val="16"/>
          <w:lang w:val="es-AR"/>
        </w:rPr>
        <w:t>en</w:t>
      </w:r>
      <w:r w:rsidRPr="005A3D35">
        <w:rPr>
          <w:i/>
          <w:spacing w:val="-6"/>
          <w:sz w:val="16"/>
          <w:lang w:val="es-AR"/>
        </w:rPr>
        <w:t xml:space="preserve"> </w:t>
      </w:r>
      <w:r w:rsidRPr="005A3D35">
        <w:rPr>
          <w:i/>
          <w:sz w:val="16"/>
          <w:lang w:val="es-AR"/>
        </w:rPr>
        <w:t>caso</w:t>
      </w:r>
      <w:r w:rsidRPr="005A3D35">
        <w:rPr>
          <w:i/>
          <w:spacing w:val="-4"/>
          <w:sz w:val="16"/>
          <w:lang w:val="es-AR"/>
        </w:rPr>
        <w:t xml:space="preserve"> </w:t>
      </w:r>
      <w:r w:rsidRPr="005A3D35">
        <w:rPr>
          <w:i/>
          <w:sz w:val="16"/>
          <w:lang w:val="es-AR"/>
        </w:rPr>
        <w:t>de</w:t>
      </w:r>
      <w:r w:rsidRPr="005A3D35">
        <w:rPr>
          <w:i/>
          <w:spacing w:val="-6"/>
          <w:sz w:val="16"/>
          <w:lang w:val="es-AR"/>
        </w:rPr>
        <w:t xml:space="preserve"> </w:t>
      </w:r>
      <w:r w:rsidRPr="005A3D35">
        <w:rPr>
          <w:i/>
          <w:sz w:val="16"/>
          <w:lang w:val="es-AR"/>
        </w:rPr>
        <w:t>despido</w:t>
      </w:r>
      <w:r w:rsidRPr="005A3D35">
        <w:rPr>
          <w:i/>
          <w:spacing w:val="-4"/>
          <w:sz w:val="16"/>
          <w:lang w:val="es-AR"/>
        </w:rPr>
        <w:t xml:space="preserve"> </w:t>
      </w:r>
      <w:r w:rsidRPr="005A3D35">
        <w:rPr>
          <w:i/>
          <w:sz w:val="16"/>
          <w:lang w:val="es-AR"/>
        </w:rPr>
        <w:t>se</w:t>
      </w:r>
      <w:r w:rsidRPr="005A3D35">
        <w:rPr>
          <w:i/>
          <w:spacing w:val="-5"/>
          <w:sz w:val="16"/>
          <w:lang w:val="es-AR"/>
        </w:rPr>
        <w:t xml:space="preserve"> </w:t>
      </w:r>
      <w:r w:rsidRPr="005A3D35">
        <w:rPr>
          <w:i/>
          <w:sz w:val="16"/>
          <w:lang w:val="es-AR"/>
        </w:rPr>
        <w:t>realice</w:t>
      </w:r>
      <w:r w:rsidRPr="005A3D35">
        <w:rPr>
          <w:i/>
          <w:spacing w:val="-6"/>
          <w:sz w:val="16"/>
          <w:lang w:val="es-AR"/>
        </w:rPr>
        <w:t xml:space="preserve"> </w:t>
      </w:r>
      <w:r w:rsidRPr="005A3D35">
        <w:rPr>
          <w:i/>
          <w:sz w:val="16"/>
          <w:lang w:val="es-AR"/>
        </w:rPr>
        <w:t>éste</w:t>
      </w:r>
      <w:r w:rsidRPr="005A3D35">
        <w:rPr>
          <w:i/>
          <w:spacing w:val="-5"/>
          <w:sz w:val="16"/>
          <w:lang w:val="es-AR"/>
        </w:rPr>
        <w:t xml:space="preserve"> </w:t>
      </w:r>
      <w:r w:rsidRPr="005A3D35">
        <w:rPr>
          <w:i/>
          <w:sz w:val="16"/>
          <w:lang w:val="es-AR"/>
        </w:rPr>
        <w:t>bajo</w:t>
      </w:r>
      <w:r w:rsidRPr="005A3D35">
        <w:rPr>
          <w:i/>
          <w:spacing w:val="-2"/>
          <w:sz w:val="16"/>
          <w:lang w:val="es-AR"/>
        </w:rPr>
        <w:t xml:space="preserve"> </w:t>
      </w:r>
      <w:r w:rsidRPr="005A3D35">
        <w:rPr>
          <w:i/>
          <w:sz w:val="16"/>
          <w:lang w:val="es-AR"/>
        </w:rPr>
        <w:t>causas</w:t>
      </w:r>
      <w:r w:rsidRPr="005A3D35">
        <w:rPr>
          <w:i/>
          <w:spacing w:val="-3"/>
          <w:sz w:val="16"/>
          <w:lang w:val="es-AR"/>
        </w:rPr>
        <w:t xml:space="preserve"> </w:t>
      </w:r>
      <w:r w:rsidRPr="005A3D35">
        <w:rPr>
          <w:i/>
          <w:sz w:val="16"/>
          <w:lang w:val="es-AR"/>
        </w:rPr>
        <w:t>justificadas, lo cual implica que el empleador acredite las razones suficientes para imponer dicha</w:t>
      </w:r>
      <w:r w:rsidRPr="005A3D35">
        <w:rPr>
          <w:i/>
          <w:sz w:val="16"/>
          <w:lang w:val="es-AR"/>
        </w:rPr>
        <w:t xml:space="preserve"> sanción con las debidas garantías</w:t>
      </w:r>
      <w:r w:rsidRPr="005A3D35">
        <w:rPr>
          <w:sz w:val="16"/>
          <w:lang w:val="es-AR"/>
        </w:rPr>
        <w:t xml:space="preserve">, y frente a ello el trabajador pueda recurrir tal decisión ante las autoridades internas, quienes verifiquen que las causales imputadas no sean arbitrarias o contrarias a derecho” [énfasis añadido] </w:t>
      </w:r>
      <w:r w:rsidRPr="005A3D35">
        <w:rPr>
          <w:i/>
          <w:sz w:val="16"/>
          <w:lang w:val="es-AR"/>
        </w:rPr>
        <w:t>(Caso Lagos del Campo V</w:t>
      </w:r>
      <w:r w:rsidRPr="005A3D35">
        <w:rPr>
          <w:i/>
          <w:sz w:val="16"/>
          <w:lang w:val="es-AR"/>
        </w:rPr>
        <w:t>s. Perú, supra</w:t>
      </w:r>
      <w:r w:rsidRPr="005A3D35">
        <w:rPr>
          <w:sz w:val="16"/>
          <w:lang w:val="es-AR"/>
        </w:rPr>
        <w:t>, párr.</w:t>
      </w:r>
      <w:r w:rsidRPr="005A3D35">
        <w:rPr>
          <w:spacing w:val="-7"/>
          <w:sz w:val="16"/>
          <w:lang w:val="es-AR"/>
        </w:rPr>
        <w:t xml:space="preserve"> </w:t>
      </w:r>
      <w:r w:rsidRPr="005A3D35">
        <w:rPr>
          <w:sz w:val="16"/>
          <w:lang w:val="es-AR"/>
        </w:rPr>
        <w:t>150),</w:t>
      </w:r>
    </w:p>
    <w:p w14:paraId="17732557" w14:textId="77777777" w:rsidR="00890CF2" w:rsidRPr="005A3D35" w:rsidRDefault="00890CF2">
      <w:pPr>
        <w:jc w:val="both"/>
        <w:rPr>
          <w:sz w:val="16"/>
          <w:lang w:val="es-AR"/>
        </w:rPr>
        <w:sectPr w:rsidR="00890CF2" w:rsidRPr="005A3D35">
          <w:pgSz w:w="12240" w:h="15840"/>
          <w:pgMar w:top="1340" w:right="1220" w:bottom="920" w:left="1300" w:header="0" w:footer="734" w:gutter="0"/>
          <w:cols w:space="720"/>
        </w:sectPr>
      </w:pPr>
    </w:p>
    <w:p w14:paraId="376C331A" w14:textId="77777777" w:rsidR="00890CF2" w:rsidRPr="005A3D35" w:rsidRDefault="002F6E44">
      <w:pPr>
        <w:pStyle w:val="Textoindependiente"/>
        <w:spacing w:before="76"/>
        <w:ind w:left="401"/>
        <w:jc w:val="both"/>
        <w:rPr>
          <w:lang w:val="es-AR"/>
        </w:rPr>
      </w:pPr>
      <w:r w:rsidRPr="005A3D35">
        <w:rPr>
          <w:lang w:val="es-AR"/>
        </w:rPr>
        <w:lastRenderedPageBreak/>
        <w:t xml:space="preserve">con </w:t>
      </w:r>
      <w:r w:rsidRPr="005A3D35">
        <w:rPr>
          <w:i/>
          <w:lang w:val="es-AR"/>
        </w:rPr>
        <w:t xml:space="preserve">las </w:t>
      </w:r>
      <w:r w:rsidRPr="005A3D35">
        <w:rPr>
          <w:lang w:val="es-AR"/>
        </w:rPr>
        <w:t>garantías judiciales o porque se ha cumplido el término o período de su mandato;</w:t>
      </w:r>
    </w:p>
    <w:p w14:paraId="4CF144A3" w14:textId="77777777" w:rsidR="00890CF2" w:rsidRPr="005A3D35" w:rsidRDefault="002F6E44">
      <w:pPr>
        <w:pStyle w:val="Textoindependiente"/>
        <w:spacing w:before="2"/>
        <w:ind w:left="401" w:right="480"/>
        <w:jc w:val="both"/>
        <w:rPr>
          <w:lang w:val="es-AR"/>
        </w:rPr>
      </w:pPr>
      <w:r w:rsidRPr="005A3D35">
        <w:rPr>
          <w:lang w:val="es-AR"/>
        </w:rPr>
        <w:t>(ii) que las y los fiscales solo pueden ser destituidos por faltas de disciplina graves o incompetencia, y (iii) que todo pro</w:t>
      </w:r>
      <w:r w:rsidRPr="005A3D35">
        <w:rPr>
          <w:lang w:val="es-AR"/>
        </w:rPr>
        <w:t>ceso seguido contra fiscales se resuelva mediante procedimientos justos, objetivos e imparciales según la Constitución o la ley, pues la libre</w:t>
      </w:r>
      <w:r w:rsidRPr="005A3D35">
        <w:rPr>
          <w:spacing w:val="-8"/>
          <w:lang w:val="es-AR"/>
        </w:rPr>
        <w:t xml:space="preserve"> </w:t>
      </w:r>
      <w:r w:rsidRPr="005A3D35">
        <w:rPr>
          <w:lang w:val="es-AR"/>
        </w:rPr>
        <w:t>remoción</w:t>
      </w:r>
      <w:r w:rsidRPr="005A3D35">
        <w:rPr>
          <w:spacing w:val="-4"/>
          <w:lang w:val="es-AR"/>
        </w:rPr>
        <w:t xml:space="preserve"> </w:t>
      </w:r>
      <w:r w:rsidRPr="005A3D35">
        <w:rPr>
          <w:lang w:val="es-AR"/>
        </w:rPr>
        <w:t>de</w:t>
      </w:r>
      <w:r w:rsidRPr="005A3D35">
        <w:rPr>
          <w:spacing w:val="-7"/>
          <w:lang w:val="es-AR"/>
        </w:rPr>
        <w:t xml:space="preserve"> </w:t>
      </w:r>
      <w:r w:rsidRPr="005A3D35">
        <w:rPr>
          <w:lang w:val="es-AR"/>
        </w:rPr>
        <w:t>las</w:t>
      </w:r>
      <w:r w:rsidRPr="005A3D35">
        <w:rPr>
          <w:spacing w:val="-6"/>
          <w:lang w:val="es-AR"/>
        </w:rPr>
        <w:t xml:space="preserve"> </w:t>
      </w:r>
      <w:r w:rsidRPr="005A3D35">
        <w:rPr>
          <w:lang w:val="es-AR"/>
        </w:rPr>
        <w:t>y</w:t>
      </w:r>
      <w:r w:rsidRPr="005A3D35">
        <w:rPr>
          <w:spacing w:val="-4"/>
          <w:lang w:val="es-AR"/>
        </w:rPr>
        <w:t xml:space="preserve"> </w:t>
      </w:r>
      <w:r w:rsidRPr="005A3D35">
        <w:rPr>
          <w:i/>
          <w:lang w:val="es-AR"/>
        </w:rPr>
        <w:t>los</w:t>
      </w:r>
      <w:r w:rsidRPr="005A3D35">
        <w:rPr>
          <w:i/>
          <w:spacing w:val="-7"/>
          <w:lang w:val="es-AR"/>
        </w:rPr>
        <w:t xml:space="preserve"> </w:t>
      </w:r>
      <w:r w:rsidRPr="005A3D35">
        <w:rPr>
          <w:i/>
          <w:lang w:val="es-AR"/>
        </w:rPr>
        <w:t>fiscales</w:t>
      </w:r>
      <w:r w:rsidRPr="005A3D35">
        <w:rPr>
          <w:i/>
          <w:spacing w:val="-6"/>
          <w:lang w:val="es-AR"/>
        </w:rPr>
        <w:t xml:space="preserve"> </w:t>
      </w:r>
      <w:r w:rsidRPr="005A3D35">
        <w:rPr>
          <w:lang w:val="es-AR"/>
        </w:rPr>
        <w:t>fomenta</w:t>
      </w:r>
      <w:r w:rsidRPr="005A3D35">
        <w:rPr>
          <w:spacing w:val="-9"/>
          <w:lang w:val="es-AR"/>
        </w:rPr>
        <w:t xml:space="preserve"> </w:t>
      </w:r>
      <w:r w:rsidRPr="005A3D35">
        <w:rPr>
          <w:lang w:val="es-AR"/>
        </w:rPr>
        <w:t>la</w:t>
      </w:r>
      <w:r w:rsidRPr="005A3D35">
        <w:rPr>
          <w:spacing w:val="-5"/>
          <w:lang w:val="es-AR"/>
        </w:rPr>
        <w:t xml:space="preserve"> </w:t>
      </w:r>
      <w:r w:rsidRPr="005A3D35">
        <w:rPr>
          <w:lang w:val="es-AR"/>
        </w:rPr>
        <w:t>duda</w:t>
      </w:r>
      <w:r w:rsidRPr="005A3D35">
        <w:rPr>
          <w:spacing w:val="-8"/>
          <w:lang w:val="es-AR"/>
        </w:rPr>
        <w:t xml:space="preserve"> </w:t>
      </w:r>
      <w:r w:rsidRPr="005A3D35">
        <w:rPr>
          <w:lang w:val="es-AR"/>
        </w:rPr>
        <w:t>objetiva</w:t>
      </w:r>
      <w:r w:rsidRPr="005A3D35">
        <w:rPr>
          <w:spacing w:val="-6"/>
          <w:lang w:val="es-AR"/>
        </w:rPr>
        <w:t xml:space="preserve"> </w:t>
      </w:r>
      <w:r w:rsidRPr="005A3D35">
        <w:rPr>
          <w:lang w:val="es-AR"/>
        </w:rPr>
        <w:t>sobre</w:t>
      </w:r>
      <w:r w:rsidRPr="005A3D35">
        <w:rPr>
          <w:spacing w:val="-7"/>
          <w:lang w:val="es-AR"/>
        </w:rPr>
        <w:t xml:space="preserve"> </w:t>
      </w:r>
      <w:r w:rsidRPr="005A3D35">
        <w:rPr>
          <w:lang w:val="es-AR"/>
        </w:rPr>
        <w:t>la</w:t>
      </w:r>
      <w:r w:rsidRPr="005A3D35">
        <w:rPr>
          <w:spacing w:val="-8"/>
          <w:lang w:val="es-AR"/>
        </w:rPr>
        <w:t xml:space="preserve"> </w:t>
      </w:r>
      <w:r w:rsidRPr="005A3D35">
        <w:rPr>
          <w:lang w:val="es-AR"/>
        </w:rPr>
        <w:t>posibilidad</w:t>
      </w:r>
      <w:r w:rsidRPr="005A3D35">
        <w:rPr>
          <w:spacing w:val="-8"/>
          <w:lang w:val="es-AR"/>
        </w:rPr>
        <w:t xml:space="preserve"> </w:t>
      </w:r>
      <w:r w:rsidRPr="005A3D35">
        <w:rPr>
          <w:lang w:val="es-AR"/>
        </w:rPr>
        <w:t>efectiva de aquellos de ejercer sus funciones sin temor a represalias [énfasis</w:t>
      </w:r>
      <w:r w:rsidRPr="005A3D35">
        <w:rPr>
          <w:spacing w:val="-14"/>
          <w:lang w:val="es-AR"/>
        </w:rPr>
        <w:t xml:space="preserve"> </w:t>
      </w:r>
      <w:r w:rsidRPr="005A3D35">
        <w:rPr>
          <w:lang w:val="es-AR"/>
        </w:rPr>
        <w:t>añadido]</w:t>
      </w:r>
      <w:hyperlink w:anchor="_bookmark242" w:history="1">
        <w:r w:rsidRPr="005A3D35">
          <w:rPr>
            <w:position w:val="7"/>
            <w:sz w:val="13"/>
            <w:lang w:val="es-AR"/>
          </w:rPr>
          <w:t>32</w:t>
        </w:r>
      </w:hyperlink>
      <w:r w:rsidRPr="005A3D35">
        <w:rPr>
          <w:lang w:val="es-AR"/>
        </w:rPr>
        <w:t>.</w:t>
      </w:r>
    </w:p>
    <w:p w14:paraId="5EE2F309" w14:textId="77777777" w:rsidR="00890CF2" w:rsidRPr="005A3D35" w:rsidRDefault="00890CF2">
      <w:pPr>
        <w:pStyle w:val="Textoindependiente"/>
        <w:spacing w:before="5"/>
        <w:rPr>
          <w:sz w:val="21"/>
          <w:lang w:val="es-AR"/>
        </w:rPr>
      </w:pPr>
    </w:p>
    <w:p w14:paraId="43928799" w14:textId="77777777" w:rsidR="00890CF2" w:rsidRPr="005A3D35" w:rsidRDefault="002F6E44">
      <w:pPr>
        <w:pStyle w:val="Prrafodelista"/>
        <w:numPr>
          <w:ilvl w:val="0"/>
          <w:numId w:val="7"/>
        </w:numPr>
        <w:tabs>
          <w:tab w:val="left" w:pos="1110"/>
        </w:tabs>
        <w:ind w:right="478" w:firstLine="0"/>
        <w:jc w:val="both"/>
        <w:rPr>
          <w:sz w:val="20"/>
          <w:lang w:val="es-AR"/>
        </w:rPr>
      </w:pPr>
      <w:r w:rsidRPr="005A3D35">
        <w:rPr>
          <w:sz w:val="20"/>
          <w:lang w:val="es-AR"/>
        </w:rPr>
        <w:t>Como</w:t>
      </w:r>
      <w:r w:rsidRPr="005A3D35">
        <w:rPr>
          <w:spacing w:val="-17"/>
          <w:sz w:val="20"/>
          <w:lang w:val="es-AR"/>
        </w:rPr>
        <w:t xml:space="preserve"> </w:t>
      </w:r>
      <w:r w:rsidRPr="005A3D35">
        <w:rPr>
          <w:sz w:val="20"/>
          <w:lang w:val="es-AR"/>
        </w:rPr>
        <w:t>podemos</w:t>
      </w:r>
      <w:r w:rsidRPr="005A3D35">
        <w:rPr>
          <w:spacing w:val="-14"/>
          <w:sz w:val="20"/>
          <w:lang w:val="es-AR"/>
        </w:rPr>
        <w:t xml:space="preserve"> </w:t>
      </w:r>
      <w:r w:rsidRPr="005A3D35">
        <w:rPr>
          <w:sz w:val="20"/>
          <w:lang w:val="es-AR"/>
        </w:rPr>
        <w:t>observar,</w:t>
      </w:r>
      <w:r w:rsidRPr="005A3D35">
        <w:rPr>
          <w:spacing w:val="-17"/>
          <w:sz w:val="20"/>
          <w:lang w:val="es-AR"/>
        </w:rPr>
        <w:t xml:space="preserve"> </w:t>
      </w:r>
      <w:r w:rsidRPr="005A3D35">
        <w:rPr>
          <w:sz w:val="20"/>
          <w:lang w:val="es-AR"/>
        </w:rPr>
        <w:t>tanto</w:t>
      </w:r>
      <w:r w:rsidRPr="005A3D35">
        <w:rPr>
          <w:spacing w:val="-16"/>
          <w:sz w:val="20"/>
          <w:lang w:val="es-AR"/>
        </w:rPr>
        <w:t xml:space="preserve"> </w:t>
      </w:r>
      <w:r w:rsidRPr="005A3D35">
        <w:rPr>
          <w:sz w:val="20"/>
          <w:lang w:val="es-AR"/>
        </w:rPr>
        <w:t>desde</w:t>
      </w:r>
      <w:r w:rsidRPr="005A3D35">
        <w:rPr>
          <w:spacing w:val="-17"/>
          <w:sz w:val="20"/>
          <w:lang w:val="es-AR"/>
        </w:rPr>
        <w:t xml:space="preserve"> </w:t>
      </w:r>
      <w:r w:rsidRPr="005A3D35">
        <w:rPr>
          <w:sz w:val="20"/>
          <w:lang w:val="es-AR"/>
        </w:rPr>
        <w:t>la</w:t>
      </w:r>
      <w:r w:rsidRPr="005A3D35">
        <w:rPr>
          <w:spacing w:val="-16"/>
          <w:sz w:val="20"/>
          <w:lang w:val="es-AR"/>
        </w:rPr>
        <w:t xml:space="preserve"> </w:t>
      </w:r>
      <w:r w:rsidRPr="005A3D35">
        <w:rPr>
          <w:sz w:val="20"/>
          <w:lang w:val="es-AR"/>
        </w:rPr>
        <w:t>óptica</w:t>
      </w:r>
      <w:r w:rsidRPr="005A3D35">
        <w:rPr>
          <w:spacing w:val="-16"/>
          <w:sz w:val="20"/>
          <w:lang w:val="es-AR"/>
        </w:rPr>
        <w:t xml:space="preserve"> </w:t>
      </w:r>
      <w:r w:rsidRPr="005A3D35">
        <w:rPr>
          <w:sz w:val="20"/>
          <w:lang w:val="es-AR"/>
        </w:rPr>
        <w:t>del</w:t>
      </w:r>
      <w:r w:rsidRPr="005A3D35">
        <w:rPr>
          <w:spacing w:val="-15"/>
          <w:sz w:val="20"/>
          <w:lang w:val="es-AR"/>
        </w:rPr>
        <w:t xml:space="preserve"> </w:t>
      </w:r>
      <w:r w:rsidRPr="005A3D35">
        <w:rPr>
          <w:sz w:val="20"/>
          <w:lang w:val="es-AR"/>
        </w:rPr>
        <w:t>derecho</w:t>
      </w:r>
      <w:r w:rsidRPr="005A3D35">
        <w:rPr>
          <w:spacing w:val="-17"/>
          <w:sz w:val="20"/>
          <w:lang w:val="es-AR"/>
        </w:rPr>
        <w:t xml:space="preserve"> </w:t>
      </w:r>
      <w:r w:rsidRPr="005A3D35">
        <w:rPr>
          <w:sz w:val="20"/>
          <w:lang w:val="es-AR"/>
        </w:rPr>
        <w:t>al</w:t>
      </w:r>
      <w:r w:rsidRPr="005A3D35">
        <w:rPr>
          <w:spacing w:val="-16"/>
          <w:sz w:val="20"/>
          <w:lang w:val="es-AR"/>
        </w:rPr>
        <w:t xml:space="preserve"> </w:t>
      </w:r>
      <w:r w:rsidRPr="005A3D35">
        <w:rPr>
          <w:sz w:val="20"/>
          <w:lang w:val="es-AR"/>
        </w:rPr>
        <w:t>trabajo</w:t>
      </w:r>
      <w:r w:rsidRPr="005A3D35">
        <w:rPr>
          <w:spacing w:val="-17"/>
          <w:sz w:val="20"/>
          <w:lang w:val="es-AR"/>
        </w:rPr>
        <w:t xml:space="preserve"> </w:t>
      </w:r>
      <w:r w:rsidRPr="005A3D35">
        <w:rPr>
          <w:sz w:val="20"/>
          <w:lang w:val="es-AR"/>
        </w:rPr>
        <w:t>(estabilidad laboral</w:t>
      </w:r>
      <w:r w:rsidRPr="005A3D35">
        <w:rPr>
          <w:spacing w:val="-16"/>
          <w:sz w:val="20"/>
          <w:lang w:val="es-AR"/>
        </w:rPr>
        <w:t xml:space="preserve"> </w:t>
      </w:r>
      <w:r w:rsidRPr="005A3D35">
        <w:rPr>
          <w:sz w:val="20"/>
          <w:lang w:val="es-AR"/>
        </w:rPr>
        <w:t>y</w:t>
      </w:r>
      <w:r w:rsidRPr="005A3D35">
        <w:rPr>
          <w:spacing w:val="-15"/>
          <w:sz w:val="20"/>
          <w:lang w:val="es-AR"/>
        </w:rPr>
        <w:t xml:space="preserve"> </w:t>
      </w:r>
      <w:r w:rsidRPr="005A3D35">
        <w:rPr>
          <w:sz w:val="20"/>
          <w:lang w:val="es-AR"/>
        </w:rPr>
        <w:t>su</w:t>
      </w:r>
      <w:r w:rsidRPr="005A3D35">
        <w:rPr>
          <w:spacing w:val="-17"/>
          <w:sz w:val="20"/>
          <w:lang w:val="es-AR"/>
        </w:rPr>
        <w:t xml:space="preserve"> </w:t>
      </w:r>
      <w:r w:rsidRPr="005A3D35">
        <w:rPr>
          <w:sz w:val="20"/>
          <w:lang w:val="es-AR"/>
        </w:rPr>
        <w:t>permanencia</w:t>
      </w:r>
      <w:r w:rsidRPr="005A3D35">
        <w:rPr>
          <w:spacing w:val="-17"/>
          <w:sz w:val="20"/>
          <w:lang w:val="es-AR"/>
        </w:rPr>
        <w:t xml:space="preserve"> </w:t>
      </w:r>
      <w:r w:rsidRPr="005A3D35">
        <w:rPr>
          <w:sz w:val="20"/>
          <w:lang w:val="es-AR"/>
        </w:rPr>
        <w:t>en</w:t>
      </w:r>
      <w:r w:rsidRPr="005A3D35">
        <w:rPr>
          <w:spacing w:val="-15"/>
          <w:sz w:val="20"/>
          <w:lang w:val="es-AR"/>
        </w:rPr>
        <w:t xml:space="preserve"> </w:t>
      </w:r>
      <w:r w:rsidRPr="005A3D35">
        <w:rPr>
          <w:sz w:val="20"/>
          <w:lang w:val="es-AR"/>
        </w:rPr>
        <w:t>el</w:t>
      </w:r>
      <w:r w:rsidRPr="005A3D35">
        <w:rPr>
          <w:spacing w:val="-15"/>
          <w:sz w:val="20"/>
          <w:lang w:val="es-AR"/>
        </w:rPr>
        <w:t xml:space="preserve"> </w:t>
      </w:r>
      <w:r w:rsidRPr="005A3D35">
        <w:rPr>
          <w:sz w:val="20"/>
          <w:lang w:val="es-AR"/>
        </w:rPr>
        <w:t>empleo)</w:t>
      </w:r>
      <w:r w:rsidRPr="005A3D35">
        <w:rPr>
          <w:spacing w:val="-14"/>
          <w:sz w:val="20"/>
          <w:lang w:val="es-AR"/>
        </w:rPr>
        <w:t xml:space="preserve"> </w:t>
      </w:r>
      <w:r w:rsidRPr="005A3D35">
        <w:rPr>
          <w:sz w:val="20"/>
          <w:lang w:val="es-AR"/>
        </w:rPr>
        <w:t>como</w:t>
      </w:r>
      <w:r w:rsidRPr="005A3D35">
        <w:rPr>
          <w:spacing w:val="-17"/>
          <w:sz w:val="20"/>
          <w:lang w:val="es-AR"/>
        </w:rPr>
        <w:t xml:space="preserve"> </w:t>
      </w:r>
      <w:r w:rsidRPr="005A3D35">
        <w:rPr>
          <w:sz w:val="20"/>
          <w:lang w:val="es-AR"/>
        </w:rPr>
        <w:t>desde</w:t>
      </w:r>
      <w:r w:rsidRPr="005A3D35">
        <w:rPr>
          <w:spacing w:val="-16"/>
          <w:sz w:val="20"/>
          <w:lang w:val="es-AR"/>
        </w:rPr>
        <w:t xml:space="preserve"> </w:t>
      </w:r>
      <w:r w:rsidRPr="005A3D35">
        <w:rPr>
          <w:sz w:val="20"/>
          <w:lang w:val="es-AR"/>
        </w:rPr>
        <w:t>la</w:t>
      </w:r>
      <w:r w:rsidRPr="005A3D35">
        <w:rPr>
          <w:spacing w:val="-18"/>
          <w:sz w:val="20"/>
          <w:lang w:val="es-AR"/>
        </w:rPr>
        <w:t xml:space="preserve"> </w:t>
      </w:r>
      <w:r w:rsidRPr="005A3D35">
        <w:rPr>
          <w:sz w:val="20"/>
          <w:lang w:val="es-AR"/>
        </w:rPr>
        <w:t>garantía</w:t>
      </w:r>
      <w:r w:rsidRPr="005A3D35">
        <w:rPr>
          <w:spacing w:val="-17"/>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los</w:t>
      </w:r>
      <w:r w:rsidRPr="005A3D35">
        <w:rPr>
          <w:spacing w:val="-19"/>
          <w:sz w:val="20"/>
          <w:lang w:val="es-AR"/>
        </w:rPr>
        <w:t xml:space="preserve"> </w:t>
      </w:r>
      <w:r w:rsidRPr="005A3D35">
        <w:rPr>
          <w:sz w:val="20"/>
          <w:lang w:val="es-AR"/>
        </w:rPr>
        <w:t>jueces</w:t>
      </w:r>
      <w:r w:rsidRPr="005A3D35">
        <w:rPr>
          <w:spacing w:val="-16"/>
          <w:sz w:val="20"/>
          <w:lang w:val="es-AR"/>
        </w:rPr>
        <w:t xml:space="preserve"> </w:t>
      </w:r>
      <w:r w:rsidRPr="005A3D35">
        <w:rPr>
          <w:sz w:val="20"/>
          <w:lang w:val="es-AR"/>
        </w:rPr>
        <w:t>(estabilidad en el cargo) existe una concordancia sobre: a) la estabilidad en el empleo/cargo y b) que</w:t>
      </w:r>
      <w:r w:rsidRPr="005A3D35">
        <w:rPr>
          <w:spacing w:val="-19"/>
          <w:sz w:val="20"/>
          <w:lang w:val="es-AR"/>
        </w:rPr>
        <w:t xml:space="preserve"> </w:t>
      </w:r>
      <w:r w:rsidRPr="005A3D35">
        <w:rPr>
          <w:sz w:val="20"/>
          <w:lang w:val="es-AR"/>
        </w:rPr>
        <w:t>éste</w:t>
      </w:r>
      <w:r w:rsidRPr="005A3D35">
        <w:rPr>
          <w:spacing w:val="-16"/>
          <w:sz w:val="20"/>
          <w:lang w:val="es-AR"/>
        </w:rPr>
        <w:t xml:space="preserve"> </w:t>
      </w:r>
      <w:r w:rsidRPr="005A3D35">
        <w:rPr>
          <w:sz w:val="20"/>
          <w:lang w:val="es-AR"/>
        </w:rPr>
        <w:t>no</w:t>
      </w:r>
      <w:r w:rsidRPr="005A3D35">
        <w:rPr>
          <w:spacing w:val="-16"/>
          <w:sz w:val="20"/>
          <w:lang w:val="es-AR"/>
        </w:rPr>
        <w:t xml:space="preserve"> </w:t>
      </w:r>
      <w:r w:rsidRPr="005A3D35">
        <w:rPr>
          <w:sz w:val="20"/>
          <w:lang w:val="es-AR"/>
        </w:rPr>
        <w:t>es</w:t>
      </w:r>
      <w:r w:rsidRPr="005A3D35">
        <w:rPr>
          <w:spacing w:val="-18"/>
          <w:sz w:val="20"/>
          <w:lang w:val="es-AR"/>
        </w:rPr>
        <w:t xml:space="preserve"> </w:t>
      </w:r>
      <w:r w:rsidRPr="005A3D35">
        <w:rPr>
          <w:sz w:val="20"/>
          <w:lang w:val="es-AR"/>
        </w:rPr>
        <w:t>indefinido</w:t>
      </w:r>
      <w:r w:rsidRPr="005A3D35">
        <w:rPr>
          <w:spacing w:val="-19"/>
          <w:sz w:val="20"/>
          <w:lang w:val="es-AR"/>
        </w:rPr>
        <w:t xml:space="preserve"> </w:t>
      </w:r>
      <w:r w:rsidRPr="005A3D35">
        <w:rPr>
          <w:sz w:val="20"/>
          <w:lang w:val="es-AR"/>
        </w:rPr>
        <w:t>y</w:t>
      </w:r>
      <w:r w:rsidRPr="005A3D35">
        <w:rPr>
          <w:spacing w:val="-15"/>
          <w:sz w:val="20"/>
          <w:lang w:val="es-AR"/>
        </w:rPr>
        <w:t xml:space="preserve"> </w:t>
      </w:r>
      <w:r w:rsidRPr="005A3D35">
        <w:rPr>
          <w:sz w:val="20"/>
          <w:lang w:val="es-AR"/>
        </w:rPr>
        <w:t>que</w:t>
      </w:r>
      <w:r w:rsidRPr="005A3D35">
        <w:rPr>
          <w:spacing w:val="-16"/>
          <w:sz w:val="20"/>
          <w:lang w:val="es-AR"/>
        </w:rPr>
        <w:t xml:space="preserve"> </w:t>
      </w:r>
      <w:r w:rsidRPr="005A3D35">
        <w:rPr>
          <w:sz w:val="20"/>
          <w:lang w:val="es-AR"/>
        </w:rPr>
        <w:t>solo</w:t>
      </w:r>
      <w:r w:rsidRPr="005A3D35">
        <w:rPr>
          <w:spacing w:val="-19"/>
          <w:sz w:val="20"/>
          <w:lang w:val="es-AR"/>
        </w:rPr>
        <w:t xml:space="preserve"> </w:t>
      </w:r>
      <w:r w:rsidRPr="005A3D35">
        <w:rPr>
          <w:sz w:val="20"/>
          <w:lang w:val="es-AR"/>
        </w:rPr>
        <w:t>puede</w:t>
      </w:r>
      <w:r w:rsidRPr="005A3D35">
        <w:rPr>
          <w:spacing w:val="-16"/>
          <w:sz w:val="20"/>
          <w:lang w:val="es-AR"/>
        </w:rPr>
        <w:t xml:space="preserve"> </w:t>
      </w:r>
      <w:r w:rsidRPr="005A3D35">
        <w:rPr>
          <w:sz w:val="20"/>
          <w:lang w:val="es-AR"/>
        </w:rPr>
        <w:t>separarse</w:t>
      </w:r>
      <w:r w:rsidRPr="005A3D35">
        <w:rPr>
          <w:spacing w:val="-16"/>
          <w:sz w:val="20"/>
          <w:lang w:val="es-AR"/>
        </w:rPr>
        <w:t xml:space="preserve"> </w:t>
      </w:r>
      <w:r w:rsidRPr="005A3D35">
        <w:rPr>
          <w:sz w:val="20"/>
          <w:lang w:val="es-AR"/>
        </w:rPr>
        <w:t>del</w:t>
      </w:r>
      <w:r w:rsidRPr="005A3D35">
        <w:rPr>
          <w:spacing w:val="-15"/>
          <w:sz w:val="20"/>
          <w:lang w:val="es-AR"/>
        </w:rPr>
        <w:t xml:space="preserve"> </w:t>
      </w:r>
      <w:r w:rsidRPr="005A3D35">
        <w:rPr>
          <w:sz w:val="20"/>
          <w:lang w:val="es-AR"/>
        </w:rPr>
        <w:t>empleo/cargo</w:t>
      </w:r>
      <w:r w:rsidRPr="005A3D35">
        <w:rPr>
          <w:spacing w:val="-15"/>
          <w:sz w:val="20"/>
          <w:lang w:val="es-AR"/>
        </w:rPr>
        <w:t xml:space="preserve"> </w:t>
      </w:r>
      <w:r w:rsidRPr="005A3D35">
        <w:rPr>
          <w:sz w:val="20"/>
          <w:lang w:val="es-AR"/>
        </w:rPr>
        <w:t>siempre</w:t>
      </w:r>
      <w:r w:rsidRPr="005A3D35">
        <w:rPr>
          <w:spacing w:val="-16"/>
          <w:sz w:val="20"/>
          <w:lang w:val="es-AR"/>
        </w:rPr>
        <w:t xml:space="preserve"> </w:t>
      </w:r>
      <w:r w:rsidRPr="005A3D35">
        <w:rPr>
          <w:sz w:val="20"/>
          <w:lang w:val="es-AR"/>
        </w:rPr>
        <w:t>y</w:t>
      </w:r>
      <w:r w:rsidRPr="005A3D35">
        <w:rPr>
          <w:spacing w:val="-15"/>
          <w:sz w:val="20"/>
          <w:lang w:val="es-AR"/>
        </w:rPr>
        <w:t xml:space="preserve"> </w:t>
      </w:r>
      <w:r w:rsidRPr="005A3D35">
        <w:rPr>
          <w:sz w:val="20"/>
          <w:lang w:val="es-AR"/>
        </w:rPr>
        <w:t xml:space="preserve">cuando se realice bajo causas justificadas y </w:t>
      </w:r>
      <w:r w:rsidRPr="005A3D35">
        <w:rPr>
          <w:sz w:val="20"/>
          <w:lang w:val="es-AR"/>
        </w:rPr>
        <w:t>apegadas a las garantías judiciales. Entonces, se podría entender que tanto las expresiones que se han usado en la jurisprudencia de la Corte</w:t>
      </w:r>
      <w:r w:rsidRPr="005A3D35">
        <w:rPr>
          <w:spacing w:val="-7"/>
          <w:sz w:val="20"/>
          <w:lang w:val="es-AR"/>
        </w:rPr>
        <w:t xml:space="preserve"> </w:t>
      </w:r>
      <w:r w:rsidRPr="005A3D35">
        <w:rPr>
          <w:sz w:val="20"/>
          <w:lang w:val="es-AR"/>
        </w:rPr>
        <w:t>IDH</w:t>
      </w:r>
      <w:r w:rsidRPr="005A3D35">
        <w:rPr>
          <w:spacing w:val="-7"/>
          <w:sz w:val="20"/>
          <w:lang w:val="es-AR"/>
        </w:rPr>
        <w:t xml:space="preserve"> </w:t>
      </w:r>
      <w:r w:rsidRPr="005A3D35">
        <w:rPr>
          <w:sz w:val="20"/>
          <w:lang w:val="es-AR"/>
        </w:rPr>
        <w:t>como</w:t>
      </w:r>
      <w:r w:rsidRPr="005A3D35">
        <w:rPr>
          <w:spacing w:val="-6"/>
          <w:sz w:val="20"/>
          <w:lang w:val="es-AR"/>
        </w:rPr>
        <w:t xml:space="preserve"> </w:t>
      </w:r>
      <w:r w:rsidRPr="005A3D35">
        <w:rPr>
          <w:sz w:val="20"/>
          <w:lang w:val="es-AR"/>
        </w:rPr>
        <w:t>“empleo”</w:t>
      </w:r>
      <w:r w:rsidRPr="005A3D35">
        <w:rPr>
          <w:spacing w:val="-3"/>
          <w:sz w:val="20"/>
          <w:lang w:val="es-AR"/>
        </w:rPr>
        <w:t xml:space="preserve"> </w:t>
      </w:r>
      <w:r w:rsidRPr="005A3D35">
        <w:rPr>
          <w:sz w:val="20"/>
          <w:lang w:val="es-AR"/>
        </w:rPr>
        <w:t>o</w:t>
      </w:r>
      <w:r w:rsidRPr="005A3D35">
        <w:rPr>
          <w:spacing w:val="-6"/>
          <w:sz w:val="20"/>
          <w:lang w:val="es-AR"/>
        </w:rPr>
        <w:t xml:space="preserve"> </w:t>
      </w:r>
      <w:r w:rsidRPr="005A3D35">
        <w:rPr>
          <w:sz w:val="20"/>
          <w:lang w:val="es-AR"/>
        </w:rPr>
        <w:t>“cargo”,</w:t>
      </w:r>
      <w:r w:rsidRPr="005A3D35">
        <w:rPr>
          <w:spacing w:val="-3"/>
          <w:sz w:val="20"/>
          <w:lang w:val="es-AR"/>
        </w:rPr>
        <w:t xml:space="preserve"> </w:t>
      </w:r>
      <w:r w:rsidRPr="005A3D35">
        <w:rPr>
          <w:sz w:val="20"/>
          <w:lang w:val="es-AR"/>
        </w:rPr>
        <w:t>encuentran</w:t>
      </w:r>
      <w:r w:rsidRPr="005A3D35">
        <w:rPr>
          <w:spacing w:val="-4"/>
          <w:sz w:val="20"/>
          <w:lang w:val="es-AR"/>
        </w:rPr>
        <w:t xml:space="preserve"> </w:t>
      </w:r>
      <w:r w:rsidRPr="005A3D35">
        <w:rPr>
          <w:sz w:val="20"/>
          <w:lang w:val="es-AR"/>
        </w:rPr>
        <w:t>un</w:t>
      </w:r>
      <w:r w:rsidRPr="005A3D35">
        <w:rPr>
          <w:spacing w:val="-4"/>
          <w:sz w:val="20"/>
          <w:lang w:val="es-AR"/>
        </w:rPr>
        <w:t xml:space="preserve"> </w:t>
      </w:r>
      <w:r w:rsidRPr="005A3D35">
        <w:rPr>
          <w:sz w:val="20"/>
          <w:lang w:val="es-AR"/>
        </w:rPr>
        <w:t>contenido</w:t>
      </w:r>
      <w:r w:rsidRPr="005A3D35">
        <w:rPr>
          <w:spacing w:val="-6"/>
          <w:sz w:val="20"/>
          <w:lang w:val="es-AR"/>
        </w:rPr>
        <w:t xml:space="preserve"> </w:t>
      </w:r>
      <w:r w:rsidRPr="005A3D35">
        <w:rPr>
          <w:sz w:val="20"/>
          <w:lang w:val="es-AR"/>
        </w:rPr>
        <w:t>similar,</w:t>
      </w:r>
      <w:r w:rsidRPr="005A3D35">
        <w:rPr>
          <w:spacing w:val="-4"/>
          <w:sz w:val="20"/>
          <w:lang w:val="es-AR"/>
        </w:rPr>
        <w:t xml:space="preserve"> </w:t>
      </w:r>
      <w:r w:rsidRPr="005A3D35">
        <w:rPr>
          <w:sz w:val="20"/>
          <w:lang w:val="es-AR"/>
        </w:rPr>
        <w:t>en</w:t>
      </w:r>
      <w:r w:rsidRPr="005A3D35">
        <w:rPr>
          <w:spacing w:val="-4"/>
          <w:sz w:val="20"/>
          <w:lang w:val="es-AR"/>
        </w:rPr>
        <w:t xml:space="preserve"> </w:t>
      </w:r>
      <w:r w:rsidRPr="005A3D35">
        <w:rPr>
          <w:sz w:val="20"/>
          <w:lang w:val="es-AR"/>
        </w:rPr>
        <w:t>la</w:t>
      </w:r>
      <w:r w:rsidRPr="005A3D35">
        <w:rPr>
          <w:spacing w:val="-5"/>
          <w:sz w:val="20"/>
          <w:lang w:val="es-AR"/>
        </w:rPr>
        <w:t xml:space="preserve"> </w:t>
      </w:r>
      <w:r w:rsidRPr="005A3D35">
        <w:rPr>
          <w:sz w:val="20"/>
          <w:lang w:val="es-AR"/>
        </w:rPr>
        <w:t>medida</w:t>
      </w:r>
      <w:r w:rsidRPr="005A3D35">
        <w:rPr>
          <w:spacing w:val="-4"/>
          <w:sz w:val="20"/>
          <w:lang w:val="es-AR"/>
        </w:rPr>
        <w:t xml:space="preserve"> </w:t>
      </w:r>
      <w:r w:rsidRPr="005A3D35">
        <w:rPr>
          <w:sz w:val="20"/>
          <w:lang w:val="es-AR"/>
        </w:rPr>
        <w:t>que las</w:t>
      </w:r>
      <w:r w:rsidRPr="005A3D35">
        <w:rPr>
          <w:spacing w:val="-11"/>
          <w:sz w:val="20"/>
          <w:lang w:val="es-AR"/>
        </w:rPr>
        <w:t xml:space="preserve"> </w:t>
      </w:r>
      <w:r w:rsidRPr="005A3D35">
        <w:rPr>
          <w:sz w:val="20"/>
          <w:lang w:val="es-AR"/>
        </w:rPr>
        <w:t>personas</w:t>
      </w:r>
      <w:r w:rsidRPr="005A3D35">
        <w:rPr>
          <w:spacing w:val="-10"/>
          <w:sz w:val="20"/>
          <w:lang w:val="es-AR"/>
        </w:rPr>
        <w:t xml:space="preserve"> </w:t>
      </w:r>
      <w:r w:rsidRPr="005A3D35">
        <w:rPr>
          <w:sz w:val="20"/>
          <w:lang w:val="es-AR"/>
        </w:rPr>
        <w:t>que</w:t>
      </w:r>
      <w:r w:rsidRPr="005A3D35">
        <w:rPr>
          <w:spacing w:val="-10"/>
          <w:sz w:val="20"/>
          <w:lang w:val="es-AR"/>
        </w:rPr>
        <w:t xml:space="preserve"> </w:t>
      </w:r>
      <w:r w:rsidRPr="005A3D35">
        <w:rPr>
          <w:sz w:val="20"/>
          <w:lang w:val="es-AR"/>
        </w:rPr>
        <w:t>desempeñan</w:t>
      </w:r>
      <w:r w:rsidRPr="005A3D35">
        <w:rPr>
          <w:spacing w:val="-8"/>
          <w:sz w:val="20"/>
          <w:lang w:val="es-AR"/>
        </w:rPr>
        <w:t xml:space="preserve"> </w:t>
      </w:r>
      <w:r w:rsidRPr="005A3D35">
        <w:rPr>
          <w:sz w:val="20"/>
          <w:lang w:val="es-AR"/>
        </w:rPr>
        <w:t>sus</w:t>
      </w:r>
      <w:r w:rsidRPr="005A3D35">
        <w:rPr>
          <w:spacing w:val="-7"/>
          <w:sz w:val="20"/>
          <w:lang w:val="es-AR"/>
        </w:rPr>
        <w:t xml:space="preserve"> </w:t>
      </w:r>
      <w:r w:rsidRPr="005A3D35">
        <w:rPr>
          <w:sz w:val="20"/>
          <w:lang w:val="es-AR"/>
        </w:rPr>
        <w:t>funciones</w:t>
      </w:r>
      <w:r w:rsidRPr="005A3D35">
        <w:rPr>
          <w:spacing w:val="-7"/>
          <w:sz w:val="20"/>
          <w:lang w:val="es-AR"/>
        </w:rPr>
        <w:t xml:space="preserve"> </w:t>
      </w:r>
      <w:r w:rsidRPr="005A3D35">
        <w:rPr>
          <w:sz w:val="20"/>
          <w:lang w:val="es-AR"/>
        </w:rPr>
        <w:t>son</w:t>
      </w:r>
      <w:r w:rsidRPr="005A3D35">
        <w:rPr>
          <w:spacing w:val="-6"/>
          <w:sz w:val="20"/>
          <w:lang w:val="es-AR"/>
        </w:rPr>
        <w:t xml:space="preserve"> </w:t>
      </w:r>
      <w:r w:rsidRPr="005A3D35">
        <w:rPr>
          <w:sz w:val="20"/>
          <w:lang w:val="es-AR"/>
        </w:rPr>
        <w:t>“empleados”,</w:t>
      </w:r>
      <w:r w:rsidRPr="005A3D35">
        <w:rPr>
          <w:spacing w:val="-7"/>
          <w:sz w:val="20"/>
          <w:lang w:val="es-AR"/>
        </w:rPr>
        <w:t xml:space="preserve"> </w:t>
      </w:r>
      <w:r w:rsidRPr="005A3D35">
        <w:rPr>
          <w:sz w:val="20"/>
          <w:lang w:val="es-AR"/>
        </w:rPr>
        <w:t>en</w:t>
      </w:r>
      <w:r w:rsidRPr="005A3D35">
        <w:rPr>
          <w:spacing w:val="-5"/>
          <w:sz w:val="20"/>
          <w:lang w:val="es-AR"/>
        </w:rPr>
        <w:t xml:space="preserve"> </w:t>
      </w:r>
      <w:r w:rsidRPr="005A3D35">
        <w:rPr>
          <w:sz w:val="20"/>
          <w:lang w:val="es-AR"/>
        </w:rPr>
        <w:t>este</w:t>
      </w:r>
      <w:r w:rsidRPr="005A3D35">
        <w:rPr>
          <w:spacing w:val="-8"/>
          <w:sz w:val="20"/>
          <w:lang w:val="es-AR"/>
        </w:rPr>
        <w:t xml:space="preserve"> </w:t>
      </w:r>
      <w:r w:rsidRPr="005A3D35">
        <w:rPr>
          <w:sz w:val="20"/>
          <w:lang w:val="es-AR"/>
        </w:rPr>
        <w:t>caso,</w:t>
      </w:r>
      <w:r w:rsidRPr="005A3D35">
        <w:rPr>
          <w:spacing w:val="-7"/>
          <w:sz w:val="20"/>
          <w:lang w:val="es-AR"/>
        </w:rPr>
        <w:t xml:space="preserve"> </w:t>
      </w:r>
      <w:r w:rsidRPr="005A3D35">
        <w:rPr>
          <w:sz w:val="20"/>
          <w:lang w:val="es-AR"/>
        </w:rPr>
        <w:t>del</w:t>
      </w:r>
      <w:r w:rsidRPr="005A3D35">
        <w:rPr>
          <w:spacing w:val="-7"/>
          <w:sz w:val="20"/>
          <w:lang w:val="es-AR"/>
        </w:rPr>
        <w:t xml:space="preserve"> </w:t>
      </w:r>
      <w:r w:rsidRPr="005A3D35">
        <w:rPr>
          <w:sz w:val="20"/>
          <w:lang w:val="es-AR"/>
        </w:rPr>
        <w:t>Estado.</w:t>
      </w:r>
    </w:p>
    <w:p w14:paraId="6768BE90" w14:textId="77777777" w:rsidR="00890CF2" w:rsidRPr="005A3D35" w:rsidRDefault="00890CF2">
      <w:pPr>
        <w:pStyle w:val="Textoindependiente"/>
        <w:spacing w:before="9"/>
        <w:rPr>
          <w:sz w:val="21"/>
          <w:lang w:val="es-AR"/>
        </w:rPr>
      </w:pPr>
    </w:p>
    <w:p w14:paraId="38638D2E" w14:textId="77777777" w:rsidR="00890CF2" w:rsidRPr="005A3D35" w:rsidRDefault="002F6E44">
      <w:pPr>
        <w:pStyle w:val="Prrafodelista"/>
        <w:numPr>
          <w:ilvl w:val="0"/>
          <w:numId w:val="7"/>
        </w:numPr>
        <w:tabs>
          <w:tab w:val="left" w:pos="1110"/>
        </w:tabs>
        <w:ind w:right="478" w:hanging="1"/>
        <w:jc w:val="both"/>
        <w:rPr>
          <w:sz w:val="20"/>
          <w:lang w:val="es-AR"/>
        </w:rPr>
      </w:pPr>
      <w:r w:rsidRPr="005A3D35">
        <w:rPr>
          <w:sz w:val="20"/>
          <w:lang w:val="es-AR"/>
        </w:rPr>
        <w:t>Si</w:t>
      </w:r>
      <w:r w:rsidRPr="005A3D35">
        <w:rPr>
          <w:spacing w:val="-9"/>
          <w:sz w:val="20"/>
          <w:lang w:val="es-AR"/>
        </w:rPr>
        <w:t xml:space="preserve"> </w:t>
      </w:r>
      <w:r w:rsidRPr="005A3D35">
        <w:rPr>
          <w:sz w:val="20"/>
          <w:lang w:val="es-AR"/>
        </w:rPr>
        <w:t>bien</w:t>
      </w:r>
      <w:r w:rsidRPr="005A3D35">
        <w:rPr>
          <w:spacing w:val="-5"/>
          <w:sz w:val="20"/>
          <w:lang w:val="es-AR"/>
        </w:rPr>
        <w:t xml:space="preserve"> </w:t>
      </w:r>
      <w:r w:rsidRPr="005A3D35">
        <w:rPr>
          <w:sz w:val="20"/>
          <w:lang w:val="es-AR"/>
        </w:rPr>
        <w:t>el</w:t>
      </w:r>
      <w:r w:rsidRPr="005A3D35">
        <w:rPr>
          <w:spacing w:val="-7"/>
          <w:sz w:val="20"/>
          <w:lang w:val="es-AR"/>
        </w:rPr>
        <w:t xml:space="preserve"> </w:t>
      </w:r>
      <w:r w:rsidRPr="005A3D35">
        <w:rPr>
          <w:sz w:val="20"/>
          <w:lang w:val="es-AR"/>
        </w:rPr>
        <w:t>derecho</w:t>
      </w:r>
      <w:r w:rsidRPr="005A3D35">
        <w:rPr>
          <w:spacing w:val="-8"/>
          <w:sz w:val="20"/>
          <w:lang w:val="es-AR"/>
        </w:rPr>
        <w:t xml:space="preserve"> </w:t>
      </w:r>
      <w:r w:rsidRPr="005A3D35">
        <w:rPr>
          <w:sz w:val="20"/>
          <w:lang w:val="es-AR"/>
        </w:rPr>
        <w:t>a</w:t>
      </w:r>
      <w:r w:rsidRPr="005A3D35">
        <w:rPr>
          <w:spacing w:val="-7"/>
          <w:sz w:val="20"/>
          <w:lang w:val="es-AR"/>
        </w:rPr>
        <w:t xml:space="preserve"> </w:t>
      </w:r>
      <w:r w:rsidRPr="005A3D35">
        <w:rPr>
          <w:sz w:val="20"/>
          <w:lang w:val="es-AR"/>
        </w:rPr>
        <w:t>“la</w:t>
      </w:r>
      <w:r w:rsidRPr="005A3D35">
        <w:rPr>
          <w:spacing w:val="-5"/>
          <w:sz w:val="20"/>
          <w:lang w:val="es-AR"/>
        </w:rPr>
        <w:t xml:space="preserve"> </w:t>
      </w:r>
      <w:r w:rsidRPr="005A3D35">
        <w:rPr>
          <w:sz w:val="20"/>
          <w:lang w:val="es-AR"/>
        </w:rPr>
        <w:t>estabilidad</w:t>
      </w:r>
      <w:r w:rsidRPr="005A3D35">
        <w:rPr>
          <w:spacing w:val="-6"/>
          <w:sz w:val="20"/>
          <w:lang w:val="es-AR"/>
        </w:rPr>
        <w:t xml:space="preserve"> </w:t>
      </w:r>
      <w:r w:rsidRPr="005A3D35">
        <w:rPr>
          <w:sz w:val="20"/>
          <w:lang w:val="es-AR"/>
        </w:rPr>
        <w:t>en</w:t>
      </w:r>
      <w:r w:rsidRPr="005A3D35">
        <w:rPr>
          <w:spacing w:val="-6"/>
          <w:sz w:val="20"/>
          <w:lang w:val="es-AR"/>
        </w:rPr>
        <w:t xml:space="preserve"> </w:t>
      </w:r>
      <w:r w:rsidRPr="005A3D35">
        <w:rPr>
          <w:sz w:val="20"/>
          <w:lang w:val="es-AR"/>
        </w:rPr>
        <w:t>el</w:t>
      </w:r>
      <w:r w:rsidRPr="005A3D35">
        <w:rPr>
          <w:spacing w:val="-6"/>
          <w:sz w:val="20"/>
          <w:lang w:val="es-AR"/>
        </w:rPr>
        <w:t xml:space="preserve"> </w:t>
      </w:r>
      <w:r w:rsidRPr="005A3D35">
        <w:rPr>
          <w:sz w:val="20"/>
          <w:lang w:val="es-AR"/>
        </w:rPr>
        <w:t>empleo/cargo”</w:t>
      </w:r>
      <w:r w:rsidRPr="005A3D35">
        <w:rPr>
          <w:spacing w:val="-8"/>
          <w:sz w:val="20"/>
          <w:lang w:val="es-AR"/>
        </w:rPr>
        <w:t xml:space="preserve"> </w:t>
      </w:r>
      <w:r w:rsidRPr="005A3D35">
        <w:rPr>
          <w:sz w:val="20"/>
          <w:lang w:val="es-AR"/>
        </w:rPr>
        <w:t>cobra</w:t>
      </w:r>
      <w:r w:rsidRPr="005A3D35">
        <w:rPr>
          <w:spacing w:val="-6"/>
          <w:sz w:val="20"/>
          <w:lang w:val="es-AR"/>
        </w:rPr>
        <w:t xml:space="preserve"> </w:t>
      </w:r>
      <w:r w:rsidRPr="005A3D35">
        <w:rPr>
          <w:sz w:val="20"/>
          <w:lang w:val="es-AR"/>
        </w:rPr>
        <w:t>especial</w:t>
      </w:r>
      <w:r w:rsidRPr="005A3D35">
        <w:rPr>
          <w:spacing w:val="-7"/>
          <w:sz w:val="20"/>
          <w:lang w:val="es-AR"/>
        </w:rPr>
        <w:t xml:space="preserve"> </w:t>
      </w:r>
      <w:r w:rsidRPr="005A3D35">
        <w:rPr>
          <w:sz w:val="20"/>
          <w:lang w:val="es-AR"/>
        </w:rPr>
        <w:t>relevancia para aquellos operadores de justicia que se encuentren de una manera titular en el cargo,</w:t>
      </w:r>
      <w:r w:rsidRPr="005A3D35">
        <w:rPr>
          <w:spacing w:val="-10"/>
          <w:sz w:val="20"/>
          <w:lang w:val="es-AR"/>
        </w:rPr>
        <w:t xml:space="preserve"> </w:t>
      </w:r>
      <w:r w:rsidRPr="005A3D35">
        <w:rPr>
          <w:sz w:val="20"/>
          <w:lang w:val="es-AR"/>
        </w:rPr>
        <w:t>también</w:t>
      </w:r>
      <w:r w:rsidRPr="005A3D35">
        <w:rPr>
          <w:spacing w:val="-8"/>
          <w:sz w:val="20"/>
          <w:lang w:val="es-AR"/>
        </w:rPr>
        <w:t xml:space="preserve"> </w:t>
      </w:r>
      <w:r w:rsidRPr="005A3D35">
        <w:rPr>
          <w:sz w:val="20"/>
          <w:lang w:val="es-AR"/>
        </w:rPr>
        <w:t>aplica</w:t>
      </w:r>
      <w:r w:rsidRPr="005A3D35">
        <w:rPr>
          <w:sz w:val="20"/>
          <w:lang w:val="es-AR"/>
        </w:rPr>
        <w:t>ble</w:t>
      </w:r>
      <w:r w:rsidRPr="005A3D35">
        <w:rPr>
          <w:spacing w:val="-9"/>
          <w:sz w:val="20"/>
          <w:lang w:val="es-AR"/>
        </w:rPr>
        <w:t xml:space="preserve"> </w:t>
      </w:r>
      <w:r w:rsidRPr="005A3D35">
        <w:rPr>
          <w:sz w:val="20"/>
          <w:lang w:val="es-AR"/>
        </w:rPr>
        <w:t>para</w:t>
      </w:r>
      <w:r w:rsidRPr="005A3D35">
        <w:rPr>
          <w:spacing w:val="-9"/>
          <w:sz w:val="20"/>
          <w:lang w:val="es-AR"/>
        </w:rPr>
        <w:t xml:space="preserve"> </w:t>
      </w:r>
      <w:r w:rsidRPr="005A3D35">
        <w:rPr>
          <w:sz w:val="20"/>
          <w:lang w:val="es-AR"/>
        </w:rPr>
        <w:t>aquellos</w:t>
      </w:r>
      <w:r w:rsidRPr="005A3D35">
        <w:rPr>
          <w:spacing w:val="-8"/>
          <w:sz w:val="20"/>
          <w:lang w:val="es-AR"/>
        </w:rPr>
        <w:t xml:space="preserve"> </w:t>
      </w:r>
      <w:r w:rsidRPr="005A3D35">
        <w:rPr>
          <w:sz w:val="20"/>
          <w:lang w:val="es-AR"/>
        </w:rPr>
        <w:t>operadores</w:t>
      </w:r>
      <w:r w:rsidRPr="005A3D35">
        <w:rPr>
          <w:spacing w:val="-10"/>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justicia</w:t>
      </w:r>
      <w:r w:rsidRPr="005A3D35">
        <w:rPr>
          <w:spacing w:val="-10"/>
          <w:sz w:val="20"/>
          <w:lang w:val="es-AR"/>
        </w:rPr>
        <w:t xml:space="preserve"> </w:t>
      </w:r>
      <w:r w:rsidRPr="005A3D35">
        <w:rPr>
          <w:sz w:val="20"/>
          <w:lang w:val="es-AR"/>
        </w:rPr>
        <w:t>que</w:t>
      </w:r>
      <w:r w:rsidRPr="005A3D35">
        <w:rPr>
          <w:spacing w:val="-8"/>
          <w:sz w:val="20"/>
          <w:lang w:val="es-AR"/>
        </w:rPr>
        <w:t xml:space="preserve"> </w:t>
      </w:r>
      <w:r w:rsidRPr="005A3D35">
        <w:rPr>
          <w:sz w:val="20"/>
          <w:lang w:val="es-AR"/>
        </w:rPr>
        <w:t>sin</w:t>
      </w:r>
      <w:r w:rsidRPr="005A3D35">
        <w:rPr>
          <w:spacing w:val="-9"/>
          <w:sz w:val="20"/>
          <w:lang w:val="es-AR"/>
        </w:rPr>
        <w:t xml:space="preserve"> </w:t>
      </w:r>
      <w:r w:rsidRPr="005A3D35">
        <w:rPr>
          <w:sz w:val="20"/>
          <w:lang w:val="es-AR"/>
        </w:rPr>
        <w:t>tener</w:t>
      </w:r>
      <w:r w:rsidRPr="005A3D35">
        <w:rPr>
          <w:spacing w:val="-10"/>
          <w:sz w:val="20"/>
          <w:lang w:val="es-AR"/>
        </w:rPr>
        <w:t xml:space="preserve"> </w:t>
      </w:r>
      <w:r w:rsidRPr="005A3D35">
        <w:rPr>
          <w:sz w:val="20"/>
          <w:lang w:val="es-AR"/>
        </w:rPr>
        <w:t>la</w:t>
      </w:r>
      <w:r w:rsidRPr="005A3D35">
        <w:rPr>
          <w:spacing w:val="-9"/>
          <w:sz w:val="20"/>
          <w:lang w:val="es-AR"/>
        </w:rPr>
        <w:t xml:space="preserve"> </w:t>
      </w:r>
      <w:r w:rsidRPr="005A3D35">
        <w:rPr>
          <w:sz w:val="20"/>
          <w:lang w:val="es-AR"/>
        </w:rPr>
        <w:t>titularidad estén de manera “provisional” en el mismo</w:t>
      </w:r>
      <w:hyperlink w:anchor="_bookmark243" w:history="1">
        <w:r w:rsidRPr="005A3D35">
          <w:rPr>
            <w:position w:val="7"/>
            <w:sz w:val="13"/>
            <w:lang w:val="es-AR"/>
          </w:rPr>
          <w:t>33</w:t>
        </w:r>
      </w:hyperlink>
      <w:r w:rsidRPr="005A3D35">
        <w:rPr>
          <w:sz w:val="20"/>
          <w:lang w:val="es-AR"/>
        </w:rPr>
        <w:t>, ya que la provisionalidad no equivale a libre</w:t>
      </w:r>
      <w:r w:rsidRPr="005A3D35">
        <w:rPr>
          <w:spacing w:val="-7"/>
          <w:sz w:val="20"/>
          <w:lang w:val="es-AR"/>
        </w:rPr>
        <w:t xml:space="preserve"> </w:t>
      </w:r>
      <w:r w:rsidRPr="005A3D35">
        <w:rPr>
          <w:sz w:val="20"/>
          <w:lang w:val="es-AR"/>
        </w:rPr>
        <w:t>remoción</w:t>
      </w:r>
      <w:hyperlink w:anchor="_bookmark244" w:history="1">
        <w:r w:rsidRPr="005A3D35">
          <w:rPr>
            <w:position w:val="7"/>
            <w:sz w:val="13"/>
            <w:lang w:val="es-AR"/>
          </w:rPr>
          <w:t>34</w:t>
        </w:r>
      </w:hyperlink>
      <w:r w:rsidRPr="005A3D35">
        <w:rPr>
          <w:sz w:val="20"/>
          <w:lang w:val="es-AR"/>
        </w:rPr>
        <w:t>,</w:t>
      </w:r>
      <w:r w:rsidRPr="005A3D35">
        <w:rPr>
          <w:spacing w:val="-5"/>
          <w:sz w:val="20"/>
          <w:lang w:val="es-AR"/>
        </w:rPr>
        <w:t xml:space="preserve"> </w:t>
      </w:r>
      <w:r w:rsidRPr="005A3D35">
        <w:rPr>
          <w:sz w:val="20"/>
          <w:lang w:val="es-AR"/>
        </w:rPr>
        <w:t>en</w:t>
      </w:r>
      <w:r w:rsidRPr="005A3D35">
        <w:rPr>
          <w:spacing w:val="-6"/>
          <w:sz w:val="20"/>
          <w:lang w:val="es-AR"/>
        </w:rPr>
        <w:t xml:space="preserve"> </w:t>
      </w:r>
      <w:r w:rsidRPr="005A3D35">
        <w:rPr>
          <w:sz w:val="20"/>
          <w:lang w:val="es-AR"/>
        </w:rPr>
        <w:t>la</w:t>
      </w:r>
      <w:r w:rsidRPr="005A3D35">
        <w:rPr>
          <w:spacing w:val="-4"/>
          <w:sz w:val="20"/>
          <w:lang w:val="es-AR"/>
        </w:rPr>
        <w:t xml:space="preserve"> </w:t>
      </w:r>
      <w:r w:rsidRPr="005A3D35">
        <w:rPr>
          <w:sz w:val="20"/>
          <w:lang w:val="es-AR"/>
        </w:rPr>
        <w:t>que</w:t>
      </w:r>
      <w:r w:rsidRPr="005A3D35">
        <w:rPr>
          <w:spacing w:val="-7"/>
          <w:sz w:val="20"/>
          <w:lang w:val="es-AR"/>
        </w:rPr>
        <w:t xml:space="preserve"> </w:t>
      </w:r>
      <w:r w:rsidRPr="005A3D35">
        <w:rPr>
          <w:sz w:val="20"/>
          <w:lang w:val="es-AR"/>
        </w:rPr>
        <w:t>se</w:t>
      </w:r>
      <w:r w:rsidRPr="005A3D35">
        <w:rPr>
          <w:spacing w:val="-6"/>
          <w:sz w:val="20"/>
          <w:lang w:val="es-AR"/>
        </w:rPr>
        <w:t xml:space="preserve"> </w:t>
      </w:r>
      <w:r w:rsidRPr="005A3D35">
        <w:rPr>
          <w:sz w:val="20"/>
          <w:lang w:val="es-AR"/>
        </w:rPr>
        <w:t>pueda</w:t>
      </w:r>
      <w:r w:rsidRPr="005A3D35">
        <w:rPr>
          <w:spacing w:val="-4"/>
          <w:sz w:val="20"/>
          <w:lang w:val="es-AR"/>
        </w:rPr>
        <w:t xml:space="preserve"> </w:t>
      </w:r>
      <w:r w:rsidRPr="005A3D35">
        <w:rPr>
          <w:sz w:val="20"/>
          <w:lang w:val="es-AR"/>
        </w:rPr>
        <w:t>actuar</w:t>
      </w:r>
      <w:r w:rsidRPr="005A3D35">
        <w:rPr>
          <w:spacing w:val="-8"/>
          <w:sz w:val="20"/>
          <w:lang w:val="es-AR"/>
        </w:rPr>
        <w:t xml:space="preserve"> </w:t>
      </w:r>
      <w:r w:rsidRPr="005A3D35">
        <w:rPr>
          <w:sz w:val="20"/>
          <w:lang w:val="es-AR"/>
        </w:rPr>
        <w:t>de</w:t>
      </w:r>
      <w:r w:rsidRPr="005A3D35">
        <w:rPr>
          <w:spacing w:val="-7"/>
          <w:sz w:val="20"/>
          <w:lang w:val="es-AR"/>
        </w:rPr>
        <w:t xml:space="preserve"> </w:t>
      </w:r>
      <w:r w:rsidRPr="005A3D35">
        <w:rPr>
          <w:sz w:val="20"/>
          <w:lang w:val="es-AR"/>
        </w:rPr>
        <w:t>manera</w:t>
      </w:r>
      <w:r w:rsidRPr="005A3D35">
        <w:rPr>
          <w:spacing w:val="-4"/>
          <w:sz w:val="20"/>
          <w:lang w:val="es-AR"/>
        </w:rPr>
        <w:t xml:space="preserve"> </w:t>
      </w:r>
      <w:r w:rsidRPr="005A3D35">
        <w:rPr>
          <w:sz w:val="20"/>
          <w:lang w:val="es-AR"/>
        </w:rPr>
        <w:t>injustificada,</w:t>
      </w:r>
      <w:r w:rsidRPr="005A3D35">
        <w:rPr>
          <w:spacing w:val="-5"/>
          <w:sz w:val="20"/>
          <w:lang w:val="es-AR"/>
        </w:rPr>
        <w:t xml:space="preserve"> </w:t>
      </w:r>
      <w:r w:rsidRPr="005A3D35">
        <w:rPr>
          <w:sz w:val="20"/>
          <w:lang w:val="es-AR"/>
        </w:rPr>
        <w:t>injusta</w:t>
      </w:r>
      <w:r w:rsidRPr="005A3D35">
        <w:rPr>
          <w:spacing w:val="-4"/>
          <w:sz w:val="20"/>
          <w:lang w:val="es-AR"/>
        </w:rPr>
        <w:t xml:space="preserve"> </w:t>
      </w:r>
      <w:r w:rsidRPr="005A3D35">
        <w:rPr>
          <w:sz w:val="20"/>
          <w:lang w:val="es-AR"/>
        </w:rPr>
        <w:t>o</w:t>
      </w:r>
      <w:r w:rsidRPr="005A3D35">
        <w:rPr>
          <w:spacing w:val="-8"/>
          <w:sz w:val="20"/>
          <w:lang w:val="es-AR"/>
        </w:rPr>
        <w:t xml:space="preserve"> </w:t>
      </w:r>
      <w:r w:rsidRPr="005A3D35">
        <w:rPr>
          <w:sz w:val="20"/>
          <w:lang w:val="es-AR"/>
        </w:rPr>
        <w:t>arbitraria, máxime</w:t>
      </w:r>
      <w:r w:rsidRPr="005A3D35">
        <w:rPr>
          <w:spacing w:val="-15"/>
          <w:sz w:val="20"/>
          <w:lang w:val="es-AR"/>
        </w:rPr>
        <w:t xml:space="preserve"> </w:t>
      </w:r>
      <w:r w:rsidRPr="005A3D35">
        <w:rPr>
          <w:sz w:val="20"/>
          <w:lang w:val="es-AR"/>
        </w:rPr>
        <w:t>si</w:t>
      </w:r>
      <w:r w:rsidRPr="005A3D35">
        <w:rPr>
          <w:spacing w:val="-14"/>
          <w:sz w:val="20"/>
          <w:lang w:val="es-AR"/>
        </w:rPr>
        <w:t xml:space="preserve"> </w:t>
      </w:r>
      <w:r w:rsidRPr="005A3D35">
        <w:rPr>
          <w:sz w:val="20"/>
          <w:lang w:val="es-AR"/>
        </w:rPr>
        <w:t>no</w:t>
      </w:r>
      <w:r w:rsidRPr="005A3D35">
        <w:rPr>
          <w:spacing w:val="-15"/>
          <w:sz w:val="20"/>
          <w:lang w:val="es-AR"/>
        </w:rPr>
        <w:t xml:space="preserve"> </w:t>
      </w:r>
      <w:r w:rsidRPr="005A3D35">
        <w:rPr>
          <w:sz w:val="20"/>
          <w:lang w:val="es-AR"/>
        </w:rPr>
        <w:t>se</w:t>
      </w:r>
      <w:r w:rsidRPr="005A3D35">
        <w:rPr>
          <w:spacing w:val="-15"/>
          <w:sz w:val="20"/>
          <w:lang w:val="es-AR"/>
        </w:rPr>
        <w:t xml:space="preserve"> </w:t>
      </w:r>
      <w:r w:rsidRPr="005A3D35">
        <w:rPr>
          <w:sz w:val="20"/>
          <w:lang w:val="es-AR"/>
        </w:rPr>
        <w:t>dan</w:t>
      </w:r>
      <w:r w:rsidRPr="005A3D35">
        <w:rPr>
          <w:spacing w:val="-12"/>
          <w:sz w:val="20"/>
          <w:lang w:val="es-AR"/>
        </w:rPr>
        <w:t xml:space="preserve"> </w:t>
      </w:r>
      <w:r w:rsidRPr="005A3D35">
        <w:rPr>
          <w:sz w:val="20"/>
          <w:lang w:val="es-AR"/>
        </w:rPr>
        <w:t>a</w:t>
      </w:r>
      <w:r w:rsidRPr="005A3D35">
        <w:rPr>
          <w:spacing w:val="-14"/>
          <w:sz w:val="20"/>
          <w:lang w:val="es-AR"/>
        </w:rPr>
        <w:t xml:space="preserve"> </w:t>
      </w:r>
      <w:r w:rsidRPr="005A3D35">
        <w:rPr>
          <w:sz w:val="20"/>
          <w:lang w:val="es-AR"/>
        </w:rPr>
        <w:t>conocer</w:t>
      </w:r>
      <w:r w:rsidRPr="005A3D35">
        <w:rPr>
          <w:spacing w:val="-15"/>
          <w:sz w:val="20"/>
          <w:lang w:val="es-AR"/>
        </w:rPr>
        <w:t xml:space="preserve"> </w:t>
      </w:r>
      <w:r w:rsidRPr="005A3D35">
        <w:rPr>
          <w:sz w:val="20"/>
          <w:lang w:val="es-AR"/>
        </w:rPr>
        <w:t>las</w:t>
      </w:r>
      <w:r w:rsidRPr="005A3D35">
        <w:rPr>
          <w:spacing w:val="-15"/>
          <w:sz w:val="20"/>
          <w:lang w:val="es-AR"/>
        </w:rPr>
        <w:t xml:space="preserve"> </w:t>
      </w:r>
      <w:r w:rsidRPr="005A3D35">
        <w:rPr>
          <w:sz w:val="20"/>
          <w:lang w:val="es-AR"/>
        </w:rPr>
        <w:t>razones</w:t>
      </w:r>
      <w:r w:rsidRPr="005A3D35">
        <w:rPr>
          <w:spacing w:val="-15"/>
          <w:sz w:val="20"/>
          <w:lang w:val="es-AR"/>
        </w:rPr>
        <w:t xml:space="preserve"> </w:t>
      </w:r>
      <w:r w:rsidRPr="005A3D35">
        <w:rPr>
          <w:sz w:val="20"/>
          <w:lang w:val="es-AR"/>
        </w:rPr>
        <w:t>por</w:t>
      </w:r>
      <w:r w:rsidRPr="005A3D35">
        <w:rPr>
          <w:spacing w:val="-14"/>
          <w:sz w:val="20"/>
          <w:lang w:val="es-AR"/>
        </w:rPr>
        <w:t xml:space="preserve"> </w:t>
      </w:r>
      <w:r w:rsidRPr="005A3D35">
        <w:rPr>
          <w:sz w:val="20"/>
          <w:lang w:val="es-AR"/>
        </w:rPr>
        <w:t>las</w:t>
      </w:r>
      <w:r w:rsidRPr="005A3D35">
        <w:rPr>
          <w:spacing w:val="-15"/>
          <w:sz w:val="20"/>
          <w:lang w:val="es-AR"/>
        </w:rPr>
        <w:t xml:space="preserve"> </w:t>
      </w:r>
      <w:r w:rsidRPr="005A3D35">
        <w:rPr>
          <w:sz w:val="20"/>
          <w:lang w:val="es-AR"/>
        </w:rPr>
        <w:t>cuales</w:t>
      </w:r>
      <w:r w:rsidRPr="005A3D35">
        <w:rPr>
          <w:spacing w:val="-15"/>
          <w:sz w:val="20"/>
          <w:lang w:val="es-AR"/>
        </w:rPr>
        <w:t xml:space="preserve"> </w:t>
      </w:r>
      <w:r w:rsidRPr="005A3D35">
        <w:rPr>
          <w:sz w:val="20"/>
          <w:lang w:val="es-AR"/>
        </w:rPr>
        <w:t>se</w:t>
      </w:r>
      <w:r w:rsidRPr="005A3D35">
        <w:rPr>
          <w:spacing w:val="-15"/>
          <w:sz w:val="20"/>
          <w:lang w:val="es-AR"/>
        </w:rPr>
        <w:t xml:space="preserve"> </w:t>
      </w:r>
      <w:r w:rsidRPr="005A3D35">
        <w:rPr>
          <w:sz w:val="20"/>
          <w:lang w:val="es-AR"/>
        </w:rPr>
        <w:t>separa</w:t>
      </w:r>
      <w:r w:rsidRPr="005A3D35">
        <w:rPr>
          <w:spacing w:val="-13"/>
          <w:sz w:val="20"/>
          <w:lang w:val="es-AR"/>
        </w:rPr>
        <w:t xml:space="preserve"> </w:t>
      </w:r>
      <w:r w:rsidRPr="005A3D35">
        <w:rPr>
          <w:sz w:val="20"/>
          <w:lang w:val="es-AR"/>
        </w:rPr>
        <w:t>del</w:t>
      </w:r>
      <w:r w:rsidRPr="005A3D35">
        <w:rPr>
          <w:spacing w:val="-14"/>
          <w:sz w:val="20"/>
          <w:lang w:val="es-AR"/>
        </w:rPr>
        <w:t xml:space="preserve"> </w:t>
      </w:r>
      <w:r w:rsidRPr="005A3D35">
        <w:rPr>
          <w:sz w:val="20"/>
          <w:lang w:val="es-AR"/>
        </w:rPr>
        <w:t>cargo</w:t>
      </w:r>
      <w:r w:rsidRPr="005A3D35">
        <w:rPr>
          <w:spacing w:val="-13"/>
          <w:sz w:val="20"/>
          <w:lang w:val="es-AR"/>
        </w:rPr>
        <w:t xml:space="preserve"> </w:t>
      </w:r>
      <w:r w:rsidRPr="005A3D35">
        <w:rPr>
          <w:sz w:val="20"/>
          <w:lang w:val="es-AR"/>
        </w:rPr>
        <w:t>o</w:t>
      </w:r>
      <w:r w:rsidRPr="005A3D35">
        <w:rPr>
          <w:spacing w:val="-15"/>
          <w:sz w:val="20"/>
          <w:lang w:val="es-AR"/>
        </w:rPr>
        <w:t xml:space="preserve"> </w:t>
      </w:r>
      <w:r w:rsidRPr="005A3D35">
        <w:rPr>
          <w:sz w:val="20"/>
          <w:lang w:val="es-AR"/>
        </w:rPr>
        <w:t>empleo</w:t>
      </w:r>
      <w:hyperlink w:anchor="_bookmark245" w:history="1">
        <w:r w:rsidRPr="005A3D35">
          <w:rPr>
            <w:position w:val="7"/>
            <w:sz w:val="13"/>
            <w:lang w:val="es-AR"/>
          </w:rPr>
          <w:t>35</w:t>
        </w:r>
      </w:hyperlink>
      <w:r w:rsidRPr="005A3D35">
        <w:rPr>
          <w:sz w:val="20"/>
          <w:lang w:val="es-AR"/>
        </w:rPr>
        <w:t>.</w:t>
      </w:r>
    </w:p>
    <w:p w14:paraId="5E2BE2A5" w14:textId="77777777" w:rsidR="00890CF2" w:rsidRPr="005A3D35" w:rsidRDefault="00890CF2">
      <w:pPr>
        <w:pStyle w:val="Textoindependiente"/>
        <w:rPr>
          <w:lang w:val="es-AR"/>
        </w:rPr>
      </w:pPr>
    </w:p>
    <w:p w14:paraId="54A2B1FA" w14:textId="77777777" w:rsidR="00890CF2" w:rsidRPr="005A3D35" w:rsidRDefault="002F6E44">
      <w:pPr>
        <w:pStyle w:val="Prrafodelista"/>
        <w:numPr>
          <w:ilvl w:val="0"/>
          <w:numId w:val="7"/>
        </w:numPr>
        <w:tabs>
          <w:tab w:val="left" w:pos="1110"/>
        </w:tabs>
        <w:ind w:right="480" w:firstLine="0"/>
        <w:jc w:val="both"/>
        <w:rPr>
          <w:sz w:val="20"/>
          <w:lang w:val="es-AR"/>
        </w:rPr>
      </w:pPr>
      <w:r w:rsidRPr="005A3D35">
        <w:rPr>
          <w:sz w:val="20"/>
          <w:lang w:val="es-AR"/>
        </w:rPr>
        <w:t>Cabe señalar que el Tribuna</w:t>
      </w:r>
      <w:r w:rsidRPr="005A3D35">
        <w:rPr>
          <w:sz w:val="20"/>
          <w:lang w:val="es-AR"/>
        </w:rPr>
        <w:t xml:space="preserve">l Interamericano, en el caso </w:t>
      </w:r>
      <w:r w:rsidRPr="005A3D35">
        <w:rPr>
          <w:i/>
          <w:sz w:val="20"/>
          <w:lang w:val="es-AR"/>
        </w:rPr>
        <w:t>San Miguel Sosa y</w:t>
      </w:r>
      <w:r w:rsidRPr="005A3D35">
        <w:rPr>
          <w:i/>
          <w:spacing w:val="-36"/>
          <w:sz w:val="20"/>
          <w:lang w:val="es-AR"/>
        </w:rPr>
        <w:t xml:space="preserve"> </w:t>
      </w:r>
      <w:r w:rsidRPr="005A3D35">
        <w:rPr>
          <w:i/>
          <w:sz w:val="20"/>
          <w:lang w:val="es-AR"/>
        </w:rPr>
        <w:t>otras Vs.</w:t>
      </w:r>
      <w:r w:rsidRPr="005A3D35">
        <w:rPr>
          <w:i/>
          <w:spacing w:val="-9"/>
          <w:sz w:val="20"/>
          <w:lang w:val="es-AR"/>
        </w:rPr>
        <w:t xml:space="preserve"> </w:t>
      </w:r>
      <w:r w:rsidRPr="005A3D35">
        <w:rPr>
          <w:i/>
          <w:sz w:val="20"/>
          <w:lang w:val="es-AR"/>
        </w:rPr>
        <w:t>Venezuela,</w:t>
      </w:r>
      <w:r w:rsidRPr="005A3D35">
        <w:rPr>
          <w:i/>
          <w:spacing w:val="-28"/>
          <w:sz w:val="20"/>
          <w:lang w:val="es-AR"/>
        </w:rPr>
        <w:t xml:space="preserve"> </w:t>
      </w:r>
      <w:r w:rsidRPr="005A3D35">
        <w:rPr>
          <w:sz w:val="20"/>
          <w:lang w:val="es-AR"/>
        </w:rPr>
        <w:t>ya</w:t>
      </w:r>
      <w:r w:rsidRPr="005A3D35">
        <w:rPr>
          <w:spacing w:val="-9"/>
          <w:sz w:val="20"/>
          <w:lang w:val="es-AR"/>
        </w:rPr>
        <w:t xml:space="preserve"> </w:t>
      </w:r>
      <w:r w:rsidRPr="005A3D35">
        <w:rPr>
          <w:sz w:val="20"/>
          <w:lang w:val="es-AR"/>
        </w:rPr>
        <w:t>ha</w:t>
      </w:r>
      <w:r w:rsidRPr="005A3D35">
        <w:rPr>
          <w:spacing w:val="-9"/>
          <w:sz w:val="20"/>
          <w:lang w:val="es-AR"/>
        </w:rPr>
        <w:t xml:space="preserve"> </w:t>
      </w:r>
      <w:r w:rsidRPr="005A3D35">
        <w:rPr>
          <w:sz w:val="20"/>
          <w:lang w:val="es-AR"/>
        </w:rPr>
        <w:t>tenido</w:t>
      </w:r>
      <w:r w:rsidRPr="005A3D35">
        <w:rPr>
          <w:spacing w:val="-10"/>
          <w:sz w:val="20"/>
          <w:lang w:val="es-AR"/>
        </w:rPr>
        <w:t xml:space="preserve"> </w:t>
      </w:r>
      <w:r w:rsidRPr="005A3D35">
        <w:rPr>
          <w:sz w:val="20"/>
          <w:lang w:val="es-AR"/>
        </w:rPr>
        <w:t>la</w:t>
      </w:r>
      <w:r w:rsidRPr="005A3D35">
        <w:rPr>
          <w:spacing w:val="-9"/>
          <w:sz w:val="20"/>
          <w:lang w:val="es-AR"/>
        </w:rPr>
        <w:t xml:space="preserve"> </w:t>
      </w:r>
      <w:r w:rsidRPr="005A3D35">
        <w:rPr>
          <w:sz w:val="20"/>
          <w:lang w:val="es-AR"/>
        </w:rPr>
        <w:t>oportunidad</w:t>
      </w:r>
      <w:r w:rsidRPr="005A3D35">
        <w:rPr>
          <w:spacing w:val="-8"/>
          <w:sz w:val="20"/>
          <w:lang w:val="es-AR"/>
        </w:rPr>
        <w:t xml:space="preserve"> </w:t>
      </w:r>
      <w:r w:rsidRPr="005A3D35">
        <w:rPr>
          <w:sz w:val="20"/>
          <w:lang w:val="es-AR"/>
        </w:rPr>
        <w:t>de</w:t>
      </w:r>
      <w:r w:rsidRPr="005A3D35">
        <w:rPr>
          <w:spacing w:val="-9"/>
          <w:sz w:val="20"/>
          <w:lang w:val="es-AR"/>
        </w:rPr>
        <w:t xml:space="preserve"> </w:t>
      </w:r>
      <w:r w:rsidRPr="005A3D35">
        <w:rPr>
          <w:sz w:val="20"/>
          <w:lang w:val="es-AR"/>
        </w:rPr>
        <w:t>pronunciarse</w:t>
      </w:r>
      <w:r w:rsidRPr="005A3D35">
        <w:rPr>
          <w:spacing w:val="-8"/>
          <w:sz w:val="20"/>
          <w:lang w:val="es-AR"/>
        </w:rPr>
        <w:t xml:space="preserve"> </w:t>
      </w:r>
      <w:r w:rsidRPr="005A3D35">
        <w:rPr>
          <w:sz w:val="20"/>
          <w:lang w:val="es-AR"/>
        </w:rPr>
        <w:t>en</w:t>
      </w:r>
      <w:r w:rsidRPr="005A3D35">
        <w:rPr>
          <w:spacing w:val="-8"/>
          <w:sz w:val="20"/>
          <w:lang w:val="es-AR"/>
        </w:rPr>
        <w:t xml:space="preserve"> </w:t>
      </w:r>
      <w:r w:rsidRPr="005A3D35">
        <w:rPr>
          <w:sz w:val="20"/>
          <w:lang w:val="es-AR"/>
        </w:rPr>
        <w:t>relación</w:t>
      </w:r>
      <w:r w:rsidRPr="005A3D35">
        <w:rPr>
          <w:spacing w:val="-8"/>
          <w:sz w:val="20"/>
          <w:lang w:val="es-AR"/>
        </w:rPr>
        <w:t xml:space="preserve"> </w:t>
      </w:r>
      <w:r w:rsidRPr="005A3D35">
        <w:rPr>
          <w:sz w:val="20"/>
          <w:lang w:val="es-AR"/>
        </w:rPr>
        <w:t>con</w:t>
      </w:r>
      <w:r w:rsidRPr="005A3D35">
        <w:rPr>
          <w:spacing w:val="-8"/>
          <w:sz w:val="20"/>
          <w:lang w:val="es-AR"/>
        </w:rPr>
        <w:t xml:space="preserve"> </w:t>
      </w:r>
      <w:r w:rsidRPr="005A3D35">
        <w:rPr>
          <w:sz w:val="20"/>
          <w:lang w:val="es-AR"/>
        </w:rPr>
        <w:t>la</w:t>
      </w:r>
      <w:r w:rsidRPr="005A3D35">
        <w:rPr>
          <w:spacing w:val="-9"/>
          <w:sz w:val="20"/>
          <w:lang w:val="es-AR"/>
        </w:rPr>
        <w:t xml:space="preserve"> </w:t>
      </w:r>
      <w:r w:rsidRPr="005A3D35">
        <w:rPr>
          <w:sz w:val="20"/>
          <w:lang w:val="es-AR"/>
        </w:rPr>
        <w:t>obligación de garantizar el derecho al trabajo cuando se trate de la “terminación arbitraria de la relación laboral” de funcionarios</w:t>
      </w:r>
      <w:r w:rsidRPr="005A3D35">
        <w:rPr>
          <w:spacing w:val="1"/>
          <w:sz w:val="20"/>
          <w:lang w:val="es-AR"/>
        </w:rPr>
        <w:t xml:space="preserve"> </w:t>
      </w:r>
      <w:r w:rsidRPr="005A3D35">
        <w:rPr>
          <w:sz w:val="20"/>
          <w:lang w:val="es-AR"/>
        </w:rPr>
        <w:t>estatales</w:t>
      </w:r>
      <w:hyperlink w:anchor="_bookmark246" w:history="1">
        <w:r w:rsidRPr="005A3D35">
          <w:rPr>
            <w:position w:val="7"/>
            <w:sz w:val="13"/>
            <w:lang w:val="es-AR"/>
          </w:rPr>
          <w:t>36</w:t>
        </w:r>
      </w:hyperlink>
      <w:r w:rsidRPr="005A3D35">
        <w:rPr>
          <w:rFonts w:ascii="Calibri" w:hAnsi="Calibri"/>
          <w:lang w:val="es-AR"/>
        </w:rPr>
        <w:t>.</w:t>
      </w:r>
    </w:p>
    <w:p w14:paraId="00929C17" w14:textId="77777777" w:rsidR="00890CF2" w:rsidRPr="005A3D35" w:rsidRDefault="00890CF2">
      <w:pPr>
        <w:pStyle w:val="Textoindependiente"/>
        <w:spacing w:before="6"/>
        <w:rPr>
          <w:rFonts w:ascii="Calibri"/>
          <w:sz w:val="21"/>
          <w:lang w:val="es-AR"/>
        </w:rPr>
      </w:pPr>
    </w:p>
    <w:p w14:paraId="137AD0C9" w14:textId="77777777" w:rsidR="00890CF2" w:rsidRPr="005A3D35" w:rsidRDefault="002F6E44">
      <w:pPr>
        <w:pStyle w:val="Prrafodelista"/>
        <w:numPr>
          <w:ilvl w:val="0"/>
          <w:numId w:val="7"/>
        </w:numPr>
        <w:tabs>
          <w:tab w:val="left" w:pos="1110"/>
        </w:tabs>
        <w:ind w:right="478" w:firstLine="0"/>
        <w:jc w:val="both"/>
        <w:rPr>
          <w:color w:val="1F1F1E"/>
          <w:sz w:val="20"/>
          <w:lang w:val="es-AR"/>
        </w:rPr>
      </w:pPr>
      <w:r w:rsidRPr="005A3D35">
        <w:rPr>
          <w:color w:val="1F1F1E"/>
          <w:sz w:val="20"/>
          <w:lang w:val="es-AR"/>
        </w:rPr>
        <w:t>También conviene precisar que no en todo caso en donde se aleguen</w:t>
      </w:r>
      <w:r w:rsidRPr="005A3D35">
        <w:rPr>
          <w:color w:val="1F1F1E"/>
          <w:spacing w:val="-36"/>
          <w:sz w:val="20"/>
          <w:lang w:val="es-AR"/>
        </w:rPr>
        <w:t xml:space="preserve"> </w:t>
      </w:r>
      <w:r w:rsidRPr="005A3D35">
        <w:rPr>
          <w:color w:val="1F1F1E"/>
          <w:sz w:val="20"/>
          <w:lang w:val="es-AR"/>
        </w:rPr>
        <w:t>violaciones</w:t>
      </w:r>
      <w:r w:rsidRPr="005A3D35">
        <w:rPr>
          <w:color w:val="1F1F1E"/>
          <w:sz w:val="20"/>
          <w:lang w:val="es-AR"/>
        </w:rPr>
        <w:t xml:space="preserve"> a la independencia judicial se analizaría forzosamente los derechos relacionados con el trabajo. Por ejemplo, recientemente, en el caso </w:t>
      </w:r>
      <w:r w:rsidRPr="005A3D35">
        <w:rPr>
          <w:i/>
          <w:color w:val="1F1F1E"/>
          <w:sz w:val="20"/>
          <w:lang w:val="es-AR"/>
        </w:rPr>
        <w:t xml:space="preserve">Urrutia Laubreaux Vs. Chile, </w:t>
      </w:r>
      <w:r w:rsidRPr="005A3D35">
        <w:rPr>
          <w:color w:val="1F1F1E"/>
          <w:sz w:val="20"/>
          <w:lang w:val="es-AR"/>
        </w:rPr>
        <w:t>aunque se analizó</w:t>
      </w:r>
      <w:r w:rsidRPr="005A3D35">
        <w:rPr>
          <w:color w:val="1F1F1E"/>
          <w:spacing w:val="-8"/>
          <w:sz w:val="20"/>
          <w:lang w:val="es-AR"/>
        </w:rPr>
        <w:t xml:space="preserve"> </w:t>
      </w:r>
      <w:r w:rsidRPr="005A3D35">
        <w:rPr>
          <w:color w:val="1F1F1E"/>
          <w:sz w:val="20"/>
          <w:lang w:val="es-AR"/>
        </w:rPr>
        <w:t>la</w:t>
      </w:r>
      <w:r w:rsidRPr="005A3D35">
        <w:rPr>
          <w:color w:val="1F1F1E"/>
          <w:spacing w:val="-6"/>
          <w:sz w:val="20"/>
          <w:lang w:val="es-AR"/>
        </w:rPr>
        <w:t xml:space="preserve"> </w:t>
      </w:r>
      <w:r w:rsidRPr="005A3D35">
        <w:rPr>
          <w:color w:val="1F1F1E"/>
          <w:sz w:val="20"/>
          <w:lang w:val="es-AR"/>
        </w:rPr>
        <w:t>independencia</w:t>
      </w:r>
      <w:r w:rsidRPr="005A3D35">
        <w:rPr>
          <w:color w:val="1F1F1E"/>
          <w:spacing w:val="-6"/>
          <w:sz w:val="20"/>
          <w:lang w:val="es-AR"/>
        </w:rPr>
        <w:t xml:space="preserve"> </w:t>
      </w:r>
      <w:r w:rsidRPr="005A3D35">
        <w:rPr>
          <w:color w:val="1F1F1E"/>
          <w:sz w:val="20"/>
          <w:lang w:val="es-AR"/>
        </w:rPr>
        <w:t>con</w:t>
      </w:r>
      <w:r w:rsidRPr="005A3D35">
        <w:rPr>
          <w:color w:val="1F1F1E"/>
          <w:spacing w:val="-4"/>
          <w:sz w:val="20"/>
          <w:lang w:val="es-AR"/>
        </w:rPr>
        <w:t xml:space="preserve"> </w:t>
      </w:r>
      <w:r w:rsidRPr="005A3D35">
        <w:rPr>
          <w:color w:val="1F1F1E"/>
          <w:sz w:val="20"/>
          <w:lang w:val="es-AR"/>
        </w:rPr>
        <w:t>la</w:t>
      </w:r>
      <w:r w:rsidRPr="005A3D35">
        <w:rPr>
          <w:color w:val="1F1F1E"/>
          <w:spacing w:val="-6"/>
          <w:sz w:val="20"/>
          <w:lang w:val="es-AR"/>
        </w:rPr>
        <w:t xml:space="preserve"> </w:t>
      </w:r>
      <w:r w:rsidRPr="005A3D35">
        <w:rPr>
          <w:color w:val="1F1F1E"/>
          <w:sz w:val="20"/>
          <w:lang w:val="es-AR"/>
        </w:rPr>
        <w:t>que</w:t>
      </w:r>
      <w:r w:rsidRPr="005A3D35">
        <w:rPr>
          <w:color w:val="1F1F1E"/>
          <w:spacing w:val="-8"/>
          <w:sz w:val="20"/>
          <w:lang w:val="es-AR"/>
        </w:rPr>
        <w:t xml:space="preserve"> </w:t>
      </w:r>
      <w:r w:rsidRPr="005A3D35">
        <w:rPr>
          <w:color w:val="1F1F1E"/>
          <w:sz w:val="20"/>
          <w:lang w:val="es-AR"/>
        </w:rPr>
        <w:t>debería</w:t>
      </w:r>
      <w:r w:rsidRPr="005A3D35">
        <w:rPr>
          <w:color w:val="1F1F1E"/>
          <w:spacing w:val="-5"/>
          <w:sz w:val="20"/>
          <w:lang w:val="es-AR"/>
        </w:rPr>
        <w:t xml:space="preserve"> </w:t>
      </w:r>
      <w:r w:rsidRPr="005A3D35">
        <w:rPr>
          <w:color w:val="1F1F1E"/>
          <w:sz w:val="20"/>
          <w:lang w:val="es-AR"/>
        </w:rPr>
        <w:t>contar</w:t>
      </w:r>
      <w:r w:rsidRPr="005A3D35">
        <w:rPr>
          <w:color w:val="1F1F1E"/>
          <w:spacing w:val="-8"/>
          <w:sz w:val="20"/>
          <w:lang w:val="es-AR"/>
        </w:rPr>
        <w:t xml:space="preserve"> </w:t>
      </w:r>
      <w:r w:rsidRPr="005A3D35">
        <w:rPr>
          <w:color w:val="1F1F1E"/>
          <w:sz w:val="20"/>
          <w:lang w:val="es-AR"/>
        </w:rPr>
        <w:t>la</w:t>
      </w:r>
      <w:r w:rsidRPr="005A3D35">
        <w:rPr>
          <w:color w:val="1F1F1E"/>
          <w:spacing w:val="-6"/>
          <w:sz w:val="20"/>
          <w:lang w:val="es-AR"/>
        </w:rPr>
        <w:t xml:space="preserve"> </w:t>
      </w:r>
      <w:r w:rsidRPr="005A3D35">
        <w:rPr>
          <w:color w:val="1F1F1E"/>
          <w:sz w:val="20"/>
          <w:lang w:val="es-AR"/>
        </w:rPr>
        <w:t>víctima,</w:t>
      </w:r>
      <w:r w:rsidRPr="005A3D35">
        <w:rPr>
          <w:color w:val="1F1F1E"/>
          <w:spacing w:val="-7"/>
          <w:sz w:val="20"/>
          <w:lang w:val="es-AR"/>
        </w:rPr>
        <w:t xml:space="preserve"> </w:t>
      </w:r>
      <w:r w:rsidRPr="005A3D35">
        <w:rPr>
          <w:color w:val="1F1F1E"/>
          <w:sz w:val="20"/>
          <w:lang w:val="es-AR"/>
        </w:rPr>
        <w:t>la</w:t>
      </w:r>
      <w:r w:rsidRPr="005A3D35">
        <w:rPr>
          <w:color w:val="1F1F1E"/>
          <w:spacing w:val="-3"/>
          <w:sz w:val="20"/>
          <w:lang w:val="es-AR"/>
        </w:rPr>
        <w:t xml:space="preserve"> </w:t>
      </w:r>
      <w:r w:rsidRPr="005A3D35">
        <w:rPr>
          <w:color w:val="1F1F1E"/>
          <w:sz w:val="20"/>
          <w:lang w:val="es-AR"/>
        </w:rPr>
        <w:t>misma</w:t>
      </w:r>
      <w:r w:rsidRPr="005A3D35">
        <w:rPr>
          <w:color w:val="1F1F1E"/>
          <w:spacing w:val="-4"/>
          <w:sz w:val="20"/>
          <w:lang w:val="es-AR"/>
        </w:rPr>
        <w:t xml:space="preserve"> </w:t>
      </w:r>
      <w:r w:rsidRPr="005A3D35">
        <w:rPr>
          <w:color w:val="1F1F1E"/>
          <w:sz w:val="20"/>
          <w:lang w:val="es-AR"/>
        </w:rPr>
        <w:t>no</w:t>
      </w:r>
      <w:r w:rsidRPr="005A3D35">
        <w:rPr>
          <w:color w:val="1F1F1E"/>
          <w:spacing w:val="-8"/>
          <w:sz w:val="20"/>
          <w:lang w:val="es-AR"/>
        </w:rPr>
        <w:t xml:space="preserve"> </w:t>
      </w:r>
      <w:r w:rsidRPr="005A3D35">
        <w:rPr>
          <w:color w:val="1F1F1E"/>
          <w:sz w:val="20"/>
          <w:lang w:val="es-AR"/>
        </w:rPr>
        <w:t>fue</w:t>
      </w:r>
      <w:r w:rsidRPr="005A3D35">
        <w:rPr>
          <w:color w:val="1F1F1E"/>
          <w:spacing w:val="-7"/>
          <w:sz w:val="20"/>
          <w:lang w:val="es-AR"/>
        </w:rPr>
        <w:t xml:space="preserve"> </w:t>
      </w:r>
      <w:r w:rsidRPr="005A3D35">
        <w:rPr>
          <w:color w:val="1F1F1E"/>
          <w:sz w:val="20"/>
          <w:lang w:val="es-AR"/>
        </w:rPr>
        <w:t>separada de su cargo</w:t>
      </w:r>
      <w:hyperlink w:anchor="_bookmark247" w:history="1">
        <w:r w:rsidRPr="005A3D35">
          <w:rPr>
            <w:color w:val="1F1F1E"/>
            <w:position w:val="7"/>
            <w:sz w:val="13"/>
            <w:lang w:val="es-AR"/>
          </w:rPr>
          <w:t>37</w:t>
        </w:r>
      </w:hyperlink>
      <w:r w:rsidRPr="005A3D35">
        <w:rPr>
          <w:color w:val="1F1F1E"/>
          <w:sz w:val="20"/>
          <w:lang w:val="es-AR"/>
        </w:rPr>
        <w:t>.</w:t>
      </w:r>
    </w:p>
    <w:p w14:paraId="69A86BDC" w14:textId="77777777" w:rsidR="00890CF2" w:rsidRPr="005A3D35" w:rsidRDefault="00890CF2">
      <w:pPr>
        <w:pStyle w:val="Textoindependiente"/>
        <w:rPr>
          <w:lang w:val="es-AR"/>
        </w:rPr>
      </w:pPr>
    </w:p>
    <w:p w14:paraId="7D3ECF24" w14:textId="04EA211A" w:rsidR="00890CF2" w:rsidRPr="005A3D35" w:rsidRDefault="005A3D35">
      <w:pPr>
        <w:pStyle w:val="Textoindependiente"/>
        <w:rPr>
          <w:sz w:val="22"/>
          <w:lang w:val="es-AR"/>
        </w:rPr>
      </w:pPr>
      <w:r>
        <w:rPr>
          <w:noProof/>
        </w:rPr>
        <mc:AlternateContent>
          <mc:Choice Requires="wps">
            <w:drawing>
              <wp:anchor distT="0" distB="0" distL="0" distR="0" simplePos="0" relativeHeight="251707392" behindDoc="1" locked="0" layoutInCell="1" allowOverlap="1" wp14:anchorId="0F6DAECF" wp14:editId="23440E6D">
                <wp:simplePos x="0" y="0"/>
                <wp:positionH relativeFrom="page">
                  <wp:posOffset>1080770</wp:posOffset>
                </wp:positionH>
                <wp:positionV relativeFrom="paragraph">
                  <wp:posOffset>200025</wp:posOffset>
                </wp:positionV>
                <wp:extent cx="1828800" cy="1270"/>
                <wp:effectExtent l="0" t="0" r="0" b="0"/>
                <wp:wrapTopAndBottom/>
                <wp:docPr id="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2E668" id="Freeform 7" o:spid="_x0000_s1026" style="position:absolute;margin-left:85.1pt;margin-top:15.75pt;width:2in;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" path="m,l2880,e" filled="f" strokeweight=".72pt">
                <v:path arrowok="t" o:connecttype="custom" o:connectlocs="0,0;1828800,0" o:connectangles="0,0"/>
                <w10:wrap type="topAndBottom" anchorx="page"/>
              </v:shape>
            </w:pict>
          </mc:Fallback>
        </mc:AlternateContent>
      </w:r>
    </w:p>
    <w:p w14:paraId="6D9D961B" w14:textId="77777777" w:rsidR="00890CF2" w:rsidRPr="005A3D35" w:rsidRDefault="002F6E44">
      <w:pPr>
        <w:tabs>
          <w:tab w:val="left" w:pos="967"/>
        </w:tabs>
        <w:spacing w:before="71"/>
        <w:ind w:left="401" w:right="476"/>
        <w:jc w:val="both"/>
        <w:rPr>
          <w:sz w:val="16"/>
          <w:lang w:val="es-AR"/>
        </w:rPr>
      </w:pPr>
      <w:bookmarkStart w:id="297" w:name="_bookmark242"/>
      <w:bookmarkEnd w:id="297"/>
      <w:r w:rsidRPr="005A3D35">
        <w:rPr>
          <w:position w:val="6"/>
          <w:sz w:val="10"/>
          <w:lang w:val="es-AR"/>
        </w:rPr>
        <w:t>32</w:t>
      </w:r>
      <w:r w:rsidRPr="005A3D35">
        <w:rPr>
          <w:position w:val="6"/>
          <w:sz w:val="10"/>
          <w:lang w:val="es-AR"/>
        </w:rPr>
        <w:tab/>
      </w:r>
      <w:r w:rsidRPr="005A3D35">
        <w:rPr>
          <w:i/>
          <w:sz w:val="16"/>
          <w:lang w:val="es-AR"/>
        </w:rPr>
        <w:t xml:space="preserve">Cfr. Mutatis mutandis, Caso López Lone y otros Vs. Honduras. Excepción Preliminar, Fondo, Reparaciones y Costas. </w:t>
      </w:r>
      <w:r w:rsidRPr="005A3D35">
        <w:rPr>
          <w:sz w:val="16"/>
          <w:lang w:val="es-AR"/>
        </w:rPr>
        <w:t xml:space="preserve">Sentencia de 5 de octubre de 2015. Serie C No. 302, párr. 200, y </w:t>
      </w:r>
      <w:r w:rsidRPr="005A3D35">
        <w:rPr>
          <w:i/>
          <w:sz w:val="16"/>
          <w:lang w:val="es-AR"/>
        </w:rPr>
        <w:t>Caso Rico Vs</w:t>
      </w:r>
      <w:r w:rsidRPr="005A3D35">
        <w:rPr>
          <w:i/>
          <w:sz w:val="16"/>
          <w:lang w:val="es-AR"/>
        </w:rPr>
        <w:t>. Argentina, supra</w:t>
      </w:r>
      <w:r w:rsidRPr="005A3D35">
        <w:rPr>
          <w:sz w:val="16"/>
          <w:lang w:val="es-AR"/>
        </w:rPr>
        <w:t>, párr.</w:t>
      </w:r>
      <w:r w:rsidRPr="005A3D35">
        <w:rPr>
          <w:spacing w:val="-5"/>
          <w:sz w:val="16"/>
          <w:lang w:val="es-AR"/>
        </w:rPr>
        <w:t xml:space="preserve"> </w:t>
      </w:r>
      <w:r w:rsidRPr="005A3D35">
        <w:rPr>
          <w:sz w:val="16"/>
          <w:lang w:val="es-AR"/>
        </w:rPr>
        <w:t>55.</w:t>
      </w:r>
    </w:p>
    <w:p w14:paraId="519477BA" w14:textId="77777777" w:rsidR="00890CF2" w:rsidRPr="005A3D35" w:rsidRDefault="002F6E44">
      <w:pPr>
        <w:tabs>
          <w:tab w:val="left" w:pos="967"/>
        </w:tabs>
        <w:spacing w:before="119"/>
        <w:ind w:left="401" w:right="471"/>
        <w:jc w:val="both"/>
        <w:rPr>
          <w:sz w:val="16"/>
          <w:lang w:val="es-AR"/>
        </w:rPr>
      </w:pPr>
      <w:bookmarkStart w:id="298" w:name="_bookmark243"/>
      <w:bookmarkEnd w:id="298"/>
      <w:r w:rsidRPr="005A3D35">
        <w:rPr>
          <w:position w:val="6"/>
          <w:sz w:val="10"/>
          <w:lang w:val="es-AR"/>
        </w:rPr>
        <w:t>33</w:t>
      </w:r>
      <w:r w:rsidRPr="005A3D35">
        <w:rPr>
          <w:position w:val="6"/>
          <w:sz w:val="10"/>
          <w:lang w:val="es-AR"/>
        </w:rPr>
        <w:tab/>
      </w:r>
      <w:r w:rsidRPr="005A3D35">
        <w:rPr>
          <w:spacing w:val="-3"/>
          <w:sz w:val="16"/>
          <w:lang w:val="es-AR"/>
        </w:rPr>
        <w:t xml:space="preserve">Al </w:t>
      </w:r>
      <w:r w:rsidRPr="005A3D35">
        <w:rPr>
          <w:spacing w:val="-5"/>
          <w:sz w:val="16"/>
          <w:lang w:val="es-AR"/>
        </w:rPr>
        <w:t xml:space="preserve">respecto </w:t>
      </w:r>
      <w:r w:rsidRPr="005A3D35">
        <w:rPr>
          <w:spacing w:val="-3"/>
          <w:sz w:val="16"/>
          <w:lang w:val="es-AR"/>
        </w:rPr>
        <w:t xml:space="preserve">la </w:t>
      </w:r>
      <w:r w:rsidRPr="005A3D35">
        <w:rPr>
          <w:spacing w:val="-4"/>
          <w:sz w:val="16"/>
          <w:lang w:val="es-AR"/>
        </w:rPr>
        <w:t xml:space="preserve">Corte IDH </w:t>
      </w:r>
      <w:r w:rsidRPr="005A3D35">
        <w:rPr>
          <w:spacing w:val="-5"/>
          <w:sz w:val="16"/>
          <w:lang w:val="es-AR"/>
        </w:rPr>
        <w:t xml:space="preserve">indicó </w:t>
      </w:r>
      <w:r w:rsidRPr="005A3D35">
        <w:rPr>
          <w:spacing w:val="-3"/>
          <w:sz w:val="16"/>
          <w:lang w:val="es-AR"/>
        </w:rPr>
        <w:t xml:space="preserve">en el </w:t>
      </w:r>
      <w:r w:rsidRPr="005A3D35">
        <w:rPr>
          <w:spacing w:val="-5"/>
          <w:sz w:val="16"/>
          <w:lang w:val="es-AR"/>
        </w:rPr>
        <w:t xml:space="preserve">presente </w:t>
      </w:r>
      <w:r w:rsidRPr="005A3D35">
        <w:rPr>
          <w:spacing w:val="-4"/>
          <w:sz w:val="16"/>
          <w:lang w:val="es-AR"/>
        </w:rPr>
        <w:t xml:space="preserve">caso que “Lo anterior </w:t>
      </w:r>
      <w:r w:rsidRPr="005A3D35">
        <w:rPr>
          <w:spacing w:val="-3"/>
          <w:sz w:val="16"/>
          <w:lang w:val="es-AR"/>
        </w:rPr>
        <w:t xml:space="preserve">no </w:t>
      </w:r>
      <w:r w:rsidRPr="005A3D35">
        <w:rPr>
          <w:spacing w:val="-5"/>
          <w:sz w:val="16"/>
          <w:lang w:val="es-AR"/>
        </w:rPr>
        <w:t xml:space="preserve">implica </w:t>
      </w:r>
      <w:r w:rsidRPr="005A3D35">
        <w:rPr>
          <w:spacing w:val="-4"/>
          <w:sz w:val="16"/>
          <w:lang w:val="es-AR"/>
        </w:rPr>
        <w:t xml:space="preserve">una </w:t>
      </w:r>
      <w:r w:rsidRPr="005A3D35">
        <w:rPr>
          <w:spacing w:val="-5"/>
          <w:sz w:val="16"/>
          <w:lang w:val="es-AR"/>
        </w:rPr>
        <w:t xml:space="preserve">equiparación </w:t>
      </w:r>
      <w:r w:rsidRPr="005A3D35">
        <w:rPr>
          <w:spacing w:val="-4"/>
          <w:sz w:val="16"/>
          <w:lang w:val="es-AR"/>
        </w:rPr>
        <w:t xml:space="preserve">entre las </w:t>
      </w:r>
      <w:r w:rsidRPr="005A3D35">
        <w:rPr>
          <w:spacing w:val="-5"/>
          <w:sz w:val="16"/>
          <w:lang w:val="es-AR"/>
        </w:rPr>
        <w:t>personas</w:t>
      </w:r>
      <w:r w:rsidRPr="005A3D35">
        <w:rPr>
          <w:spacing w:val="-9"/>
          <w:sz w:val="16"/>
          <w:lang w:val="es-AR"/>
        </w:rPr>
        <w:t xml:space="preserve"> </w:t>
      </w:r>
      <w:r w:rsidRPr="005A3D35">
        <w:rPr>
          <w:spacing w:val="-5"/>
          <w:sz w:val="16"/>
          <w:lang w:val="es-AR"/>
        </w:rPr>
        <w:t>nombradas</w:t>
      </w:r>
      <w:r w:rsidRPr="005A3D35">
        <w:rPr>
          <w:spacing w:val="-9"/>
          <w:sz w:val="16"/>
          <w:lang w:val="es-AR"/>
        </w:rPr>
        <w:t xml:space="preserve"> </w:t>
      </w:r>
      <w:r w:rsidRPr="005A3D35">
        <w:rPr>
          <w:spacing w:val="-3"/>
          <w:sz w:val="16"/>
          <w:lang w:val="es-AR"/>
        </w:rPr>
        <w:t>por</w:t>
      </w:r>
      <w:r w:rsidRPr="005A3D35">
        <w:rPr>
          <w:spacing w:val="-8"/>
          <w:sz w:val="16"/>
          <w:lang w:val="es-AR"/>
        </w:rPr>
        <w:t xml:space="preserve"> </w:t>
      </w:r>
      <w:r w:rsidRPr="005A3D35">
        <w:rPr>
          <w:spacing w:val="-4"/>
          <w:sz w:val="16"/>
          <w:lang w:val="es-AR"/>
        </w:rPr>
        <w:t>concurso</w:t>
      </w:r>
      <w:r w:rsidRPr="005A3D35">
        <w:rPr>
          <w:spacing w:val="-9"/>
          <w:sz w:val="16"/>
          <w:lang w:val="es-AR"/>
        </w:rPr>
        <w:t xml:space="preserve"> </w:t>
      </w:r>
      <w:r w:rsidRPr="005A3D35">
        <w:rPr>
          <w:sz w:val="16"/>
          <w:lang w:val="es-AR"/>
        </w:rPr>
        <w:t>y</w:t>
      </w:r>
      <w:r w:rsidRPr="005A3D35">
        <w:rPr>
          <w:spacing w:val="-8"/>
          <w:sz w:val="16"/>
          <w:lang w:val="es-AR"/>
        </w:rPr>
        <w:t xml:space="preserve"> </w:t>
      </w:r>
      <w:r w:rsidRPr="005A3D35">
        <w:rPr>
          <w:spacing w:val="-5"/>
          <w:sz w:val="16"/>
          <w:lang w:val="es-AR"/>
        </w:rPr>
        <w:t>aquellas</w:t>
      </w:r>
      <w:r w:rsidRPr="005A3D35">
        <w:rPr>
          <w:spacing w:val="-9"/>
          <w:sz w:val="16"/>
          <w:lang w:val="es-AR"/>
        </w:rPr>
        <w:t xml:space="preserve"> </w:t>
      </w:r>
      <w:r w:rsidRPr="005A3D35">
        <w:rPr>
          <w:spacing w:val="-5"/>
          <w:sz w:val="16"/>
          <w:lang w:val="es-AR"/>
        </w:rPr>
        <w:t>nombradas</w:t>
      </w:r>
      <w:r w:rsidRPr="005A3D35">
        <w:rPr>
          <w:spacing w:val="-8"/>
          <w:sz w:val="16"/>
          <w:lang w:val="es-AR"/>
        </w:rPr>
        <w:t xml:space="preserve"> </w:t>
      </w:r>
      <w:r w:rsidRPr="005A3D35">
        <w:rPr>
          <w:spacing w:val="-3"/>
          <w:sz w:val="16"/>
          <w:lang w:val="es-AR"/>
        </w:rPr>
        <w:t>de</w:t>
      </w:r>
      <w:r w:rsidRPr="005A3D35">
        <w:rPr>
          <w:spacing w:val="-9"/>
          <w:sz w:val="16"/>
          <w:lang w:val="es-AR"/>
        </w:rPr>
        <w:t xml:space="preserve"> </w:t>
      </w:r>
      <w:r w:rsidRPr="005A3D35">
        <w:rPr>
          <w:spacing w:val="-4"/>
          <w:sz w:val="16"/>
          <w:lang w:val="es-AR"/>
        </w:rPr>
        <w:t>forma</w:t>
      </w:r>
      <w:r w:rsidRPr="005A3D35">
        <w:rPr>
          <w:spacing w:val="-10"/>
          <w:sz w:val="16"/>
          <w:lang w:val="es-AR"/>
        </w:rPr>
        <w:t xml:space="preserve"> </w:t>
      </w:r>
      <w:r w:rsidRPr="005A3D35">
        <w:rPr>
          <w:spacing w:val="-5"/>
          <w:sz w:val="16"/>
          <w:lang w:val="es-AR"/>
        </w:rPr>
        <w:t>provisional,</w:t>
      </w:r>
      <w:r w:rsidRPr="005A3D35">
        <w:rPr>
          <w:spacing w:val="-9"/>
          <w:sz w:val="16"/>
          <w:lang w:val="es-AR"/>
        </w:rPr>
        <w:t xml:space="preserve"> </w:t>
      </w:r>
      <w:r w:rsidRPr="005A3D35">
        <w:rPr>
          <w:sz w:val="16"/>
          <w:lang w:val="es-AR"/>
        </w:rPr>
        <w:t>ya</w:t>
      </w:r>
      <w:r w:rsidRPr="005A3D35">
        <w:rPr>
          <w:spacing w:val="-10"/>
          <w:sz w:val="16"/>
          <w:lang w:val="es-AR"/>
        </w:rPr>
        <w:t xml:space="preserve"> </w:t>
      </w:r>
      <w:r w:rsidRPr="005A3D35">
        <w:rPr>
          <w:spacing w:val="-4"/>
          <w:sz w:val="16"/>
          <w:lang w:val="es-AR"/>
        </w:rPr>
        <w:t>que</w:t>
      </w:r>
      <w:r w:rsidRPr="005A3D35">
        <w:rPr>
          <w:spacing w:val="-6"/>
          <w:sz w:val="16"/>
          <w:lang w:val="es-AR"/>
        </w:rPr>
        <w:t xml:space="preserve"> </w:t>
      </w:r>
      <w:r w:rsidRPr="005A3D35">
        <w:rPr>
          <w:spacing w:val="-4"/>
          <w:sz w:val="16"/>
          <w:lang w:val="es-AR"/>
        </w:rPr>
        <w:t>los</w:t>
      </w:r>
      <w:r w:rsidRPr="005A3D35">
        <w:rPr>
          <w:spacing w:val="-9"/>
          <w:sz w:val="16"/>
          <w:lang w:val="es-AR"/>
        </w:rPr>
        <w:t xml:space="preserve"> </w:t>
      </w:r>
      <w:r w:rsidRPr="005A3D35">
        <w:rPr>
          <w:spacing w:val="-5"/>
          <w:sz w:val="16"/>
          <w:lang w:val="es-AR"/>
        </w:rPr>
        <w:t>segundas</w:t>
      </w:r>
      <w:r w:rsidRPr="005A3D35">
        <w:rPr>
          <w:spacing w:val="-8"/>
          <w:sz w:val="16"/>
          <w:lang w:val="es-AR"/>
        </w:rPr>
        <w:t xml:space="preserve"> </w:t>
      </w:r>
      <w:r w:rsidRPr="005A3D35">
        <w:rPr>
          <w:spacing w:val="-5"/>
          <w:sz w:val="16"/>
          <w:lang w:val="es-AR"/>
        </w:rPr>
        <w:t>cuentan</w:t>
      </w:r>
      <w:r w:rsidRPr="005A3D35">
        <w:rPr>
          <w:spacing w:val="-10"/>
          <w:sz w:val="16"/>
          <w:lang w:val="es-AR"/>
        </w:rPr>
        <w:t xml:space="preserve"> </w:t>
      </w:r>
      <w:r w:rsidRPr="005A3D35">
        <w:rPr>
          <w:spacing w:val="-3"/>
          <w:sz w:val="16"/>
          <w:lang w:val="es-AR"/>
        </w:rPr>
        <w:t>con</w:t>
      </w:r>
      <w:r w:rsidRPr="005A3D35">
        <w:rPr>
          <w:spacing w:val="-10"/>
          <w:sz w:val="16"/>
          <w:lang w:val="es-AR"/>
        </w:rPr>
        <w:t xml:space="preserve"> </w:t>
      </w:r>
      <w:r w:rsidRPr="005A3D35">
        <w:rPr>
          <w:sz w:val="16"/>
          <w:lang w:val="es-AR"/>
        </w:rPr>
        <w:t xml:space="preserve">un </w:t>
      </w:r>
      <w:r w:rsidRPr="005A3D35">
        <w:rPr>
          <w:spacing w:val="-5"/>
          <w:sz w:val="16"/>
          <w:lang w:val="es-AR"/>
        </w:rPr>
        <w:t xml:space="preserve">nombramiento limitado </w:t>
      </w:r>
      <w:r w:rsidRPr="005A3D35">
        <w:rPr>
          <w:spacing w:val="-3"/>
          <w:sz w:val="16"/>
          <w:lang w:val="es-AR"/>
        </w:rPr>
        <w:t xml:space="preserve">en el </w:t>
      </w:r>
      <w:r w:rsidRPr="005A3D35">
        <w:rPr>
          <w:spacing w:val="-5"/>
          <w:sz w:val="16"/>
          <w:lang w:val="es-AR"/>
        </w:rPr>
        <w:t xml:space="preserve">tiempo </w:t>
      </w:r>
      <w:r w:rsidRPr="005A3D35">
        <w:rPr>
          <w:sz w:val="16"/>
          <w:lang w:val="es-AR"/>
        </w:rPr>
        <w:t xml:space="preserve">y </w:t>
      </w:r>
      <w:r w:rsidRPr="005A3D35">
        <w:rPr>
          <w:spacing w:val="-5"/>
          <w:sz w:val="16"/>
          <w:lang w:val="es-AR"/>
        </w:rPr>
        <w:t xml:space="preserve">sujeto </w:t>
      </w:r>
      <w:r w:rsidRPr="005A3D35">
        <w:rPr>
          <w:sz w:val="16"/>
          <w:lang w:val="es-AR"/>
        </w:rPr>
        <w:t xml:space="preserve">a </w:t>
      </w:r>
      <w:r w:rsidRPr="005A3D35">
        <w:rPr>
          <w:spacing w:val="-5"/>
          <w:sz w:val="16"/>
          <w:lang w:val="es-AR"/>
        </w:rPr>
        <w:t xml:space="preserve">condición resolutoria. </w:t>
      </w:r>
      <w:r w:rsidRPr="005A3D35">
        <w:rPr>
          <w:spacing w:val="-4"/>
          <w:sz w:val="16"/>
          <w:lang w:val="es-AR"/>
        </w:rPr>
        <w:t xml:space="preserve">Sin </w:t>
      </w:r>
      <w:r w:rsidRPr="005A3D35">
        <w:rPr>
          <w:spacing w:val="-5"/>
          <w:sz w:val="16"/>
          <w:lang w:val="es-AR"/>
        </w:rPr>
        <w:t xml:space="preserve">embargo, </w:t>
      </w:r>
      <w:r w:rsidRPr="005A3D35">
        <w:rPr>
          <w:spacing w:val="-3"/>
          <w:sz w:val="16"/>
          <w:lang w:val="es-AR"/>
        </w:rPr>
        <w:t xml:space="preserve">en el </w:t>
      </w:r>
      <w:r w:rsidRPr="005A3D35">
        <w:rPr>
          <w:spacing w:val="-5"/>
          <w:sz w:val="16"/>
          <w:lang w:val="es-AR"/>
        </w:rPr>
        <w:t xml:space="preserve">marco </w:t>
      </w:r>
      <w:r w:rsidRPr="005A3D35">
        <w:rPr>
          <w:spacing w:val="-3"/>
          <w:sz w:val="16"/>
          <w:lang w:val="es-AR"/>
        </w:rPr>
        <w:t xml:space="preserve">de </w:t>
      </w:r>
      <w:r w:rsidRPr="005A3D35">
        <w:rPr>
          <w:spacing w:val="-4"/>
          <w:sz w:val="16"/>
          <w:lang w:val="es-AR"/>
        </w:rPr>
        <w:t xml:space="preserve">ese </w:t>
      </w:r>
      <w:r w:rsidRPr="005A3D35">
        <w:rPr>
          <w:spacing w:val="-5"/>
          <w:sz w:val="16"/>
          <w:lang w:val="es-AR"/>
        </w:rPr>
        <w:t xml:space="preserve">nombramiento </w:t>
      </w:r>
      <w:r w:rsidRPr="005A3D35">
        <w:rPr>
          <w:sz w:val="16"/>
          <w:lang w:val="es-AR"/>
        </w:rPr>
        <w:t xml:space="preserve">y </w:t>
      </w:r>
      <w:r w:rsidRPr="005A3D35">
        <w:rPr>
          <w:spacing w:val="-5"/>
          <w:sz w:val="16"/>
          <w:lang w:val="es-AR"/>
        </w:rPr>
        <w:t xml:space="preserve">mientras </w:t>
      </w:r>
      <w:r w:rsidRPr="005A3D35">
        <w:rPr>
          <w:spacing w:val="-3"/>
          <w:sz w:val="16"/>
          <w:lang w:val="es-AR"/>
        </w:rPr>
        <w:t xml:space="preserve">no </w:t>
      </w:r>
      <w:r w:rsidRPr="005A3D35">
        <w:rPr>
          <w:sz w:val="16"/>
          <w:lang w:val="es-AR"/>
        </w:rPr>
        <w:t xml:space="preserve">se </w:t>
      </w:r>
      <w:r w:rsidRPr="005A3D35">
        <w:rPr>
          <w:spacing w:val="-5"/>
          <w:sz w:val="16"/>
          <w:lang w:val="es-AR"/>
        </w:rPr>
        <w:t xml:space="preserve">verifique </w:t>
      </w:r>
      <w:r w:rsidRPr="005A3D35">
        <w:rPr>
          <w:spacing w:val="-4"/>
          <w:sz w:val="16"/>
          <w:lang w:val="es-AR"/>
        </w:rPr>
        <w:t xml:space="preserve">esta condición resolutoria </w:t>
      </w:r>
      <w:r w:rsidRPr="005A3D35">
        <w:rPr>
          <w:sz w:val="16"/>
          <w:lang w:val="es-AR"/>
        </w:rPr>
        <w:t xml:space="preserve">o </w:t>
      </w:r>
      <w:r w:rsidRPr="005A3D35">
        <w:rPr>
          <w:spacing w:val="-4"/>
          <w:sz w:val="16"/>
          <w:lang w:val="es-AR"/>
        </w:rPr>
        <w:t xml:space="preserve">una falta </w:t>
      </w:r>
      <w:r w:rsidRPr="005A3D35">
        <w:rPr>
          <w:spacing w:val="-5"/>
          <w:sz w:val="16"/>
          <w:lang w:val="es-AR"/>
        </w:rPr>
        <w:t xml:space="preserve">disciplinaria </w:t>
      </w:r>
      <w:r w:rsidRPr="005A3D35">
        <w:rPr>
          <w:spacing w:val="-4"/>
          <w:sz w:val="16"/>
          <w:lang w:val="es-AR"/>
        </w:rPr>
        <w:t xml:space="preserve">grave, </w:t>
      </w:r>
      <w:r w:rsidRPr="005A3D35">
        <w:rPr>
          <w:sz w:val="16"/>
          <w:lang w:val="es-AR"/>
        </w:rPr>
        <w:t xml:space="preserve">la o el </w:t>
      </w:r>
      <w:r w:rsidRPr="005A3D35">
        <w:rPr>
          <w:spacing w:val="-4"/>
          <w:sz w:val="16"/>
          <w:lang w:val="es-AR"/>
        </w:rPr>
        <w:t xml:space="preserve">fiscal </w:t>
      </w:r>
      <w:r w:rsidRPr="005A3D35">
        <w:rPr>
          <w:spacing w:val="-5"/>
          <w:sz w:val="16"/>
          <w:lang w:val="es-AR"/>
        </w:rPr>
        <w:t xml:space="preserve">provisional </w:t>
      </w:r>
      <w:r w:rsidRPr="005A3D35">
        <w:rPr>
          <w:spacing w:val="-4"/>
          <w:sz w:val="16"/>
          <w:lang w:val="es-AR"/>
        </w:rPr>
        <w:t xml:space="preserve">deben contar </w:t>
      </w:r>
      <w:r w:rsidRPr="005A3D35">
        <w:rPr>
          <w:spacing w:val="-3"/>
          <w:sz w:val="16"/>
          <w:lang w:val="es-AR"/>
        </w:rPr>
        <w:t xml:space="preserve">con las </w:t>
      </w:r>
      <w:r w:rsidRPr="005A3D35">
        <w:rPr>
          <w:spacing w:val="-5"/>
          <w:sz w:val="16"/>
          <w:lang w:val="es-AR"/>
        </w:rPr>
        <w:t xml:space="preserve">mismas </w:t>
      </w:r>
      <w:r w:rsidRPr="005A3D35">
        <w:rPr>
          <w:spacing w:val="-5"/>
          <w:sz w:val="16"/>
          <w:lang w:val="es-AR"/>
        </w:rPr>
        <w:t xml:space="preserve">garantías </w:t>
      </w:r>
      <w:r w:rsidRPr="005A3D35">
        <w:rPr>
          <w:spacing w:val="-3"/>
          <w:sz w:val="16"/>
          <w:lang w:val="es-AR"/>
        </w:rPr>
        <w:t xml:space="preserve">de </w:t>
      </w:r>
      <w:r w:rsidRPr="005A3D35">
        <w:rPr>
          <w:spacing w:val="-5"/>
          <w:sz w:val="16"/>
          <w:lang w:val="es-AR"/>
        </w:rPr>
        <w:t xml:space="preserve">quienes </w:t>
      </w:r>
      <w:r w:rsidRPr="005A3D35">
        <w:rPr>
          <w:spacing w:val="-3"/>
          <w:sz w:val="16"/>
          <w:lang w:val="es-AR"/>
        </w:rPr>
        <w:t xml:space="preserve">son de </w:t>
      </w:r>
      <w:r w:rsidRPr="005A3D35">
        <w:rPr>
          <w:spacing w:val="-5"/>
          <w:sz w:val="16"/>
          <w:lang w:val="es-AR"/>
        </w:rPr>
        <w:t xml:space="preserve">carrera, </w:t>
      </w:r>
      <w:r w:rsidRPr="005A3D35">
        <w:rPr>
          <w:sz w:val="16"/>
          <w:lang w:val="es-AR"/>
        </w:rPr>
        <w:t xml:space="preserve">ya </w:t>
      </w:r>
      <w:r w:rsidRPr="005A3D35">
        <w:rPr>
          <w:spacing w:val="-4"/>
          <w:sz w:val="16"/>
          <w:lang w:val="es-AR"/>
        </w:rPr>
        <w:t xml:space="preserve">que </w:t>
      </w:r>
      <w:r w:rsidRPr="005A3D35">
        <w:rPr>
          <w:spacing w:val="-3"/>
          <w:sz w:val="16"/>
          <w:lang w:val="es-AR"/>
        </w:rPr>
        <w:t xml:space="preserve">sus </w:t>
      </w:r>
      <w:r w:rsidRPr="005A3D35">
        <w:rPr>
          <w:spacing w:val="-5"/>
          <w:sz w:val="16"/>
          <w:lang w:val="es-AR"/>
        </w:rPr>
        <w:t xml:space="preserve">funciones </w:t>
      </w:r>
      <w:r w:rsidRPr="005A3D35">
        <w:rPr>
          <w:spacing w:val="-3"/>
          <w:sz w:val="16"/>
          <w:lang w:val="es-AR"/>
        </w:rPr>
        <w:t xml:space="preserve">son </w:t>
      </w:r>
      <w:r w:rsidRPr="005A3D35">
        <w:rPr>
          <w:spacing w:val="-5"/>
          <w:sz w:val="16"/>
          <w:lang w:val="es-AR"/>
        </w:rPr>
        <w:t xml:space="preserve">idénticas </w:t>
      </w:r>
      <w:r w:rsidRPr="005A3D35">
        <w:rPr>
          <w:sz w:val="16"/>
          <w:lang w:val="es-AR"/>
        </w:rPr>
        <w:t xml:space="preserve">y </w:t>
      </w:r>
      <w:r w:rsidRPr="005A3D35">
        <w:rPr>
          <w:spacing w:val="-5"/>
          <w:sz w:val="16"/>
          <w:lang w:val="es-AR"/>
        </w:rPr>
        <w:t xml:space="preserve">necesitan </w:t>
      </w:r>
      <w:r w:rsidRPr="005A3D35">
        <w:rPr>
          <w:spacing w:val="-3"/>
          <w:sz w:val="16"/>
          <w:lang w:val="es-AR"/>
        </w:rPr>
        <w:t xml:space="preserve">de </w:t>
      </w:r>
      <w:r w:rsidRPr="005A3D35">
        <w:rPr>
          <w:spacing w:val="-5"/>
          <w:sz w:val="16"/>
          <w:lang w:val="es-AR"/>
        </w:rPr>
        <w:t xml:space="preserve">igual protección </w:t>
      </w:r>
      <w:r w:rsidRPr="005A3D35">
        <w:rPr>
          <w:spacing w:val="-4"/>
          <w:sz w:val="16"/>
          <w:lang w:val="es-AR"/>
        </w:rPr>
        <w:t xml:space="preserve">ante las </w:t>
      </w:r>
      <w:r w:rsidRPr="005A3D35">
        <w:rPr>
          <w:spacing w:val="-5"/>
          <w:sz w:val="16"/>
          <w:lang w:val="es-AR"/>
        </w:rPr>
        <w:t xml:space="preserve">presiones externas” </w:t>
      </w:r>
      <w:r w:rsidRPr="005A3D35">
        <w:rPr>
          <w:spacing w:val="-4"/>
          <w:sz w:val="16"/>
          <w:lang w:val="es-AR"/>
        </w:rPr>
        <w:t>(</w:t>
      </w:r>
      <w:r w:rsidRPr="005A3D35">
        <w:rPr>
          <w:i/>
          <w:spacing w:val="-4"/>
          <w:sz w:val="16"/>
          <w:lang w:val="es-AR"/>
        </w:rPr>
        <w:t xml:space="preserve">Caso </w:t>
      </w:r>
      <w:r w:rsidRPr="005A3D35">
        <w:rPr>
          <w:i/>
          <w:spacing w:val="-5"/>
          <w:sz w:val="16"/>
          <w:lang w:val="es-AR"/>
        </w:rPr>
        <w:t xml:space="preserve">Martínez Esquivia </w:t>
      </w:r>
      <w:r w:rsidRPr="005A3D35">
        <w:rPr>
          <w:i/>
          <w:spacing w:val="-4"/>
          <w:sz w:val="16"/>
          <w:lang w:val="es-AR"/>
        </w:rPr>
        <w:t xml:space="preserve">Vs. </w:t>
      </w:r>
      <w:r w:rsidRPr="005A3D35">
        <w:rPr>
          <w:i/>
          <w:spacing w:val="-5"/>
          <w:sz w:val="16"/>
          <w:lang w:val="es-AR"/>
        </w:rPr>
        <w:t xml:space="preserve">Colombia, </w:t>
      </w:r>
      <w:r w:rsidRPr="005A3D35">
        <w:rPr>
          <w:i/>
          <w:spacing w:val="-4"/>
          <w:sz w:val="16"/>
          <w:lang w:val="es-AR"/>
        </w:rPr>
        <w:t>supra</w:t>
      </w:r>
      <w:r w:rsidRPr="005A3D35">
        <w:rPr>
          <w:spacing w:val="-4"/>
          <w:sz w:val="16"/>
          <w:lang w:val="es-AR"/>
        </w:rPr>
        <w:t>, párr.</w:t>
      </w:r>
      <w:r w:rsidRPr="005A3D35">
        <w:rPr>
          <w:spacing w:val="16"/>
          <w:sz w:val="16"/>
          <w:lang w:val="es-AR"/>
        </w:rPr>
        <w:t xml:space="preserve"> </w:t>
      </w:r>
      <w:r w:rsidRPr="005A3D35">
        <w:rPr>
          <w:spacing w:val="-4"/>
          <w:sz w:val="16"/>
          <w:lang w:val="es-AR"/>
        </w:rPr>
        <w:t>98).</w:t>
      </w:r>
    </w:p>
    <w:p w14:paraId="47C20664" w14:textId="77777777" w:rsidR="00890CF2" w:rsidRPr="005A3D35" w:rsidRDefault="002F6E44">
      <w:pPr>
        <w:tabs>
          <w:tab w:val="left" w:pos="967"/>
        </w:tabs>
        <w:spacing w:before="120"/>
        <w:ind w:left="401" w:right="473"/>
        <w:jc w:val="both"/>
        <w:rPr>
          <w:sz w:val="16"/>
          <w:lang w:val="es-AR"/>
        </w:rPr>
      </w:pPr>
      <w:bookmarkStart w:id="299" w:name="_bookmark244"/>
      <w:bookmarkEnd w:id="299"/>
      <w:r w:rsidRPr="005A3D35">
        <w:rPr>
          <w:position w:val="6"/>
          <w:sz w:val="10"/>
          <w:lang w:val="es-AR"/>
        </w:rPr>
        <w:t>34</w:t>
      </w:r>
      <w:r w:rsidRPr="005A3D35">
        <w:rPr>
          <w:position w:val="6"/>
          <w:sz w:val="10"/>
          <w:lang w:val="es-AR"/>
        </w:rPr>
        <w:tab/>
      </w:r>
      <w:r w:rsidRPr="005A3D35">
        <w:rPr>
          <w:i/>
          <w:sz w:val="16"/>
          <w:lang w:val="es-AR"/>
        </w:rPr>
        <w:t>Cfr. Mutatis mutandis, Caso Apitz Barbera y otros (“Corte Primera de lo Contencioso Administrativo”) Vs. Venezuela. Excepción Preliminar, Fondo, Reparaciones y Costas</w:t>
      </w:r>
      <w:r w:rsidRPr="005A3D35">
        <w:rPr>
          <w:sz w:val="16"/>
          <w:lang w:val="es-AR"/>
        </w:rPr>
        <w:t>. Sentencia de 5 de agosto de 2008, Serie C</w:t>
      </w:r>
      <w:r w:rsidRPr="005A3D35">
        <w:rPr>
          <w:spacing w:val="-12"/>
          <w:sz w:val="16"/>
          <w:lang w:val="es-AR"/>
        </w:rPr>
        <w:t xml:space="preserve"> </w:t>
      </w:r>
      <w:r w:rsidRPr="005A3D35">
        <w:rPr>
          <w:sz w:val="16"/>
          <w:lang w:val="es-AR"/>
        </w:rPr>
        <w:t>No.</w:t>
      </w:r>
      <w:r w:rsidRPr="005A3D35">
        <w:rPr>
          <w:spacing w:val="-13"/>
          <w:sz w:val="16"/>
          <w:lang w:val="es-AR"/>
        </w:rPr>
        <w:t xml:space="preserve"> </w:t>
      </w:r>
      <w:r w:rsidRPr="005A3D35">
        <w:rPr>
          <w:sz w:val="16"/>
          <w:lang w:val="es-AR"/>
        </w:rPr>
        <w:t>182,</w:t>
      </w:r>
      <w:r w:rsidRPr="005A3D35">
        <w:rPr>
          <w:spacing w:val="-13"/>
          <w:sz w:val="16"/>
          <w:lang w:val="es-AR"/>
        </w:rPr>
        <w:t xml:space="preserve"> </w:t>
      </w:r>
      <w:r w:rsidRPr="005A3D35">
        <w:rPr>
          <w:sz w:val="16"/>
          <w:lang w:val="es-AR"/>
        </w:rPr>
        <w:t>párr.</w:t>
      </w:r>
      <w:r w:rsidRPr="005A3D35">
        <w:rPr>
          <w:spacing w:val="-15"/>
          <w:sz w:val="16"/>
          <w:lang w:val="es-AR"/>
        </w:rPr>
        <w:t xml:space="preserve"> </w:t>
      </w:r>
      <w:r w:rsidRPr="005A3D35">
        <w:rPr>
          <w:sz w:val="16"/>
          <w:lang w:val="es-AR"/>
        </w:rPr>
        <w:t>43,</w:t>
      </w:r>
      <w:r w:rsidRPr="005A3D35">
        <w:rPr>
          <w:spacing w:val="-13"/>
          <w:sz w:val="16"/>
          <w:lang w:val="es-AR"/>
        </w:rPr>
        <w:t xml:space="preserve"> </w:t>
      </w:r>
      <w:r w:rsidRPr="005A3D35">
        <w:rPr>
          <w:sz w:val="16"/>
          <w:lang w:val="es-AR"/>
        </w:rPr>
        <w:t>y</w:t>
      </w:r>
      <w:r w:rsidRPr="005A3D35">
        <w:rPr>
          <w:spacing w:val="-16"/>
          <w:sz w:val="16"/>
          <w:lang w:val="es-AR"/>
        </w:rPr>
        <w:t xml:space="preserve"> </w:t>
      </w:r>
      <w:r w:rsidRPr="005A3D35">
        <w:rPr>
          <w:i/>
          <w:sz w:val="16"/>
          <w:lang w:val="es-AR"/>
        </w:rPr>
        <w:t>Caso</w:t>
      </w:r>
      <w:r w:rsidRPr="005A3D35">
        <w:rPr>
          <w:i/>
          <w:spacing w:val="-14"/>
          <w:sz w:val="16"/>
          <w:lang w:val="es-AR"/>
        </w:rPr>
        <w:t xml:space="preserve"> </w:t>
      </w:r>
      <w:r w:rsidRPr="005A3D35">
        <w:rPr>
          <w:i/>
          <w:sz w:val="16"/>
          <w:lang w:val="es-AR"/>
        </w:rPr>
        <w:t>Álvarez</w:t>
      </w:r>
      <w:r w:rsidRPr="005A3D35">
        <w:rPr>
          <w:i/>
          <w:spacing w:val="-15"/>
          <w:sz w:val="16"/>
          <w:lang w:val="es-AR"/>
        </w:rPr>
        <w:t xml:space="preserve"> </w:t>
      </w:r>
      <w:r w:rsidRPr="005A3D35">
        <w:rPr>
          <w:i/>
          <w:sz w:val="16"/>
          <w:lang w:val="es-AR"/>
        </w:rPr>
        <w:t>Ramos</w:t>
      </w:r>
      <w:r w:rsidRPr="005A3D35">
        <w:rPr>
          <w:i/>
          <w:spacing w:val="-14"/>
          <w:sz w:val="16"/>
          <w:lang w:val="es-AR"/>
        </w:rPr>
        <w:t xml:space="preserve"> </w:t>
      </w:r>
      <w:r w:rsidRPr="005A3D35">
        <w:rPr>
          <w:i/>
          <w:sz w:val="16"/>
          <w:lang w:val="es-AR"/>
        </w:rPr>
        <w:t>Vs.</w:t>
      </w:r>
      <w:r w:rsidRPr="005A3D35">
        <w:rPr>
          <w:i/>
          <w:spacing w:val="-15"/>
          <w:sz w:val="16"/>
          <w:lang w:val="es-AR"/>
        </w:rPr>
        <w:t xml:space="preserve"> </w:t>
      </w:r>
      <w:r w:rsidRPr="005A3D35">
        <w:rPr>
          <w:i/>
          <w:sz w:val="16"/>
          <w:lang w:val="es-AR"/>
        </w:rPr>
        <w:t>Ve</w:t>
      </w:r>
      <w:r w:rsidRPr="005A3D35">
        <w:rPr>
          <w:i/>
          <w:sz w:val="16"/>
          <w:lang w:val="es-AR"/>
        </w:rPr>
        <w:t>nezuela.</w:t>
      </w:r>
      <w:r w:rsidRPr="005A3D35">
        <w:rPr>
          <w:i/>
          <w:spacing w:val="-12"/>
          <w:sz w:val="16"/>
          <w:lang w:val="es-AR"/>
        </w:rPr>
        <w:t xml:space="preserve"> </w:t>
      </w:r>
      <w:r w:rsidRPr="005A3D35">
        <w:rPr>
          <w:i/>
          <w:sz w:val="16"/>
          <w:lang w:val="es-AR"/>
        </w:rPr>
        <w:t>Excepción</w:t>
      </w:r>
      <w:r w:rsidRPr="005A3D35">
        <w:rPr>
          <w:i/>
          <w:spacing w:val="-13"/>
          <w:sz w:val="16"/>
          <w:lang w:val="es-AR"/>
        </w:rPr>
        <w:t xml:space="preserve"> </w:t>
      </w:r>
      <w:r w:rsidRPr="005A3D35">
        <w:rPr>
          <w:i/>
          <w:sz w:val="16"/>
          <w:lang w:val="es-AR"/>
        </w:rPr>
        <w:t>Preliminar,</w:t>
      </w:r>
      <w:r w:rsidRPr="005A3D35">
        <w:rPr>
          <w:i/>
          <w:spacing w:val="-15"/>
          <w:sz w:val="16"/>
          <w:lang w:val="es-AR"/>
        </w:rPr>
        <w:t xml:space="preserve"> </w:t>
      </w:r>
      <w:r w:rsidRPr="005A3D35">
        <w:rPr>
          <w:i/>
          <w:sz w:val="16"/>
          <w:lang w:val="es-AR"/>
        </w:rPr>
        <w:t>Fondo,</w:t>
      </w:r>
      <w:r w:rsidRPr="005A3D35">
        <w:rPr>
          <w:i/>
          <w:spacing w:val="-15"/>
          <w:sz w:val="16"/>
          <w:lang w:val="es-AR"/>
        </w:rPr>
        <w:t xml:space="preserve"> </w:t>
      </w:r>
      <w:r w:rsidRPr="005A3D35">
        <w:rPr>
          <w:i/>
          <w:sz w:val="16"/>
          <w:lang w:val="es-AR"/>
        </w:rPr>
        <w:t>Reparaciones</w:t>
      </w:r>
      <w:r w:rsidRPr="005A3D35">
        <w:rPr>
          <w:i/>
          <w:spacing w:val="-14"/>
          <w:sz w:val="16"/>
          <w:lang w:val="es-AR"/>
        </w:rPr>
        <w:t xml:space="preserve"> </w:t>
      </w:r>
      <w:r w:rsidRPr="005A3D35">
        <w:rPr>
          <w:i/>
          <w:sz w:val="16"/>
          <w:lang w:val="es-AR"/>
        </w:rPr>
        <w:t>y</w:t>
      </w:r>
      <w:r w:rsidRPr="005A3D35">
        <w:rPr>
          <w:i/>
          <w:spacing w:val="-13"/>
          <w:sz w:val="16"/>
          <w:lang w:val="es-AR"/>
        </w:rPr>
        <w:t xml:space="preserve"> </w:t>
      </w:r>
      <w:r w:rsidRPr="005A3D35">
        <w:rPr>
          <w:i/>
          <w:sz w:val="16"/>
          <w:lang w:val="es-AR"/>
        </w:rPr>
        <w:t xml:space="preserve">Costas. </w:t>
      </w:r>
      <w:r w:rsidRPr="005A3D35">
        <w:rPr>
          <w:sz w:val="16"/>
          <w:lang w:val="es-AR"/>
        </w:rPr>
        <w:t>Sentencia de 30 de agosto de 2019. Serie C No. 380, párr.</w:t>
      </w:r>
      <w:r w:rsidRPr="005A3D35">
        <w:rPr>
          <w:spacing w:val="-19"/>
          <w:sz w:val="16"/>
          <w:lang w:val="es-AR"/>
        </w:rPr>
        <w:t xml:space="preserve"> </w:t>
      </w:r>
      <w:r w:rsidRPr="005A3D35">
        <w:rPr>
          <w:sz w:val="16"/>
          <w:lang w:val="es-AR"/>
        </w:rPr>
        <w:t>148.</w:t>
      </w:r>
    </w:p>
    <w:p w14:paraId="797C12C6" w14:textId="77777777" w:rsidR="00890CF2" w:rsidRPr="005A3D35" w:rsidRDefault="002F6E44">
      <w:pPr>
        <w:tabs>
          <w:tab w:val="left" w:pos="967"/>
        </w:tabs>
        <w:spacing w:before="120"/>
        <w:ind w:left="401" w:right="476"/>
        <w:jc w:val="both"/>
        <w:rPr>
          <w:sz w:val="16"/>
          <w:lang w:val="es-AR"/>
        </w:rPr>
      </w:pPr>
      <w:bookmarkStart w:id="300" w:name="_bookmark245"/>
      <w:bookmarkEnd w:id="300"/>
      <w:r w:rsidRPr="005A3D35">
        <w:rPr>
          <w:position w:val="6"/>
          <w:sz w:val="10"/>
          <w:lang w:val="es-AR"/>
        </w:rPr>
        <w:t>35</w:t>
      </w:r>
      <w:r w:rsidRPr="005A3D35">
        <w:rPr>
          <w:position w:val="6"/>
          <w:sz w:val="10"/>
          <w:lang w:val="es-AR"/>
        </w:rPr>
        <w:tab/>
      </w:r>
      <w:r w:rsidRPr="005A3D35">
        <w:rPr>
          <w:sz w:val="16"/>
          <w:lang w:val="es-AR"/>
        </w:rPr>
        <w:t xml:space="preserve">Al respecto la Corte IDH ya ha declarado la violación al derecho al trabajo, entre otros, por la terminación arbitraria de la relación laboral. </w:t>
      </w:r>
      <w:r w:rsidRPr="005A3D35">
        <w:rPr>
          <w:i/>
          <w:sz w:val="16"/>
          <w:lang w:val="es-AR"/>
        </w:rPr>
        <w:t>Cfr. Caso San Miguel Sosa y otras Vs. Venezuela, supra</w:t>
      </w:r>
      <w:r w:rsidRPr="005A3D35">
        <w:rPr>
          <w:sz w:val="16"/>
          <w:lang w:val="es-AR"/>
        </w:rPr>
        <w:t>, párrs. 221 y</w:t>
      </w:r>
      <w:r w:rsidRPr="005A3D35">
        <w:rPr>
          <w:spacing w:val="-2"/>
          <w:sz w:val="16"/>
          <w:lang w:val="es-AR"/>
        </w:rPr>
        <w:t xml:space="preserve"> </w:t>
      </w:r>
      <w:r w:rsidRPr="005A3D35">
        <w:rPr>
          <w:sz w:val="16"/>
          <w:lang w:val="es-AR"/>
        </w:rPr>
        <w:t>222.</w:t>
      </w:r>
    </w:p>
    <w:p w14:paraId="27E93E14" w14:textId="77777777" w:rsidR="00890CF2" w:rsidRDefault="002F6E44">
      <w:pPr>
        <w:tabs>
          <w:tab w:val="left" w:pos="1025"/>
        </w:tabs>
        <w:spacing w:before="120"/>
        <w:ind w:left="401"/>
        <w:jc w:val="both"/>
        <w:rPr>
          <w:sz w:val="16"/>
        </w:rPr>
      </w:pPr>
      <w:bookmarkStart w:id="301" w:name="_bookmark246"/>
      <w:bookmarkEnd w:id="301"/>
      <w:r w:rsidRPr="005A3D35">
        <w:rPr>
          <w:position w:val="6"/>
          <w:sz w:val="10"/>
          <w:lang w:val="es-AR"/>
        </w:rPr>
        <w:t>36</w:t>
      </w:r>
      <w:r w:rsidRPr="005A3D35">
        <w:rPr>
          <w:position w:val="6"/>
          <w:sz w:val="10"/>
          <w:lang w:val="es-AR"/>
        </w:rPr>
        <w:tab/>
      </w:r>
      <w:r w:rsidRPr="005A3D35">
        <w:rPr>
          <w:i/>
          <w:sz w:val="16"/>
          <w:lang w:val="es-AR"/>
        </w:rPr>
        <w:t>Cfr. Caso San Miguel Sosa y otras V</w:t>
      </w:r>
      <w:r w:rsidRPr="005A3D35">
        <w:rPr>
          <w:i/>
          <w:sz w:val="16"/>
          <w:lang w:val="es-AR"/>
        </w:rPr>
        <w:t>s. Venezuela, supra</w:t>
      </w:r>
      <w:r w:rsidRPr="005A3D35">
        <w:rPr>
          <w:sz w:val="16"/>
          <w:lang w:val="es-AR"/>
        </w:rPr>
        <w:t>, párr.</w:t>
      </w:r>
      <w:r w:rsidRPr="005A3D35">
        <w:rPr>
          <w:spacing w:val="-15"/>
          <w:sz w:val="16"/>
          <w:lang w:val="es-AR"/>
        </w:rPr>
        <w:t xml:space="preserve"> </w:t>
      </w:r>
      <w:r>
        <w:rPr>
          <w:sz w:val="16"/>
        </w:rPr>
        <w:t>221.</w:t>
      </w:r>
    </w:p>
    <w:p w14:paraId="39FF3A64" w14:textId="77777777" w:rsidR="00890CF2" w:rsidRDefault="002F6E44">
      <w:pPr>
        <w:tabs>
          <w:tab w:val="left" w:pos="967"/>
        </w:tabs>
        <w:spacing w:before="137"/>
        <w:ind w:left="401"/>
        <w:jc w:val="both"/>
        <w:rPr>
          <w:sz w:val="16"/>
        </w:rPr>
      </w:pPr>
      <w:bookmarkStart w:id="302" w:name="_bookmark247"/>
      <w:bookmarkEnd w:id="302"/>
      <w:r>
        <w:rPr>
          <w:position w:val="6"/>
          <w:sz w:val="10"/>
        </w:rPr>
        <w:t>37</w:t>
      </w:r>
      <w:r>
        <w:rPr>
          <w:position w:val="6"/>
          <w:sz w:val="10"/>
        </w:rPr>
        <w:tab/>
      </w:r>
      <w:r>
        <w:rPr>
          <w:sz w:val="16"/>
        </w:rPr>
        <w:t xml:space="preserve">Véase </w:t>
      </w:r>
      <w:r>
        <w:rPr>
          <w:i/>
          <w:sz w:val="16"/>
        </w:rPr>
        <w:t>Caso Urrutia Laubreaux Vs. Chile,</w:t>
      </w:r>
      <w:r>
        <w:rPr>
          <w:i/>
          <w:spacing w:val="-6"/>
          <w:sz w:val="16"/>
        </w:rPr>
        <w:t xml:space="preserve"> </w:t>
      </w:r>
      <w:r>
        <w:rPr>
          <w:i/>
          <w:sz w:val="16"/>
        </w:rPr>
        <w:t>supra</w:t>
      </w:r>
      <w:r>
        <w:rPr>
          <w:sz w:val="16"/>
        </w:rPr>
        <w:t>.</w:t>
      </w:r>
    </w:p>
    <w:p w14:paraId="0F6FDFDA" w14:textId="77777777" w:rsidR="00890CF2" w:rsidRDefault="00890CF2">
      <w:pPr>
        <w:jc w:val="both"/>
        <w:rPr>
          <w:sz w:val="16"/>
        </w:rPr>
        <w:sectPr w:rsidR="00890CF2">
          <w:pgSz w:w="12240" w:h="15840"/>
          <w:pgMar w:top="1340" w:right="1220" w:bottom="920" w:left="1300" w:header="0" w:footer="734" w:gutter="0"/>
          <w:cols w:space="720"/>
        </w:sectPr>
      </w:pPr>
    </w:p>
    <w:p w14:paraId="51EB79A6" w14:textId="77777777" w:rsidR="00890CF2" w:rsidRPr="005A3D35" w:rsidRDefault="002F6E44">
      <w:pPr>
        <w:pStyle w:val="Ttulo1"/>
        <w:numPr>
          <w:ilvl w:val="0"/>
          <w:numId w:val="6"/>
        </w:numPr>
        <w:tabs>
          <w:tab w:val="left" w:pos="1103"/>
        </w:tabs>
        <w:spacing w:before="76"/>
        <w:ind w:left="936" w:right="718" w:hanging="300"/>
        <w:jc w:val="left"/>
        <w:rPr>
          <w:lang w:val="es-AR"/>
        </w:rPr>
      </w:pPr>
      <w:r w:rsidRPr="005A3D35">
        <w:rPr>
          <w:lang w:val="es-AR"/>
        </w:rPr>
        <w:lastRenderedPageBreak/>
        <w:t>EL DERECHO A LA ESTABILIDAD LABORAL DE LA VÍCTIMA EN EL CASO CONCRETO POR LA VULNERACIÓN DE LA INAMOVILIDAD DEL</w:t>
      </w:r>
      <w:r w:rsidRPr="005A3D35">
        <w:rPr>
          <w:spacing w:val="-18"/>
          <w:lang w:val="es-AR"/>
        </w:rPr>
        <w:t xml:space="preserve"> </w:t>
      </w:r>
      <w:r w:rsidRPr="005A3D35">
        <w:rPr>
          <w:lang w:val="es-AR"/>
        </w:rPr>
        <w:t>CARGO</w:t>
      </w:r>
    </w:p>
    <w:p w14:paraId="51A6ABC5" w14:textId="77777777" w:rsidR="00890CF2" w:rsidRPr="005A3D35" w:rsidRDefault="00890CF2">
      <w:pPr>
        <w:pStyle w:val="Textoindependiente"/>
        <w:rPr>
          <w:b/>
          <w:sz w:val="24"/>
          <w:lang w:val="es-AR"/>
        </w:rPr>
      </w:pPr>
    </w:p>
    <w:p w14:paraId="021895F0" w14:textId="77777777" w:rsidR="00890CF2" w:rsidRPr="005A3D35" w:rsidRDefault="002F6E44">
      <w:pPr>
        <w:pStyle w:val="Prrafodelista"/>
        <w:numPr>
          <w:ilvl w:val="0"/>
          <w:numId w:val="7"/>
        </w:numPr>
        <w:tabs>
          <w:tab w:val="left" w:pos="1110"/>
        </w:tabs>
        <w:spacing w:before="158"/>
        <w:ind w:right="474" w:firstLine="0"/>
        <w:jc w:val="both"/>
        <w:rPr>
          <w:sz w:val="20"/>
          <w:lang w:val="es-AR"/>
        </w:rPr>
      </w:pPr>
      <w:r w:rsidRPr="005A3D35">
        <w:rPr>
          <w:sz w:val="20"/>
          <w:lang w:val="es-AR"/>
        </w:rPr>
        <w:t>La independencia judicial implica, entonces, para el caso de las y los fiscales, el derecho</w:t>
      </w:r>
      <w:r w:rsidRPr="005A3D35">
        <w:rPr>
          <w:spacing w:val="-17"/>
          <w:sz w:val="20"/>
          <w:lang w:val="es-AR"/>
        </w:rPr>
        <w:t xml:space="preserve"> </w:t>
      </w:r>
      <w:r w:rsidRPr="005A3D35">
        <w:rPr>
          <w:sz w:val="20"/>
          <w:lang w:val="es-AR"/>
        </w:rPr>
        <w:t>a</w:t>
      </w:r>
      <w:r w:rsidRPr="005A3D35">
        <w:rPr>
          <w:spacing w:val="-12"/>
          <w:sz w:val="20"/>
          <w:lang w:val="es-AR"/>
        </w:rPr>
        <w:t xml:space="preserve"> </w:t>
      </w:r>
      <w:r w:rsidRPr="005A3D35">
        <w:rPr>
          <w:sz w:val="20"/>
          <w:lang w:val="es-AR"/>
        </w:rPr>
        <w:t>la</w:t>
      </w:r>
      <w:r w:rsidRPr="005A3D35">
        <w:rPr>
          <w:spacing w:val="-12"/>
          <w:sz w:val="20"/>
          <w:lang w:val="es-AR"/>
        </w:rPr>
        <w:t xml:space="preserve"> </w:t>
      </w:r>
      <w:r w:rsidRPr="005A3D35">
        <w:rPr>
          <w:sz w:val="20"/>
          <w:lang w:val="es-AR"/>
        </w:rPr>
        <w:t>estabilidad</w:t>
      </w:r>
      <w:r w:rsidRPr="005A3D35">
        <w:rPr>
          <w:spacing w:val="-12"/>
          <w:sz w:val="20"/>
          <w:lang w:val="es-AR"/>
        </w:rPr>
        <w:t xml:space="preserve"> </w:t>
      </w:r>
      <w:r w:rsidRPr="005A3D35">
        <w:rPr>
          <w:sz w:val="20"/>
          <w:lang w:val="es-AR"/>
        </w:rPr>
        <w:t>en</w:t>
      </w:r>
      <w:r w:rsidRPr="005A3D35">
        <w:rPr>
          <w:spacing w:val="-13"/>
          <w:sz w:val="20"/>
          <w:lang w:val="es-AR"/>
        </w:rPr>
        <w:t xml:space="preserve"> </w:t>
      </w:r>
      <w:r w:rsidRPr="005A3D35">
        <w:rPr>
          <w:sz w:val="20"/>
          <w:lang w:val="es-AR"/>
        </w:rPr>
        <w:t>el</w:t>
      </w:r>
      <w:r w:rsidRPr="005A3D35">
        <w:rPr>
          <w:spacing w:val="-12"/>
          <w:sz w:val="20"/>
          <w:lang w:val="es-AR"/>
        </w:rPr>
        <w:t xml:space="preserve"> </w:t>
      </w:r>
      <w:r w:rsidRPr="005A3D35">
        <w:rPr>
          <w:sz w:val="20"/>
          <w:lang w:val="es-AR"/>
        </w:rPr>
        <w:t>cargo.</w:t>
      </w:r>
      <w:r w:rsidRPr="005A3D35">
        <w:rPr>
          <w:spacing w:val="-13"/>
          <w:sz w:val="20"/>
          <w:lang w:val="es-AR"/>
        </w:rPr>
        <w:t xml:space="preserve"> </w:t>
      </w:r>
      <w:r w:rsidRPr="005A3D35">
        <w:rPr>
          <w:sz w:val="20"/>
          <w:lang w:val="es-AR"/>
        </w:rPr>
        <w:t>Lo</w:t>
      </w:r>
      <w:r w:rsidRPr="005A3D35">
        <w:rPr>
          <w:spacing w:val="-16"/>
          <w:sz w:val="20"/>
          <w:lang w:val="es-AR"/>
        </w:rPr>
        <w:t xml:space="preserve"> </w:t>
      </w:r>
      <w:r w:rsidRPr="005A3D35">
        <w:rPr>
          <w:sz w:val="20"/>
          <w:lang w:val="es-AR"/>
        </w:rPr>
        <w:t>anterior</w:t>
      </w:r>
      <w:r w:rsidRPr="005A3D35">
        <w:rPr>
          <w:spacing w:val="-12"/>
          <w:sz w:val="20"/>
          <w:lang w:val="es-AR"/>
        </w:rPr>
        <w:t xml:space="preserve"> </w:t>
      </w:r>
      <w:r w:rsidRPr="005A3D35">
        <w:rPr>
          <w:sz w:val="20"/>
          <w:lang w:val="es-AR"/>
        </w:rPr>
        <w:t>es</w:t>
      </w:r>
      <w:r w:rsidRPr="005A3D35">
        <w:rPr>
          <w:spacing w:val="-13"/>
          <w:sz w:val="20"/>
          <w:lang w:val="es-AR"/>
        </w:rPr>
        <w:t xml:space="preserve"> </w:t>
      </w:r>
      <w:r w:rsidRPr="005A3D35">
        <w:rPr>
          <w:sz w:val="20"/>
          <w:lang w:val="es-AR"/>
        </w:rPr>
        <w:t>válido</w:t>
      </w:r>
      <w:r w:rsidRPr="005A3D35">
        <w:rPr>
          <w:spacing w:val="-14"/>
          <w:sz w:val="20"/>
          <w:lang w:val="es-AR"/>
        </w:rPr>
        <w:t xml:space="preserve"> </w:t>
      </w:r>
      <w:r w:rsidRPr="005A3D35">
        <w:rPr>
          <w:sz w:val="20"/>
          <w:lang w:val="es-AR"/>
        </w:rPr>
        <w:t>aún</w:t>
      </w:r>
      <w:r w:rsidRPr="005A3D35">
        <w:rPr>
          <w:spacing w:val="-12"/>
          <w:sz w:val="20"/>
          <w:lang w:val="es-AR"/>
        </w:rPr>
        <w:t xml:space="preserve"> </w:t>
      </w:r>
      <w:r w:rsidRPr="005A3D35">
        <w:rPr>
          <w:sz w:val="20"/>
          <w:lang w:val="es-AR"/>
        </w:rPr>
        <w:t>en</w:t>
      </w:r>
      <w:r w:rsidRPr="005A3D35">
        <w:rPr>
          <w:spacing w:val="-12"/>
          <w:sz w:val="20"/>
          <w:lang w:val="es-AR"/>
        </w:rPr>
        <w:t xml:space="preserve"> </w:t>
      </w:r>
      <w:r w:rsidRPr="005A3D35">
        <w:rPr>
          <w:sz w:val="20"/>
          <w:lang w:val="es-AR"/>
        </w:rPr>
        <w:t>caso</w:t>
      </w:r>
      <w:r w:rsidRPr="005A3D35">
        <w:rPr>
          <w:spacing w:val="-17"/>
          <w:sz w:val="20"/>
          <w:lang w:val="es-AR"/>
        </w:rPr>
        <w:t xml:space="preserve"> </w:t>
      </w:r>
      <w:r w:rsidRPr="005A3D35">
        <w:rPr>
          <w:sz w:val="20"/>
          <w:lang w:val="es-AR"/>
        </w:rPr>
        <w:t>de</w:t>
      </w:r>
      <w:r w:rsidRPr="005A3D35">
        <w:rPr>
          <w:spacing w:val="-14"/>
          <w:sz w:val="20"/>
          <w:lang w:val="es-AR"/>
        </w:rPr>
        <w:t xml:space="preserve"> </w:t>
      </w:r>
      <w:r w:rsidRPr="005A3D35">
        <w:rPr>
          <w:sz w:val="20"/>
          <w:lang w:val="es-AR"/>
        </w:rPr>
        <w:t>nombramientos en provisionalidad como se ha puesto de relieve. De esta forma, la Corte IDH</w:t>
      </w:r>
      <w:r w:rsidRPr="005A3D35">
        <w:rPr>
          <w:spacing w:val="-35"/>
          <w:sz w:val="20"/>
          <w:lang w:val="es-AR"/>
        </w:rPr>
        <w:t xml:space="preserve"> </w:t>
      </w:r>
      <w:r w:rsidRPr="005A3D35">
        <w:rPr>
          <w:sz w:val="20"/>
          <w:lang w:val="es-AR"/>
        </w:rPr>
        <w:t>consideró que,</w:t>
      </w:r>
      <w:r w:rsidRPr="005A3D35">
        <w:rPr>
          <w:spacing w:val="-7"/>
          <w:sz w:val="20"/>
          <w:lang w:val="es-AR"/>
        </w:rPr>
        <w:t xml:space="preserve"> </w:t>
      </w:r>
      <w:r w:rsidRPr="005A3D35">
        <w:rPr>
          <w:sz w:val="20"/>
          <w:lang w:val="es-AR"/>
        </w:rPr>
        <w:t>en</w:t>
      </w:r>
      <w:r w:rsidRPr="005A3D35">
        <w:rPr>
          <w:spacing w:val="-4"/>
          <w:sz w:val="20"/>
          <w:lang w:val="es-AR"/>
        </w:rPr>
        <w:t xml:space="preserve"> </w:t>
      </w:r>
      <w:r w:rsidRPr="005A3D35">
        <w:rPr>
          <w:sz w:val="20"/>
          <w:lang w:val="es-AR"/>
        </w:rPr>
        <w:t>el</w:t>
      </w:r>
      <w:r w:rsidRPr="005A3D35">
        <w:rPr>
          <w:spacing w:val="-5"/>
          <w:sz w:val="20"/>
          <w:lang w:val="es-AR"/>
        </w:rPr>
        <w:t xml:space="preserve"> </w:t>
      </w:r>
      <w:r w:rsidRPr="005A3D35">
        <w:rPr>
          <w:sz w:val="20"/>
          <w:lang w:val="es-AR"/>
        </w:rPr>
        <w:t>caso</w:t>
      </w:r>
      <w:r w:rsidRPr="005A3D35">
        <w:rPr>
          <w:spacing w:val="-6"/>
          <w:sz w:val="20"/>
          <w:lang w:val="es-AR"/>
        </w:rPr>
        <w:t xml:space="preserve"> </w:t>
      </w:r>
      <w:r w:rsidRPr="005A3D35">
        <w:rPr>
          <w:sz w:val="20"/>
          <w:lang w:val="es-AR"/>
        </w:rPr>
        <w:t>concreto,</w:t>
      </w:r>
      <w:r w:rsidRPr="005A3D35">
        <w:rPr>
          <w:spacing w:val="-7"/>
          <w:sz w:val="20"/>
          <w:lang w:val="es-AR"/>
        </w:rPr>
        <w:t xml:space="preserve"> </w:t>
      </w:r>
      <w:r w:rsidRPr="005A3D35">
        <w:rPr>
          <w:sz w:val="20"/>
          <w:lang w:val="es-AR"/>
        </w:rPr>
        <w:t>el</w:t>
      </w:r>
      <w:r w:rsidRPr="005A3D35">
        <w:rPr>
          <w:spacing w:val="-7"/>
          <w:sz w:val="20"/>
          <w:lang w:val="es-AR"/>
        </w:rPr>
        <w:t xml:space="preserve"> </w:t>
      </w:r>
      <w:r w:rsidRPr="005A3D35">
        <w:rPr>
          <w:sz w:val="20"/>
          <w:lang w:val="es-AR"/>
        </w:rPr>
        <w:t>Estado</w:t>
      </w:r>
      <w:r w:rsidRPr="005A3D35">
        <w:rPr>
          <w:spacing w:val="-7"/>
          <w:sz w:val="20"/>
          <w:lang w:val="es-AR"/>
        </w:rPr>
        <w:t xml:space="preserve"> </w:t>
      </w:r>
      <w:r w:rsidRPr="005A3D35">
        <w:rPr>
          <w:sz w:val="20"/>
          <w:lang w:val="es-AR"/>
        </w:rPr>
        <w:t>violó</w:t>
      </w:r>
      <w:r w:rsidRPr="005A3D35">
        <w:rPr>
          <w:spacing w:val="-7"/>
          <w:sz w:val="20"/>
          <w:lang w:val="es-AR"/>
        </w:rPr>
        <w:t xml:space="preserve"> </w:t>
      </w:r>
      <w:r w:rsidRPr="005A3D35">
        <w:rPr>
          <w:sz w:val="20"/>
          <w:lang w:val="es-AR"/>
        </w:rPr>
        <w:t>el</w:t>
      </w:r>
      <w:r w:rsidRPr="005A3D35">
        <w:rPr>
          <w:spacing w:val="-7"/>
          <w:sz w:val="20"/>
          <w:lang w:val="es-AR"/>
        </w:rPr>
        <w:t xml:space="preserve"> </w:t>
      </w:r>
      <w:r w:rsidRPr="005A3D35">
        <w:rPr>
          <w:sz w:val="20"/>
          <w:lang w:val="es-AR"/>
        </w:rPr>
        <w:t>artículo</w:t>
      </w:r>
      <w:r w:rsidRPr="005A3D35">
        <w:rPr>
          <w:spacing w:val="-10"/>
          <w:sz w:val="20"/>
          <w:lang w:val="es-AR"/>
        </w:rPr>
        <w:t xml:space="preserve"> </w:t>
      </w:r>
      <w:r w:rsidRPr="005A3D35">
        <w:rPr>
          <w:sz w:val="20"/>
          <w:lang w:val="es-AR"/>
        </w:rPr>
        <w:t>8.1</w:t>
      </w:r>
      <w:r w:rsidRPr="005A3D35">
        <w:rPr>
          <w:spacing w:val="-5"/>
          <w:sz w:val="20"/>
          <w:lang w:val="es-AR"/>
        </w:rPr>
        <w:t xml:space="preserve"> </w:t>
      </w:r>
      <w:r w:rsidRPr="005A3D35">
        <w:rPr>
          <w:sz w:val="20"/>
          <w:lang w:val="es-AR"/>
        </w:rPr>
        <w:t>de</w:t>
      </w:r>
      <w:r w:rsidRPr="005A3D35">
        <w:rPr>
          <w:spacing w:val="-7"/>
          <w:sz w:val="20"/>
          <w:lang w:val="es-AR"/>
        </w:rPr>
        <w:t xml:space="preserve"> </w:t>
      </w:r>
      <w:r w:rsidRPr="005A3D35">
        <w:rPr>
          <w:sz w:val="20"/>
          <w:lang w:val="es-AR"/>
        </w:rPr>
        <w:t>la</w:t>
      </w:r>
      <w:r w:rsidRPr="005A3D35">
        <w:rPr>
          <w:spacing w:val="-5"/>
          <w:sz w:val="20"/>
          <w:lang w:val="es-AR"/>
        </w:rPr>
        <w:t xml:space="preserve"> </w:t>
      </w:r>
      <w:r w:rsidRPr="005A3D35">
        <w:rPr>
          <w:sz w:val="20"/>
          <w:lang w:val="es-AR"/>
        </w:rPr>
        <w:t>Convención</w:t>
      </w:r>
      <w:r w:rsidRPr="005A3D35">
        <w:rPr>
          <w:spacing w:val="-8"/>
          <w:sz w:val="20"/>
          <w:lang w:val="es-AR"/>
        </w:rPr>
        <w:t xml:space="preserve"> </w:t>
      </w:r>
      <w:r w:rsidRPr="005A3D35">
        <w:rPr>
          <w:sz w:val="20"/>
          <w:lang w:val="es-AR"/>
        </w:rPr>
        <w:t>en</w:t>
      </w:r>
      <w:r w:rsidRPr="005A3D35">
        <w:rPr>
          <w:spacing w:val="-4"/>
          <w:sz w:val="20"/>
          <w:lang w:val="es-AR"/>
        </w:rPr>
        <w:t xml:space="preserve"> </w:t>
      </w:r>
      <w:r w:rsidRPr="005A3D35">
        <w:rPr>
          <w:sz w:val="20"/>
          <w:lang w:val="es-AR"/>
        </w:rPr>
        <w:t>relación</w:t>
      </w:r>
      <w:r w:rsidRPr="005A3D35">
        <w:rPr>
          <w:spacing w:val="-4"/>
          <w:sz w:val="20"/>
          <w:lang w:val="es-AR"/>
        </w:rPr>
        <w:t xml:space="preserve"> </w:t>
      </w:r>
      <w:r w:rsidRPr="005A3D35">
        <w:rPr>
          <w:sz w:val="20"/>
          <w:lang w:val="es-AR"/>
        </w:rPr>
        <w:t>con el artículo 1.1, al haber desvinculado a la señora Martínez Esquivia de su puesto por medio de una decisión carente de motivación. En particular, el Tribunal Interamericano consideró que “la discrecionalidad no fundamentada transformó el acto administr</w:t>
      </w:r>
      <w:r w:rsidRPr="005A3D35">
        <w:rPr>
          <w:sz w:val="20"/>
          <w:lang w:val="es-AR"/>
        </w:rPr>
        <w:t xml:space="preserve">ativo de remoción en un acto arbitrario que, </w:t>
      </w:r>
      <w:r w:rsidRPr="005A3D35">
        <w:rPr>
          <w:sz w:val="20"/>
          <w:u w:val="single"/>
          <w:lang w:val="es-AR"/>
        </w:rPr>
        <w:t>al afectar indebidamente su derecho a la estabilidad en el cargo, vulneró el deber de motivación</w:t>
      </w:r>
      <w:r w:rsidRPr="005A3D35">
        <w:rPr>
          <w:sz w:val="20"/>
          <w:lang w:val="es-AR"/>
        </w:rPr>
        <w:t>”</w:t>
      </w:r>
      <w:hyperlink w:anchor="_bookmark248" w:history="1">
        <w:r w:rsidRPr="005A3D35">
          <w:rPr>
            <w:position w:val="7"/>
            <w:sz w:val="13"/>
            <w:lang w:val="es-AR"/>
          </w:rPr>
          <w:t>38</w:t>
        </w:r>
      </w:hyperlink>
      <w:r w:rsidRPr="005A3D35">
        <w:rPr>
          <w:position w:val="7"/>
          <w:sz w:val="13"/>
          <w:lang w:val="es-AR"/>
        </w:rPr>
        <w:t xml:space="preserve"> </w:t>
      </w:r>
      <w:r w:rsidRPr="005A3D35">
        <w:rPr>
          <w:sz w:val="20"/>
          <w:lang w:val="es-AR"/>
        </w:rPr>
        <w:t>[énfasis</w:t>
      </w:r>
      <w:r w:rsidRPr="005A3D35">
        <w:rPr>
          <w:spacing w:val="-30"/>
          <w:sz w:val="20"/>
          <w:lang w:val="es-AR"/>
        </w:rPr>
        <w:t xml:space="preserve"> </w:t>
      </w:r>
      <w:r w:rsidRPr="005A3D35">
        <w:rPr>
          <w:sz w:val="20"/>
          <w:lang w:val="es-AR"/>
        </w:rPr>
        <w:t>añadido].</w:t>
      </w:r>
    </w:p>
    <w:p w14:paraId="043CC4D9" w14:textId="77777777" w:rsidR="00890CF2" w:rsidRPr="005A3D35" w:rsidRDefault="00890CF2">
      <w:pPr>
        <w:pStyle w:val="Textoindependiente"/>
        <w:spacing w:before="11"/>
        <w:rPr>
          <w:sz w:val="11"/>
          <w:lang w:val="es-AR"/>
        </w:rPr>
      </w:pPr>
    </w:p>
    <w:p w14:paraId="2A587634" w14:textId="77777777" w:rsidR="00890CF2" w:rsidRDefault="002F6E44">
      <w:pPr>
        <w:pStyle w:val="Prrafodelista"/>
        <w:numPr>
          <w:ilvl w:val="0"/>
          <w:numId w:val="7"/>
        </w:numPr>
        <w:tabs>
          <w:tab w:val="left" w:pos="1110"/>
        </w:tabs>
        <w:spacing w:before="99"/>
        <w:ind w:right="478" w:hanging="1"/>
        <w:jc w:val="both"/>
        <w:rPr>
          <w:sz w:val="20"/>
        </w:rPr>
      </w:pPr>
      <w:r w:rsidRPr="005A3D35">
        <w:rPr>
          <w:sz w:val="20"/>
          <w:lang w:val="es-AR"/>
        </w:rPr>
        <w:t>En el caso de la señora Martínez Esquivia, esta Corte IDH c</w:t>
      </w:r>
      <w:r w:rsidRPr="005A3D35">
        <w:rPr>
          <w:sz w:val="20"/>
          <w:lang w:val="es-AR"/>
        </w:rPr>
        <w:t xml:space="preserve">onsideró que su desvinculación no respondió a ninguna causa justificada y que devenía en arbitraria. </w:t>
      </w:r>
      <w:r>
        <w:rPr>
          <w:sz w:val="20"/>
        </w:rPr>
        <w:t>Al respecto, se</w:t>
      </w:r>
      <w:r>
        <w:rPr>
          <w:spacing w:val="-2"/>
          <w:sz w:val="20"/>
        </w:rPr>
        <w:t xml:space="preserve"> </w:t>
      </w:r>
      <w:r>
        <w:rPr>
          <w:sz w:val="20"/>
        </w:rPr>
        <w:t>señaló:</w:t>
      </w:r>
    </w:p>
    <w:p w14:paraId="1EBB6A4C" w14:textId="77777777" w:rsidR="00890CF2" w:rsidRDefault="00890CF2">
      <w:pPr>
        <w:pStyle w:val="Textoindependiente"/>
        <w:spacing w:before="11"/>
        <w:rPr>
          <w:sz w:val="19"/>
        </w:rPr>
      </w:pPr>
    </w:p>
    <w:p w14:paraId="16E99FCB" w14:textId="77777777" w:rsidR="00890CF2" w:rsidRPr="005A3D35" w:rsidRDefault="002F6E44">
      <w:pPr>
        <w:ind w:left="967" w:right="523"/>
        <w:jc w:val="both"/>
        <w:rPr>
          <w:sz w:val="18"/>
          <w:lang w:val="es-AR"/>
        </w:rPr>
      </w:pPr>
      <w:r w:rsidRPr="005A3D35">
        <w:rPr>
          <w:sz w:val="18"/>
          <w:lang w:val="es-AR"/>
        </w:rPr>
        <w:t>108.    Por otra parte, en los párrafos anteriores (supra párrs. 96 y 99), se concluyó que la separación del cargo de una o un fis</w:t>
      </w:r>
      <w:r w:rsidRPr="005A3D35">
        <w:rPr>
          <w:sz w:val="18"/>
          <w:lang w:val="es-AR"/>
        </w:rPr>
        <w:t>cal provisional debe responder: (i) al acaecimiento de la condición resolutoria a que se sujetó la designación o nombramiento, como el cumplimiento de un plazo predeterminado por la celebración y conclusión de un concurso público</w:t>
      </w:r>
      <w:r w:rsidRPr="005A3D35">
        <w:rPr>
          <w:spacing w:val="-7"/>
          <w:sz w:val="18"/>
          <w:lang w:val="es-AR"/>
        </w:rPr>
        <w:t xml:space="preserve"> </w:t>
      </w:r>
      <w:r w:rsidRPr="005A3D35">
        <w:rPr>
          <w:sz w:val="18"/>
          <w:lang w:val="es-AR"/>
        </w:rPr>
        <w:t>de</w:t>
      </w:r>
      <w:r w:rsidRPr="005A3D35">
        <w:rPr>
          <w:spacing w:val="-7"/>
          <w:sz w:val="18"/>
          <w:lang w:val="es-AR"/>
        </w:rPr>
        <w:t xml:space="preserve"> </w:t>
      </w:r>
      <w:r w:rsidRPr="005A3D35">
        <w:rPr>
          <w:sz w:val="18"/>
          <w:lang w:val="es-AR"/>
        </w:rPr>
        <w:t>oposición</w:t>
      </w:r>
      <w:r w:rsidRPr="005A3D35">
        <w:rPr>
          <w:spacing w:val="-7"/>
          <w:sz w:val="18"/>
          <w:lang w:val="es-AR"/>
        </w:rPr>
        <w:t xml:space="preserve"> </w:t>
      </w:r>
      <w:r w:rsidRPr="005A3D35">
        <w:rPr>
          <w:sz w:val="18"/>
          <w:lang w:val="es-AR"/>
        </w:rPr>
        <w:t>a</w:t>
      </w:r>
      <w:r w:rsidRPr="005A3D35">
        <w:rPr>
          <w:spacing w:val="-8"/>
          <w:sz w:val="18"/>
          <w:lang w:val="es-AR"/>
        </w:rPr>
        <w:t xml:space="preserve"> </w:t>
      </w:r>
      <w:r w:rsidRPr="005A3D35">
        <w:rPr>
          <w:sz w:val="18"/>
          <w:lang w:val="es-AR"/>
        </w:rPr>
        <w:t>partir</w:t>
      </w:r>
      <w:r w:rsidRPr="005A3D35">
        <w:rPr>
          <w:spacing w:val="-8"/>
          <w:sz w:val="18"/>
          <w:lang w:val="es-AR"/>
        </w:rPr>
        <w:t xml:space="preserve"> </w:t>
      </w:r>
      <w:r w:rsidRPr="005A3D35">
        <w:rPr>
          <w:sz w:val="18"/>
          <w:lang w:val="es-AR"/>
        </w:rPr>
        <w:t>del</w:t>
      </w:r>
      <w:r w:rsidRPr="005A3D35">
        <w:rPr>
          <w:spacing w:val="-7"/>
          <w:sz w:val="18"/>
          <w:lang w:val="es-AR"/>
        </w:rPr>
        <w:t xml:space="preserve"> </w:t>
      </w:r>
      <w:r w:rsidRPr="005A3D35">
        <w:rPr>
          <w:sz w:val="18"/>
          <w:lang w:val="es-AR"/>
        </w:rPr>
        <w:t>cual</w:t>
      </w:r>
      <w:r w:rsidRPr="005A3D35">
        <w:rPr>
          <w:spacing w:val="-7"/>
          <w:sz w:val="18"/>
          <w:lang w:val="es-AR"/>
        </w:rPr>
        <w:t xml:space="preserve"> </w:t>
      </w:r>
      <w:r w:rsidRPr="005A3D35">
        <w:rPr>
          <w:sz w:val="18"/>
          <w:lang w:val="es-AR"/>
        </w:rPr>
        <w:t>se</w:t>
      </w:r>
      <w:r w:rsidRPr="005A3D35">
        <w:rPr>
          <w:spacing w:val="-7"/>
          <w:sz w:val="18"/>
          <w:lang w:val="es-AR"/>
        </w:rPr>
        <w:t xml:space="preserve"> </w:t>
      </w:r>
      <w:r w:rsidRPr="005A3D35">
        <w:rPr>
          <w:sz w:val="18"/>
          <w:lang w:val="es-AR"/>
        </w:rPr>
        <w:t>nombre</w:t>
      </w:r>
      <w:r w:rsidRPr="005A3D35">
        <w:rPr>
          <w:spacing w:val="-7"/>
          <w:sz w:val="18"/>
          <w:lang w:val="es-AR"/>
        </w:rPr>
        <w:t xml:space="preserve"> </w:t>
      </w:r>
      <w:r w:rsidRPr="005A3D35">
        <w:rPr>
          <w:sz w:val="18"/>
          <w:lang w:val="es-AR"/>
        </w:rPr>
        <w:t>o</w:t>
      </w:r>
      <w:r w:rsidRPr="005A3D35">
        <w:rPr>
          <w:spacing w:val="-7"/>
          <w:sz w:val="18"/>
          <w:lang w:val="es-AR"/>
        </w:rPr>
        <w:t xml:space="preserve"> </w:t>
      </w:r>
      <w:r w:rsidRPr="005A3D35">
        <w:rPr>
          <w:sz w:val="18"/>
          <w:lang w:val="es-AR"/>
        </w:rPr>
        <w:t>designe</w:t>
      </w:r>
      <w:r w:rsidRPr="005A3D35">
        <w:rPr>
          <w:spacing w:val="-7"/>
          <w:sz w:val="18"/>
          <w:lang w:val="es-AR"/>
        </w:rPr>
        <w:t xml:space="preserve"> </w:t>
      </w:r>
      <w:r w:rsidRPr="005A3D35">
        <w:rPr>
          <w:sz w:val="18"/>
          <w:lang w:val="es-AR"/>
        </w:rPr>
        <w:t>al</w:t>
      </w:r>
      <w:r w:rsidRPr="005A3D35">
        <w:rPr>
          <w:spacing w:val="-7"/>
          <w:sz w:val="18"/>
          <w:lang w:val="es-AR"/>
        </w:rPr>
        <w:t xml:space="preserve"> </w:t>
      </w:r>
      <w:r w:rsidRPr="005A3D35">
        <w:rPr>
          <w:sz w:val="18"/>
          <w:lang w:val="es-AR"/>
        </w:rPr>
        <w:t>reemplazante</w:t>
      </w:r>
      <w:r w:rsidRPr="005A3D35">
        <w:rPr>
          <w:spacing w:val="-7"/>
          <w:sz w:val="18"/>
          <w:lang w:val="es-AR"/>
        </w:rPr>
        <w:t xml:space="preserve"> </w:t>
      </w:r>
      <w:r w:rsidRPr="005A3D35">
        <w:rPr>
          <w:sz w:val="18"/>
          <w:lang w:val="es-AR"/>
        </w:rPr>
        <w:t>de</w:t>
      </w:r>
      <w:r w:rsidRPr="005A3D35">
        <w:rPr>
          <w:spacing w:val="-9"/>
          <w:sz w:val="18"/>
          <w:lang w:val="es-AR"/>
        </w:rPr>
        <w:t xml:space="preserve"> </w:t>
      </w:r>
      <w:r w:rsidRPr="005A3D35">
        <w:rPr>
          <w:sz w:val="18"/>
          <w:lang w:val="es-AR"/>
        </w:rPr>
        <w:t>la</w:t>
      </w:r>
      <w:r w:rsidRPr="005A3D35">
        <w:rPr>
          <w:spacing w:val="-8"/>
          <w:sz w:val="18"/>
          <w:lang w:val="es-AR"/>
        </w:rPr>
        <w:t xml:space="preserve"> </w:t>
      </w:r>
      <w:r w:rsidRPr="005A3D35">
        <w:rPr>
          <w:sz w:val="18"/>
          <w:lang w:val="es-AR"/>
        </w:rPr>
        <w:t>o</w:t>
      </w:r>
      <w:r w:rsidRPr="005A3D35">
        <w:rPr>
          <w:spacing w:val="-7"/>
          <w:sz w:val="18"/>
          <w:lang w:val="es-AR"/>
        </w:rPr>
        <w:t xml:space="preserve"> </w:t>
      </w:r>
      <w:r w:rsidRPr="005A3D35">
        <w:rPr>
          <w:sz w:val="18"/>
          <w:lang w:val="es-AR"/>
        </w:rPr>
        <w:t>del</w:t>
      </w:r>
      <w:r w:rsidRPr="005A3D35">
        <w:rPr>
          <w:spacing w:val="-7"/>
          <w:sz w:val="18"/>
          <w:lang w:val="es-AR"/>
        </w:rPr>
        <w:t xml:space="preserve"> </w:t>
      </w:r>
      <w:r w:rsidRPr="005A3D35">
        <w:rPr>
          <w:sz w:val="18"/>
          <w:lang w:val="es-AR"/>
        </w:rPr>
        <w:t>fiscal provisional con carácter permanente, o (ii) por faltas disciplinarias graves o comprobada incompetencia, para lo cual habrá de seguirse un proceso que cumpla con las debidas garantías y que asegur</w:t>
      </w:r>
      <w:r w:rsidRPr="005A3D35">
        <w:rPr>
          <w:sz w:val="18"/>
          <w:lang w:val="es-AR"/>
        </w:rPr>
        <w:t>e la objetividad e imparcialidad de la decisión. No existen pruebas en el expediente que permitan afirmar que el proceso de separación de la señora Martínez Esquivia fue un proceso disciplinario o materialmente sancionatorio. Tampoco se tienen elementos pr</w:t>
      </w:r>
      <w:r w:rsidRPr="005A3D35">
        <w:rPr>
          <w:sz w:val="18"/>
          <w:lang w:val="es-AR"/>
        </w:rPr>
        <w:t>obatorios que indiquen que el cargo ocupado por la señora Martínez Esquivia fue</w:t>
      </w:r>
      <w:r w:rsidRPr="005A3D35">
        <w:rPr>
          <w:spacing w:val="-11"/>
          <w:sz w:val="18"/>
          <w:lang w:val="es-AR"/>
        </w:rPr>
        <w:t xml:space="preserve"> </w:t>
      </w:r>
      <w:r w:rsidRPr="005A3D35">
        <w:rPr>
          <w:sz w:val="18"/>
          <w:lang w:val="es-AR"/>
        </w:rPr>
        <w:t>objeto</w:t>
      </w:r>
      <w:r w:rsidRPr="005A3D35">
        <w:rPr>
          <w:spacing w:val="-9"/>
          <w:sz w:val="18"/>
          <w:lang w:val="es-AR"/>
        </w:rPr>
        <w:t xml:space="preserve"> </w:t>
      </w:r>
      <w:r w:rsidRPr="005A3D35">
        <w:rPr>
          <w:sz w:val="18"/>
          <w:lang w:val="es-AR"/>
        </w:rPr>
        <w:t>de</w:t>
      </w:r>
      <w:r w:rsidRPr="005A3D35">
        <w:rPr>
          <w:spacing w:val="-10"/>
          <w:sz w:val="18"/>
          <w:lang w:val="es-AR"/>
        </w:rPr>
        <w:t xml:space="preserve"> </w:t>
      </w:r>
      <w:r w:rsidRPr="005A3D35">
        <w:rPr>
          <w:sz w:val="18"/>
          <w:lang w:val="es-AR"/>
        </w:rPr>
        <w:t>una</w:t>
      </w:r>
      <w:r w:rsidRPr="005A3D35">
        <w:rPr>
          <w:spacing w:val="-11"/>
          <w:sz w:val="18"/>
          <w:lang w:val="es-AR"/>
        </w:rPr>
        <w:t xml:space="preserve"> </w:t>
      </w:r>
      <w:r w:rsidRPr="005A3D35">
        <w:rPr>
          <w:sz w:val="18"/>
          <w:lang w:val="es-AR"/>
        </w:rPr>
        <w:t>desvinculación</w:t>
      </w:r>
      <w:r w:rsidRPr="005A3D35">
        <w:rPr>
          <w:spacing w:val="-10"/>
          <w:sz w:val="18"/>
          <w:lang w:val="es-AR"/>
        </w:rPr>
        <w:t xml:space="preserve"> </w:t>
      </w:r>
      <w:r w:rsidRPr="005A3D35">
        <w:rPr>
          <w:sz w:val="18"/>
          <w:lang w:val="es-AR"/>
        </w:rPr>
        <w:t>ligada</w:t>
      </w:r>
      <w:r w:rsidRPr="005A3D35">
        <w:rPr>
          <w:spacing w:val="-11"/>
          <w:sz w:val="18"/>
          <w:lang w:val="es-AR"/>
        </w:rPr>
        <w:t xml:space="preserve"> </w:t>
      </w:r>
      <w:r w:rsidRPr="005A3D35">
        <w:rPr>
          <w:sz w:val="18"/>
          <w:lang w:val="es-AR"/>
        </w:rPr>
        <w:t>a</w:t>
      </w:r>
      <w:r w:rsidRPr="005A3D35">
        <w:rPr>
          <w:spacing w:val="-11"/>
          <w:sz w:val="18"/>
          <w:lang w:val="es-AR"/>
        </w:rPr>
        <w:t xml:space="preserve"> </w:t>
      </w:r>
      <w:r w:rsidRPr="005A3D35">
        <w:rPr>
          <w:sz w:val="18"/>
          <w:lang w:val="es-AR"/>
        </w:rPr>
        <w:t>la</w:t>
      </w:r>
      <w:r w:rsidRPr="005A3D35">
        <w:rPr>
          <w:spacing w:val="-11"/>
          <w:sz w:val="18"/>
          <w:lang w:val="es-AR"/>
        </w:rPr>
        <w:t xml:space="preserve"> </w:t>
      </w:r>
      <w:r w:rsidRPr="005A3D35">
        <w:rPr>
          <w:sz w:val="18"/>
          <w:lang w:val="es-AR"/>
        </w:rPr>
        <w:t>realización</w:t>
      </w:r>
      <w:r w:rsidRPr="005A3D35">
        <w:rPr>
          <w:spacing w:val="-9"/>
          <w:sz w:val="18"/>
          <w:lang w:val="es-AR"/>
        </w:rPr>
        <w:t xml:space="preserve"> </w:t>
      </w:r>
      <w:r w:rsidRPr="005A3D35">
        <w:rPr>
          <w:sz w:val="18"/>
          <w:lang w:val="es-AR"/>
        </w:rPr>
        <w:t>de</w:t>
      </w:r>
      <w:r w:rsidRPr="005A3D35">
        <w:rPr>
          <w:spacing w:val="-10"/>
          <w:sz w:val="18"/>
          <w:lang w:val="es-AR"/>
        </w:rPr>
        <w:t xml:space="preserve"> </w:t>
      </w:r>
      <w:r w:rsidRPr="005A3D35">
        <w:rPr>
          <w:sz w:val="18"/>
          <w:lang w:val="es-AR"/>
        </w:rPr>
        <w:t>un</w:t>
      </w:r>
      <w:r w:rsidRPr="005A3D35">
        <w:rPr>
          <w:spacing w:val="-10"/>
          <w:sz w:val="18"/>
          <w:lang w:val="es-AR"/>
        </w:rPr>
        <w:t xml:space="preserve"> </w:t>
      </w:r>
      <w:r w:rsidRPr="005A3D35">
        <w:rPr>
          <w:sz w:val="18"/>
          <w:lang w:val="es-AR"/>
        </w:rPr>
        <w:t>concurso</w:t>
      </w:r>
      <w:r w:rsidRPr="005A3D35">
        <w:rPr>
          <w:spacing w:val="-9"/>
          <w:sz w:val="18"/>
          <w:lang w:val="es-AR"/>
        </w:rPr>
        <w:t xml:space="preserve"> </w:t>
      </w:r>
      <w:r w:rsidRPr="005A3D35">
        <w:rPr>
          <w:sz w:val="18"/>
          <w:lang w:val="es-AR"/>
        </w:rPr>
        <w:t>o</w:t>
      </w:r>
      <w:r w:rsidRPr="005A3D35">
        <w:rPr>
          <w:spacing w:val="-9"/>
          <w:sz w:val="18"/>
          <w:lang w:val="es-AR"/>
        </w:rPr>
        <w:t xml:space="preserve"> </w:t>
      </w:r>
      <w:r w:rsidRPr="005A3D35">
        <w:rPr>
          <w:sz w:val="18"/>
          <w:lang w:val="es-AR"/>
        </w:rPr>
        <w:t>si</w:t>
      </w:r>
      <w:r w:rsidRPr="005A3D35">
        <w:rPr>
          <w:spacing w:val="-9"/>
          <w:sz w:val="18"/>
          <w:lang w:val="es-AR"/>
        </w:rPr>
        <w:t xml:space="preserve"> </w:t>
      </w:r>
      <w:r w:rsidRPr="005A3D35">
        <w:rPr>
          <w:sz w:val="18"/>
          <w:lang w:val="es-AR"/>
        </w:rPr>
        <w:t>fue</w:t>
      </w:r>
      <w:r w:rsidRPr="005A3D35">
        <w:rPr>
          <w:spacing w:val="-11"/>
          <w:sz w:val="18"/>
          <w:lang w:val="es-AR"/>
        </w:rPr>
        <w:t xml:space="preserve"> </w:t>
      </w:r>
      <w:r w:rsidRPr="005A3D35">
        <w:rPr>
          <w:sz w:val="18"/>
          <w:lang w:val="es-AR"/>
        </w:rPr>
        <w:t>ocupado</w:t>
      </w:r>
      <w:r w:rsidRPr="005A3D35">
        <w:rPr>
          <w:spacing w:val="-12"/>
          <w:sz w:val="18"/>
          <w:lang w:val="es-AR"/>
        </w:rPr>
        <w:t xml:space="preserve"> </w:t>
      </w:r>
      <w:r w:rsidRPr="005A3D35">
        <w:rPr>
          <w:sz w:val="18"/>
          <w:lang w:val="es-AR"/>
        </w:rPr>
        <w:t>por un o una funcionaria de carrera. De esta forma, la desvinculación de la señora Martínez Esquivia no respondió a ninguna de las causales señaladas supra por lo que no respetó la garantía de estabilidad y, por ende, implicó una violación de las garantías</w:t>
      </w:r>
      <w:r w:rsidRPr="005A3D35">
        <w:rPr>
          <w:spacing w:val="-20"/>
          <w:sz w:val="18"/>
          <w:lang w:val="es-AR"/>
        </w:rPr>
        <w:t xml:space="preserve"> </w:t>
      </w:r>
      <w:r w:rsidRPr="005A3D35">
        <w:rPr>
          <w:sz w:val="18"/>
          <w:lang w:val="es-AR"/>
        </w:rPr>
        <w:t>judiciales</w:t>
      </w:r>
      <w:hyperlink w:anchor="_bookmark249" w:history="1">
        <w:r w:rsidRPr="005A3D35">
          <w:rPr>
            <w:position w:val="6"/>
            <w:sz w:val="12"/>
            <w:lang w:val="es-AR"/>
          </w:rPr>
          <w:t>39</w:t>
        </w:r>
      </w:hyperlink>
      <w:r w:rsidRPr="005A3D35">
        <w:rPr>
          <w:sz w:val="18"/>
          <w:lang w:val="es-AR"/>
        </w:rPr>
        <w:t>.</w:t>
      </w:r>
    </w:p>
    <w:p w14:paraId="1BA3F718" w14:textId="77777777" w:rsidR="00890CF2" w:rsidRPr="005A3D35" w:rsidRDefault="00890CF2">
      <w:pPr>
        <w:pStyle w:val="Textoindependiente"/>
        <w:spacing w:before="2"/>
        <w:rPr>
          <w:lang w:val="es-AR"/>
        </w:rPr>
      </w:pPr>
    </w:p>
    <w:p w14:paraId="7C4B025C" w14:textId="77777777" w:rsidR="00890CF2" w:rsidRPr="005A3D35" w:rsidRDefault="002F6E44">
      <w:pPr>
        <w:pStyle w:val="Prrafodelista"/>
        <w:numPr>
          <w:ilvl w:val="0"/>
          <w:numId w:val="7"/>
        </w:numPr>
        <w:tabs>
          <w:tab w:val="left" w:pos="1110"/>
        </w:tabs>
        <w:ind w:right="477" w:hanging="1"/>
        <w:jc w:val="both"/>
        <w:rPr>
          <w:sz w:val="20"/>
          <w:lang w:val="es-AR"/>
        </w:rPr>
      </w:pPr>
      <w:r w:rsidRPr="005A3D35">
        <w:rPr>
          <w:sz w:val="20"/>
          <w:lang w:val="es-AR"/>
        </w:rPr>
        <w:t>La señora Martínez Esquivia llevaba doce años desempeñando su puesto como Fiscal en condición de provisionalidad. Su mantenimiento durante tanto tiempo en una situación de provisionalidad y su posterior desvinculación arbitraria implicaron, no solamente un</w:t>
      </w:r>
      <w:r w:rsidRPr="005A3D35">
        <w:rPr>
          <w:sz w:val="20"/>
          <w:lang w:val="es-AR"/>
        </w:rPr>
        <w:t>a afectación a la independencia judicial, sino también una afectación a su condición</w:t>
      </w:r>
      <w:r w:rsidRPr="005A3D35">
        <w:rPr>
          <w:spacing w:val="-1"/>
          <w:sz w:val="20"/>
          <w:lang w:val="es-AR"/>
        </w:rPr>
        <w:t xml:space="preserve"> </w:t>
      </w:r>
      <w:r w:rsidRPr="005A3D35">
        <w:rPr>
          <w:sz w:val="20"/>
          <w:lang w:val="es-AR"/>
        </w:rPr>
        <w:t>laboral.</w:t>
      </w:r>
    </w:p>
    <w:p w14:paraId="64A6732D" w14:textId="77777777" w:rsidR="00890CF2" w:rsidRPr="005A3D35" w:rsidRDefault="00890CF2">
      <w:pPr>
        <w:pStyle w:val="Textoindependiente"/>
        <w:spacing w:before="11"/>
        <w:rPr>
          <w:sz w:val="19"/>
          <w:lang w:val="es-AR"/>
        </w:rPr>
      </w:pPr>
    </w:p>
    <w:p w14:paraId="609D6F38" w14:textId="77777777" w:rsidR="00890CF2" w:rsidRPr="005A3D35" w:rsidRDefault="002F6E44">
      <w:pPr>
        <w:pStyle w:val="Prrafodelista"/>
        <w:numPr>
          <w:ilvl w:val="0"/>
          <w:numId w:val="7"/>
        </w:numPr>
        <w:tabs>
          <w:tab w:val="left" w:pos="1110"/>
        </w:tabs>
        <w:ind w:right="478" w:firstLine="0"/>
        <w:jc w:val="both"/>
        <w:rPr>
          <w:sz w:val="20"/>
          <w:lang w:val="es-AR"/>
        </w:rPr>
      </w:pPr>
      <w:r w:rsidRPr="005A3D35">
        <w:rPr>
          <w:sz w:val="20"/>
          <w:lang w:val="es-AR"/>
        </w:rPr>
        <w:t>Ahora bien, tal como lo afirma la sentencia del presente caso “los y las fiscales desempeñan</w:t>
      </w:r>
      <w:r w:rsidRPr="005A3D35">
        <w:rPr>
          <w:spacing w:val="-15"/>
          <w:sz w:val="20"/>
          <w:lang w:val="es-AR"/>
        </w:rPr>
        <w:t xml:space="preserve"> </w:t>
      </w:r>
      <w:r w:rsidRPr="005A3D35">
        <w:rPr>
          <w:sz w:val="20"/>
          <w:lang w:val="es-AR"/>
        </w:rPr>
        <w:t>funciones</w:t>
      </w:r>
      <w:r w:rsidRPr="005A3D35">
        <w:rPr>
          <w:spacing w:val="-14"/>
          <w:sz w:val="20"/>
          <w:lang w:val="es-AR"/>
        </w:rPr>
        <w:t xml:space="preserve"> </w:t>
      </w:r>
      <w:r w:rsidRPr="005A3D35">
        <w:rPr>
          <w:sz w:val="20"/>
          <w:lang w:val="es-AR"/>
        </w:rPr>
        <w:t>de</w:t>
      </w:r>
      <w:r w:rsidRPr="005A3D35">
        <w:rPr>
          <w:spacing w:val="-17"/>
          <w:sz w:val="20"/>
          <w:lang w:val="es-AR"/>
        </w:rPr>
        <w:t xml:space="preserve"> </w:t>
      </w:r>
      <w:r w:rsidRPr="005A3D35">
        <w:rPr>
          <w:sz w:val="20"/>
          <w:lang w:val="es-AR"/>
        </w:rPr>
        <w:t>operadores</w:t>
      </w:r>
      <w:r w:rsidRPr="005A3D35">
        <w:rPr>
          <w:spacing w:val="-16"/>
          <w:sz w:val="20"/>
          <w:lang w:val="es-AR"/>
        </w:rPr>
        <w:t xml:space="preserve"> </w:t>
      </w:r>
      <w:r w:rsidRPr="005A3D35">
        <w:rPr>
          <w:sz w:val="20"/>
          <w:lang w:val="es-AR"/>
        </w:rPr>
        <w:t>de</w:t>
      </w:r>
      <w:r w:rsidRPr="005A3D35">
        <w:rPr>
          <w:spacing w:val="-17"/>
          <w:sz w:val="20"/>
          <w:lang w:val="es-AR"/>
        </w:rPr>
        <w:t xml:space="preserve"> </w:t>
      </w:r>
      <w:r w:rsidRPr="005A3D35">
        <w:rPr>
          <w:sz w:val="20"/>
          <w:lang w:val="es-AR"/>
        </w:rPr>
        <w:t>justicia</w:t>
      </w:r>
      <w:r w:rsidRPr="005A3D35">
        <w:rPr>
          <w:spacing w:val="-15"/>
          <w:sz w:val="20"/>
          <w:lang w:val="es-AR"/>
        </w:rPr>
        <w:t xml:space="preserve"> </w:t>
      </w:r>
      <w:r w:rsidRPr="005A3D35">
        <w:rPr>
          <w:sz w:val="20"/>
          <w:lang w:val="es-AR"/>
        </w:rPr>
        <w:t>y,</w:t>
      </w:r>
      <w:r w:rsidRPr="005A3D35">
        <w:rPr>
          <w:spacing w:val="-17"/>
          <w:sz w:val="20"/>
          <w:lang w:val="es-AR"/>
        </w:rPr>
        <w:t xml:space="preserve"> </w:t>
      </w:r>
      <w:r w:rsidRPr="005A3D35">
        <w:rPr>
          <w:sz w:val="20"/>
          <w:lang w:val="es-AR"/>
        </w:rPr>
        <w:t>en</w:t>
      </w:r>
      <w:r w:rsidRPr="005A3D35">
        <w:rPr>
          <w:spacing w:val="-15"/>
          <w:sz w:val="20"/>
          <w:lang w:val="es-AR"/>
        </w:rPr>
        <w:t xml:space="preserve"> </w:t>
      </w:r>
      <w:r w:rsidRPr="005A3D35">
        <w:rPr>
          <w:sz w:val="20"/>
          <w:lang w:val="es-AR"/>
        </w:rPr>
        <w:t>tal</w:t>
      </w:r>
      <w:r w:rsidRPr="005A3D35">
        <w:rPr>
          <w:spacing w:val="-15"/>
          <w:sz w:val="20"/>
          <w:lang w:val="es-AR"/>
        </w:rPr>
        <w:t xml:space="preserve"> </w:t>
      </w:r>
      <w:r w:rsidRPr="005A3D35">
        <w:rPr>
          <w:sz w:val="20"/>
          <w:lang w:val="es-AR"/>
        </w:rPr>
        <w:t>carácter,</w:t>
      </w:r>
      <w:r w:rsidRPr="005A3D35">
        <w:rPr>
          <w:spacing w:val="-17"/>
          <w:sz w:val="20"/>
          <w:lang w:val="es-AR"/>
        </w:rPr>
        <w:t xml:space="preserve"> </w:t>
      </w:r>
      <w:r w:rsidRPr="005A3D35">
        <w:rPr>
          <w:sz w:val="20"/>
          <w:lang w:val="es-AR"/>
        </w:rPr>
        <w:t>si</w:t>
      </w:r>
      <w:r w:rsidRPr="005A3D35">
        <w:rPr>
          <w:spacing w:val="-16"/>
          <w:sz w:val="20"/>
          <w:lang w:val="es-AR"/>
        </w:rPr>
        <w:t xml:space="preserve"> </w:t>
      </w:r>
      <w:r w:rsidRPr="005A3D35">
        <w:rPr>
          <w:sz w:val="20"/>
          <w:lang w:val="es-AR"/>
        </w:rPr>
        <w:t>bien</w:t>
      </w:r>
      <w:r w:rsidRPr="005A3D35">
        <w:rPr>
          <w:spacing w:val="-14"/>
          <w:sz w:val="20"/>
          <w:lang w:val="es-AR"/>
        </w:rPr>
        <w:t xml:space="preserve"> </w:t>
      </w:r>
      <w:r w:rsidRPr="005A3D35">
        <w:rPr>
          <w:sz w:val="20"/>
          <w:lang w:val="es-AR"/>
        </w:rPr>
        <w:t>no</w:t>
      </w:r>
      <w:r w:rsidRPr="005A3D35">
        <w:rPr>
          <w:spacing w:val="-17"/>
          <w:sz w:val="20"/>
          <w:lang w:val="es-AR"/>
        </w:rPr>
        <w:t xml:space="preserve"> </w:t>
      </w:r>
      <w:r w:rsidRPr="005A3D35">
        <w:rPr>
          <w:sz w:val="20"/>
          <w:lang w:val="es-AR"/>
        </w:rPr>
        <w:t>son</w:t>
      </w:r>
      <w:r w:rsidRPr="005A3D35">
        <w:rPr>
          <w:spacing w:val="-15"/>
          <w:sz w:val="20"/>
          <w:lang w:val="es-AR"/>
        </w:rPr>
        <w:t xml:space="preserve"> </w:t>
      </w:r>
      <w:r w:rsidRPr="005A3D35">
        <w:rPr>
          <w:sz w:val="20"/>
          <w:lang w:val="es-AR"/>
        </w:rPr>
        <w:t xml:space="preserve">jueces, </w:t>
      </w:r>
      <w:r w:rsidRPr="005A3D35">
        <w:rPr>
          <w:i/>
          <w:sz w:val="20"/>
          <w:lang w:val="es-AR"/>
        </w:rPr>
        <w:t>requieren gozar de garantías de estabilidad laboral</w:t>
      </w:r>
      <w:r w:rsidRPr="005A3D35">
        <w:rPr>
          <w:sz w:val="20"/>
          <w:lang w:val="es-AR"/>
        </w:rPr>
        <w:t>, entre otras, como condición elemental de su independencia para el debido cumplimiento de sus funciones procesales”</w:t>
      </w:r>
      <w:hyperlink w:anchor="_bookmark250" w:history="1">
        <w:r w:rsidRPr="005A3D35">
          <w:rPr>
            <w:position w:val="7"/>
            <w:sz w:val="13"/>
            <w:lang w:val="es-AR"/>
          </w:rPr>
          <w:t>40</w:t>
        </w:r>
      </w:hyperlink>
      <w:r w:rsidRPr="005A3D35">
        <w:rPr>
          <w:position w:val="7"/>
          <w:sz w:val="13"/>
          <w:lang w:val="es-AR"/>
        </w:rPr>
        <w:t xml:space="preserve"> </w:t>
      </w:r>
      <w:r w:rsidRPr="005A3D35">
        <w:rPr>
          <w:sz w:val="20"/>
          <w:lang w:val="es-AR"/>
        </w:rPr>
        <w:t>[énfasis añadido], por lo que el enfoque d</w:t>
      </w:r>
      <w:r w:rsidRPr="005A3D35">
        <w:rPr>
          <w:sz w:val="20"/>
          <w:lang w:val="es-AR"/>
        </w:rPr>
        <w:t>esarrollado en el apartado anterior también aplica a las y los</w:t>
      </w:r>
      <w:r w:rsidRPr="005A3D35">
        <w:rPr>
          <w:spacing w:val="-3"/>
          <w:sz w:val="20"/>
          <w:lang w:val="es-AR"/>
        </w:rPr>
        <w:t xml:space="preserve"> </w:t>
      </w:r>
      <w:r w:rsidRPr="005A3D35">
        <w:rPr>
          <w:sz w:val="20"/>
          <w:lang w:val="es-AR"/>
        </w:rPr>
        <w:t>fiscales.</w:t>
      </w:r>
    </w:p>
    <w:p w14:paraId="12C0AA70" w14:textId="77777777" w:rsidR="00890CF2" w:rsidRPr="005A3D35" w:rsidRDefault="00890CF2">
      <w:pPr>
        <w:pStyle w:val="Textoindependiente"/>
        <w:rPr>
          <w:lang w:val="es-AR"/>
        </w:rPr>
      </w:pPr>
    </w:p>
    <w:p w14:paraId="04573E2B" w14:textId="77777777" w:rsidR="00890CF2" w:rsidRPr="005A3D35" w:rsidRDefault="002F6E44">
      <w:pPr>
        <w:pStyle w:val="Prrafodelista"/>
        <w:numPr>
          <w:ilvl w:val="0"/>
          <w:numId w:val="7"/>
        </w:numPr>
        <w:tabs>
          <w:tab w:val="left" w:pos="1110"/>
        </w:tabs>
        <w:ind w:right="477" w:hanging="1"/>
        <w:jc w:val="both"/>
        <w:rPr>
          <w:sz w:val="20"/>
          <w:lang w:val="es-AR"/>
        </w:rPr>
      </w:pPr>
      <w:r w:rsidRPr="005A3D35">
        <w:rPr>
          <w:sz w:val="20"/>
          <w:lang w:val="es-AR"/>
        </w:rPr>
        <w:t xml:space="preserve">En </w:t>
      </w:r>
      <w:r w:rsidRPr="005A3D35">
        <w:rPr>
          <w:i/>
          <w:sz w:val="20"/>
          <w:lang w:val="es-AR"/>
        </w:rPr>
        <w:t>primer lugar</w:t>
      </w:r>
      <w:r w:rsidRPr="005A3D35">
        <w:rPr>
          <w:sz w:val="20"/>
          <w:lang w:val="es-AR"/>
        </w:rPr>
        <w:t>, se dio por probado que el nombramiento de la señora Martínez Esquivia fue declarado insubsistente por medio de una resolución del Fiscal General de la</w:t>
      </w:r>
      <w:r w:rsidRPr="005A3D35">
        <w:rPr>
          <w:spacing w:val="14"/>
          <w:sz w:val="20"/>
          <w:lang w:val="es-AR"/>
        </w:rPr>
        <w:t xml:space="preserve"> </w:t>
      </w:r>
      <w:r w:rsidRPr="005A3D35">
        <w:rPr>
          <w:sz w:val="20"/>
          <w:lang w:val="es-AR"/>
        </w:rPr>
        <w:t>Nación</w:t>
      </w:r>
      <w:r w:rsidRPr="005A3D35">
        <w:rPr>
          <w:spacing w:val="16"/>
          <w:sz w:val="20"/>
          <w:lang w:val="es-AR"/>
        </w:rPr>
        <w:t xml:space="preserve"> </w:t>
      </w:r>
      <w:r w:rsidRPr="005A3D35">
        <w:rPr>
          <w:sz w:val="20"/>
          <w:lang w:val="es-AR"/>
        </w:rPr>
        <w:t>del</w:t>
      </w:r>
      <w:r w:rsidRPr="005A3D35">
        <w:rPr>
          <w:spacing w:val="15"/>
          <w:sz w:val="20"/>
          <w:lang w:val="es-AR"/>
        </w:rPr>
        <w:t xml:space="preserve"> </w:t>
      </w:r>
      <w:r w:rsidRPr="005A3D35">
        <w:rPr>
          <w:sz w:val="20"/>
          <w:lang w:val="es-AR"/>
        </w:rPr>
        <w:t>29</w:t>
      </w:r>
      <w:r w:rsidRPr="005A3D35">
        <w:rPr>
          <w:spacing w:val="17"/>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octubre</w:t>
      </w:r>
      <w:r w:rsidRPr="005A3D35">
        <w:rPr>
          <w:spacing w:val="14"/>
          <w:sz w:val="20"/>
          <w:lang w:val="es-AR"/>
        </w:rPr>
        <w:t xml:space="preserve"> </w:t>
      </w:r>
      <w:r w:rsidRPr="005A3D35">
        <w:rPr>
          <w:sz w:val="20"/>
          <w:lang w:val="es-AR"/>
        </w:rPr>
        <w:t>de</w:t>
      </w:r>
      <w:r w:rsidRPr="005A3D35">
        <w:rPr>
          <w:spacing w:val="15"/>
          <w:sz w:val="20"/>
          <w:lang w:val="es-AR"/>
        </w:rPr>
        <w:t xml:space="preserve"> </w:t>
      </w:r>
      <w:r w:rsidRPr="005A3D35">
        <w:rPr>
          <w:sz w:val="20"/>
          <w:lang w:val="es-AR"/>
        </w:rPr>
        <w:t>2004,</w:t>
      </w:r>
      <w:r w:rsidRPr="005A3D35">
        <w:rPr>
          <w:spacing w:val="17"/>
          <w:sz w:val="20"/>
          <w:lang w:val="es-AR"/>
        </w:rPr>
        <w:t xml:space="preserve"> </w:t>
      </w:r>
      <w:r w:rsidRPr="005A3D35">
        <w:rPr>
          <w:sz w:val="20"/>
          <w:lang w:val="es-AR"/>
        </w:rPr>
        <w:t>en</w:t>
      </w:r>
      <w:r w:rsidRPr="005A3D35">
        <w:rPr>
          <w:spacing w:val="16"/>
          <w:sz w:val="20"/>
          <w:lang w:val="es-AR"/>
        </w:rPr>
        <w:t xml:space="preserve"> </w:t>
      </w:r>
      <w:r w:rsidRPr="005A3D35">
        <w:rPr>
          <w:sz w:val="20"/>
          <w:lang w:val="es-AR"/>
        </w:rPr>
        <w:t>la</w:t>
      </w:r>
      <w:r w:rsidRPr="005A3D35">
        <w:rPr>
          <w:spacing w:val="16"/>
          <w:sz w:val="20"/>
          <w:lang w:val="es-AR"/>
        </w:rPr>
        <w:t xml:space="preserve"> </w:t>
      </w:r>
      <w:r w:rsidRPr="005A3D35">
        <w:rPr>
          <w:sz w:val="20"/>
          <w:lang w:val="es-AR"/>
        </w:rPr>
        <w:t>cual</w:t>
      </w:r>
      <w:r w:rsidRPr="005A3D35">
        <w:rPr>
          <w:spacing w:val="15"/>
          <w:sz w:val="20"/>
          <w:lang w:val="es-AR"/>
        </w:rPr>
        <w:t xml:space="preserve"> </w:t>
      </w:r>
      <w:r w:rsidRPr="005A3D35">
        <w:rPr>
          <w:sz w:val="20"/>
          <w:lang w:val="es-AR"/>
        </w:rPr>
        <w:t>no</w:t>
      </w:r>
      <w:r w:rsidRPr="005A3D35">
        <w:rPr>
          <w:spacing w:val="16"/>
          <w:sz w:val="20"/>
          <w:lang w:val="es-AR"/>
        </w:rPr>
        <w:t xml:space="preserve"> </w:t>
      </w:r>
      <w:r w:rsidRPr="005A3D35">
        <w:rPr>
          <w:sz w:val="20"/>
          <w:lang w:val="es-AR"/>
        </w:rPr>
        <w:t>se</w:t>
      </w:r>
      <w:r w:rsidRPr="005A3D35">
        <w:rPr>
          <w:spacing w:val="15"/>
          <w:sz w:val="20"/>
          <w:lang w:val="es-AR"/>
        </w:rPr>
        <w:t xml:space="preserve"> </w:t>
      </w:r>
      <w:r w:rsidRPr="005A3D35">
        <w:rPr>
          <w:sz w:val="20"/>
          <w:lang w:val="es-AR"/>
        </w:rPr>
        <w:t>consignó</w:t>
      </w:r>
      <w:r w:rsidRPr="005A3D35">
        <w:rPr>
          <w:spacing w:val="16"/>
          <w:sz w:val="20"/>
          <w:lang w:val="es-AR"/>
        </w:rPr>
        <w:t xml:space="preserve"> </w:t>
      </w:r>
      <w:r w:rsidRPr="005A3D35">
        <w:rPr>
          <w:sz w:val="20"/>
          <w:lang w:val="es-AR"/>
        </w:rPr>
        <w:t>ninguna</w:t>
      </w:r>
      <w:r w:rsidRPr="005A3D35">
        <w:rPr>
          <w:spacing w:val="15"/>
          <w:sz w:val="20"/>
          <w:lang w:val="es-AR"/>
        </w:rPr>
        <w:t xml:space="preserve"> </w:t>
      </w:r>
      <w:r w:rsidRPr="005A3D35">
        <w:rPr>
          <w:sz w:val="20"/>
          <w:lang w:val="es-AR"/>
        </w:rPr>
        <w:t>motivación</w:t>
      </w:r>
      <w:r w:rsidRPr="005A3D35">
        <w:rPr>
          <w:spacing w:val="17"/>
          <w:sz w:val="20"/>
          <w:lang w:val="es-AR"/>
        </w:rPr>
        <w:t xml:space="preserve"> </w:t>
      </w:r>
      <w:r w:rsidRPr="005A3D35">
        <w:rPr>
          <w:sz w:val="20"/>
          <w:lang w:val="es-AR"/>
        </w:rPr>
        <w:t>y</w:t>
      </w:r>
    </w:p>
    <w:p w14:paraId="21F8A2EF" w14:textId="02E4B479" w:rsidR="00890CF2" w:rsidRPr="005A3D35" w:rsidRDefault="005A3D35">
      <w:pPr>
        <w:pStyle w:val="Textoindependiente"/>
        <w:spacing w:before="11"/>
        <w:rPr>
          <w:sz w:val="12"/>
          <w:lang w:val="es-AR"/>
        </w:rPr>
      </w:pPr>
      <w:r>
        <w:rPr>
          <w:noProof/>
        </w:rPr>
        <mc:AlternateContent>
          <mc:Choice Requires="wps">
            <w:drawing>
              <wp:anchor distT="0" distB="0" distL="0" distR="0" simplePos="0" relativeHeight="251708416" behindDoc="1" locked="0" layoutInCell="1" allowOverlap="1" wp14:anchorId="7DD7F0C5" wp14:editId="0B6A2A48">
                <wp:simplePos x="0" y="0"/>
                <wp:positionH relativeFrom="page">
                  <wp:posOffset>1080770</wp:posOffset>
                </wp:positionH>
                <wp:positionV relativeFrom="paragraph">
                  <wp:posOffset>129540</wp:posOffset>
                </wp:positionV>
                <wp:extent cx="1828800" cy="1270"/>
                <wp:effectExtent l="0" t="0" r="0" b="0"/>
                <wp:wrapTopAndBottom/>
                <wp:docPr id="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9DC38" id="Freeform 6" o:spid="_x0000_s1026" style="position:absolute;margin-left:85.1pt;margin-top:10.2pt;width:2in;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" path="m,l2880,e" filled="f" strokeweight=".72pt">
                <v:path arrowok="t" o:connecttype="custom" o:connectlocs="0,0;1828800,0" o:connectangles="0,0"/>
                <w10:wrap type="topAndBottom" anchorx="page"/>
              </v:shape>
            </w:pict>
          </mc:Fallback>
        </mc:AlternateContent>
      </w:r>
    </w:p>
    <w:p w14:paraId="5A8F5DD9" w14:textId="77777777" w:rsidR="00890CF2" w:rsidRPr="005A3D35" w:rsidRDefault="002F6E44">
      <w:pPr>
        <w:tabs>
          <w:tab w:val="left" w:pos="967"/>
        </w:tabs>
        <w:spacing w:before="71"/>
        <w:ind w:left="401"/>
        <w:rPr>
          <w:sz w:val="16"/>
          <w:lang w:val="es-AR"/>
        </w:rPr>
      </w:pPr>
      <w:bookmarkStart w:id="303" w:name="_bookmark248"/>
      <w:bookmarkEnd w:id="303"/>
      <w:r w:rsidRPr="005A3D35">
        <w:rPr>
          <w:position w:val="6"/>
          <w:sz w:val="10"/>
          <w:lang w:val="es-AR"/>
        </w:rPr>
        <w:t>38</w:t>
      </w:r>
      <w:r w:rsidRPr="005A3D35">
        <w:rPr>
          <w:position w:val="6"/>
          <w:sz w:val="10"/>
          <w:lang w:val="es-AR"/>
        </w:rPr>
        <w:tab/>
      </w:r>
      <w:r w:rsidRPr="005A3D35">
        <w:rPr>
          <w:i/>
          <w:sz w:val="16"/>
          <w:lang w:val="es-AR"/>
        </w:rPr>
        <w:t>Caso Martínez Esquivia Vs. Colombia, supra</w:t>
      </w:r>
      <w:r w:rsidRPr="005A3D35">
        <w:rPr>
          <w:sz w:val="16"/>
          <w:lang w:val="es-AR"/>
        </w:rPr>
        <w:t>, párr.</w:t>
      </w:r>
      <w:r w:rsidRPr="005A3D35">
        <w:rPr>
          <w:spacing w:val="-14"/>
          <w:sz w:val="16"/>
          <w:lang w:val="es-AR"/>
        </w:rPr>
        <w:t xml:space="preserve"> </w:t>
      </w:r>
      <w:r w:rsidRPr="005A3D35">
        <w:rPr>
          <w:sz w:val="16"/>
          <w:lang w:val="es-AR"/>
        </w:rPr>
        <w:t>111.</w:t>
      </w:r>
    </w:p>
    <w:p w14:paraId="4910426C" w14:textId="77777777" w:rsidR="00890CF2" w:rsidRPr="005A3D35" w:rsidRDefault="002F6E44">
      <w:pPr>
        <w:tabs>
          <w:tab w:val="left" w:pos="967"/>
        </w:tabs>
        <w:spacing w:before="120"/>
        <w:ind w:left="401"/>
        <w:rPr>
          <w:sz w:val="16"/>
          <w:lang w:val="es-AR"/>
        </w:rPr>
      </w:pPr>
      <w:bookmarkStart w:id="304" w:name="_bookmark249"/>
      <w:bookmarkEnd w:id="304"/>
      <w:r w:rsidRPr="005A3D35">
        <w:rPr>
          <w:position w:val="6"/>
          <w:sz w:val="10"/>
          <w:lang w:val="es-AR"/>
        </w:rPr>
        <w:t>39</w:t>
      </w:r>
      <w:r w:rsidRPr="005A3D35">
        <w:rPr>
          <w:position w:val="6"/>
          <w:sz w:val="10"/>
          <w:lang w:val="es-AR"/>
        </w:rPr>
        <w:tab/>
      </w:r>
      <w:r w:rsidRPr="005A3D35">
        <w:rPr>
          <w:i/>
          <w:sz w:val="16"/>
          <w:lang w:val="es-AR"/>
        </w:rPr>
        <w:t>Caso Martínez Esquivia Vs. Colombia,</w:t>
      </w:r>
      <w:r w:rsidRPr="005A3D35">
        <w:rPr>
          <w:i/>
          <w:spacing w:val="-9"/>
          <w:sz w:val="16"/>
          <w:lang w:val="es-AR"/>
        </w:rPr>
        <w:t xml:space="preserve"> </w:t>
      </w:r>
      <w:r w:rsidRPr="005A3D35">
        <w:rPr>
          <w:i/>
          <w:sz w:val="16"/>
          <w:lang w:val="es-AR"/>
        </w:rPr>
        <w:t>supra</w:t>
      </w:r>
      <w:r w:rsidRPr="005A3D35">
        <w:rPr>
          <w:sz w:val="16"/>
          <w:lang w:val="es-AR"/>
        </w:rPr>
        <w:t>.</w:t>
      </w:r>
    </w:p>
    <w:p w14:paraId="0FD0F4FD" w14:textId="77777777" w:rsidR="00890CF2" w:rsidRPr="005A3D35" w:rsidRDefault="002F6E44">
      <w:pPr>
        <w:tabs>
          <w:tab w:val="left" w:pos="967"/>
        </w:tabs>
        <w:spacing w:before="120"/>
        <w:ind w:left="401"/>
        <w:rPr>
          <w:sz w:val="16"/>
          <w:lang w:val="es-AR"/>
        </w:rPr>
      </w:pPr>
      <w:bookmarkStart w:id="305" w:name="_bookmark250"/>
      <w:bookmarkEnd w:id="305"/>
      <w:r w:rsidRPr="005A3D35">
        <w:rPr>
          <w:position w:val="6"/>
          <w:sz w:val="10"/>
          <w:lang w:val="es-AR"/>
        </w:rPr>
        <w:t>40</w:t>
      </w:r>
      <w:r w:rsidRPr="005A3D35">
        <w:rPr>
          <w:position w:val="6"/>
          <w:sz w:val="10"/>
          <w:lang w:val="es-AR"/>
        </w:rPr>
        <w:tab/>
      </w:r>
      <w:r w:rsidRPr="005A3D35">
        <w:rPr>
          <w:i/>
          <w:sz w:val="16"/>
          <w:lang w:val="es-AR"/>
        </w:rPr>
        <w:t>Cfr. Caso Martínez Esquivia Vs. Colombia, supra</w:t>
      </w:r>
      <w:r w:rsidRPr="005A3D35">
        <w:rPr>
          <w:sz w:val="16"/>
          <w:lang w:val="es-AR"/>
        </w:rPr>
        <w:t>, párr.</w:t>
      </w:r>
      <w:r w:rsidRPr="005A3D35">
        <w:rPr>
          <w:spacing w:val="-8"/>
          <w:sz w:val="16"/>
          <w:lang w:val="es-AR"/>
        </w:rPr>
        <w:t xml:space="preserve"> </w:t>
      </w:r>
      <w:r w:rsidRPr="005A3D35">
        <w:rPr>
          <w:sz w:val="16"/>
          <w:lang w:val="es-AR"/>
        </w:rPr>
        <w:t>95.</w:t>
      </w:r>
    </w:p>
    <w:p w14:paraId="5E5359E3" w14:textId="77777777" w:rsidR="00890CF2" w:rsidRPr="005A3D35" w:rsidRDefault="00890CF2">
      <w:pPr>
        <w:rPr>
          <w:sz w:val="16"/>
          <w:lang w:val="es-AR"/>
        </w:rPr>
        <w:sectPr w:rsidR="00890CF2" w:rsidRPr="005A3D35">
          <w:pgSz w:w="12240" w:h="15840"/>
          <w:pgMar w:top="1340" w:right="1220" w:bottom="920" w:left="1300" w:header="0" w:footer="734" w:gutter="0"/>
          <w:cols w:space="720"/>
        </w:sectPr>
      </w:pPr>
    </w:p>
    <w:p w14:paraId="3EAC3A59" w14:textId="77777777" w:rsidR="00890CF2" w:rsidRPr="005A3D35" w:rsidRDefault="002F6E44">
      <w:pPr>
        <w:pStyle w:val="Textoindependiente"/>
        <w:spacing w:before="76"/>
        <w:ind w:left="401" w:right="477"/>
        <w:jc w:val="both"/>
        <w:rPr>
          <w:lang w:val="es-AR"/>
        </w:rPr>
      </w:pPr>
      <w:r w:rsidRPr="005A3D35">
        <w:rPr>
          <w:lang w:val="es-AR"/>
        </w:rPr>
        <w:lastRenderedPageBreak/>
        <w:t>únicamente se precisó que “regía a partir de la fecha de su comunicación y contra ella no procede recurso alguno”</w:t>
      </w:r>
      <w:hyperlink w:anchor="_bookmark251" w:history="1">
        <w:r w:rsidRPr="005A3D35">
          <w:rPr>
            <w:position w:val="7"/>
            <w:sz w:val="13"/>
            <w:lang w:val="es-AR"/>
          </w:rPr>
          <w:t>41</w:t>
        </w:r>
      </w:hyperlink>
      <w:r w:rsidRPr="005A3D35">
        <w:rPr>
          <w:lang w:val="es-AR"/>
        </w:rPr>
        <w:t xml:space="preserve">. En </w:t>
      </w:r>
      <w:r w:rsidRPr="005A3D35">
        <w:rPr>
          <w:i/>
          <w:lang w:val="es-AR"/>
        </w:rPr>
        <w:t>segundo lugar</w:t>
      </w:r>
      <w:r w:rsidRPr="005A3D35">
        <w:rPr>
          <w:lang w:val="es-AR"/>
        </w:rPr>
        <w:t>, es de recordar q</w:t>
      </w:r>
      <w:r w:rsidRPr="005A3D35">
        <w:rPr>
          <w:lang w:val="es-AR"/>
        </w:rPr>
        <w:t>ue, de acuerdo con la jurisprudencia de la Corte IDH, el deber de motivar las resoluciones es una garantía vinculada con la correcta administración de justicia, que protege el derecho de los ciudadanos a ser juzgados por las razones que el Derecho suminist</w:t>
      </w:r>
      <w:r w:rsidRPr="005A3D35">
        <w:rPr>
          <w:lang w:val="es-AR"/>
        </w:rPr>
        <w:t>ra, y otorga credibilidad a las decisiones jurídicas en el marco de una sociedad democrática</w:t>
      </w:r>
      <w:hyperlink w:anchor="_bookmark252" w:history="1">
        <w:r w:rsidRPr="005A3D35">
          <w:rPr>
            <w:position w:val="7"/>
            <w:sz w:val="13"/>
            <w:lang w:val="es-AR"/>
          </w:rPr>
          <w:t>42</w:t>
        </w:r>
      </w:hyperlink>
      <w:r w:rsidRPr="005A3D35">
        <w:rPr>
          <w:lang w:val="es-AR"/>
        </w:rPr>
        <w:t>. Por tanto, las decisiones que adopten los órganos internos que puedan afectar derechos humanos deben estar debidamente fundament</w:t>
      </w:r>
      <w:r w:rsidRPr="005A3D35">
        <w:rPr>
          <w:lang w:val="es-AR"/>
        </w:rPr>
        <w:t>adas, pues de lo contrario serían decisiones arbitrarias</w:t>
      </w:r>
      <w:hyperlink w:anchor="_bookmark253" w:history="1">
        <w:r w:rsidRPr="005A3D35">
          <w:rPr>
            <w:position w:val="7"/>
            <w:sz w:val="13"/>
            <w:lang w:val="es-AR"/>
          </w:rPr>
          <w:t>43</w:t>
        </w:r>
      </w:hyperlink>
      <w:r w:rsidRPr="005A3D35">
        <w:rPr>
          <w:lang w:val="es-AR"/>
        </w:rPr>
        <w:t>.</w:t>
      </w:r>
    </w:p>
    <w:p w14:paraId="70473CD9" w14:textId="77777777" w:rsidR="00890CF2" w:rsidRPr="005A3D35" w:rsidRDefault="00890CF2">
      <w:pPr>
        <w:pStyle w:val="Textoindependiente"/>
        <w:spacing w:before="1"/>
        <w:rPr>
          <w:lang w:val="es-AR"/>
        </w:rPr>
      </w:pPr>
    </w:p>
    <w:p w14:paraId="77F64CD6" w14:textId="77777777" w:rsidR="00890CF2" w:rsidRPr="005A3D35" w:rsidRDefault="002F6E44">
      <w:pPr>
        <w:pStyle w:val="Prrafodelista"/>
        <w:numPr>
          <w:ilvl w:val="0"/>
          <w:numId w:val="7"/>
        </w:numPr>
        <w:tabs>
          <w:tab w:val="left" w:pos="1110"/>
        </w:tabs>
        <w:ind w:right="475" w:firstLine="0"/>
        <w:jc w:val="both"/>
        <w:rPr>
          <w:sz w:val="20"/>
          <w:lang w:val="es-AR"/>
        </w:rPr>
      </w:pPr>
      <w:r w:rsidRPr="005A3D35">
        <w:rPr>
          <w:sz w:val="20"/>
          <w:lang w:val="es-AR"/>
        </w:rPr>
        <w:t xml:space="preserve">Es de resaltar que, en su </w:t>
      </w:r>
      <w:r w:rsidRPr="005A3D35">
        <w:rPr>
          <w:i/>
          <w:sz w:val="20"/>
          <w:lang w:val="es-AR"/>
        </w:rPr>
        <w:t xml:space="preserve">petición inicial </w:t>
      </w:r>
      <w:r w:rsidRPr="005A3D35">
        <w:rPr>
          <w:sz w:val="20"/>
          <w:lang w:val="es-AR"/>
        </w:rPr>
        <w:t>ante la Comisión Interamericana de Derechos Humanos, si bien la señora Martínez Esquivia no indicó qué derechos convenci</w:t>
      </w:r>
      <w:r w:rsidRPr="005A3D35">
        <w:rPr>
          <w:sz w:val="20"/>
          <w:lang w:val="es-AR"/>
        </w:rPr>
        <w:t>onales se estarían vulnerando, sí expresó que en la primera acción de tutela que interpuso a nivel interno solicitó que tutelaran, entre otros</w:t>
      </w:r>
      <w:r w:rsidRPr="005A3D35">
        <w:rPr>
          <w:i/>
          <w:sz w:val="20"/>
          <w:lang w:val="es-AR"/>
        </w:rPr>
        <w:t xml:space="preserve">, el derecho al trabajo </w:t>
      </w:r>
      <w:r w:rsidRPr="005A3D35">
        <w:rPr>
          <w:sz w:val="20"/>
          <w:lang w:val="es-AR"/>
        </w:rPr>
        <w:t>consagrado</w:t>
      </w:r>
      <w:r w:rsidRPr="005A3D35">
        <w:rPr>
          <w:spacing w:val="-9"/>
          <w:sz w:val="20"/>
          <w:lang w:val="es-AR"/>
        </w:rPr>
        <w:t xml:space="preserve"> </w:t>
      </w:r>
      <w:r w:rsidRPr="005A3D35">
        <w:rPr>
          <w:sz w:val="20"/>
          <w:lang w:val="es-AR"/>
        </w:rPr>
        <w:t>en</w:t>
      </w:r>
      <w:r w:rsidRPr="005A3D35">
        <w:rPr>
          <w:spacing w:val="-6"/>
          <w:sz w:val="20"/>
          <w:lang w:val="es-AR"/>
        </w:rPr>
        <w:t xml:space="preserve"> </w:t>
      </w:r>
      <w:r w:rsidRPr="005A3D35">
        <w:rPr>
          <w:sz w:val="20"/>
          <w:lang w:val="es-AR"/>
        </w:rPr>
        <w:t>el</w:t>
      </w:r>
      <w:r w:rsidRPr="005A3D35">
        <w:rPr>
          <w:spacing w:val="-9"/>
          <w:sz w:val="20"/>
          <w:lang w:val="es-AR"/>
        </w:rPr>
        <w:t xml:space="preserve"> </w:t>
      </w:r>
      <w:r w:rsidRPr="005A3D35">
        <w:rPr>
          <w:sz w:val="20"/>
          <w:lang w:val="es-AR"/>
        </w:rPr>
        <w:t>artículo</w:t>
      </w:r>
      <w:r w:rsidRPr="005A3D35">
        <w:rPr>
          <w:spacing w:val="-11"/>
          <w:sz w:val="20"/>
          <w:lang w:val="es-AR"/>
        </w:rPr>
        <w:t xml:space="preserve"> </w:t>
      </w:r>
      <w:r w:rsidRPr="005A3D35">
        <w:rPr>
          <w:sz w:val="20"/>
          <w:lang w:val="es-AR"/>
        </w:rPr>
        <w:t>25</w:t>
      </w:r>
      <w:r w:rsidRPr="005A3D35">
        <w:rPr>
          <w:spacing w:val="-9"/>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la</w:t>
      </w:r>
      <w:r w:rsidRPr="005A3D35">
        <w:rPr>
          <w:spacing w:val="-7"/>
          <w:sz w:val="20"/>
          <w:lang w:val="es-AR"/>
        </w:rPr>
        <w:t xml:space="preserve"> </w:t>
      </w:r>
      <w:r w:rsidRPr="005A3D35">
        <w:rPr>
          <w:sz w:val="20"/>
          <w:lang w:val="es-AR"/>
        </w:rPr>
        <w:t>Constitución</w:t>
      </w:r>
      <w:r w:rsidRPr="005A3D35">
        <w:rPr>
          <w:spacing w:val="-8"/>
          <w:sz w:val="20"/>
          <w:lang w:val="es-AR"/>
        </w:rPr>
        <w:t xml:space="preserve"> </w:t>
      </w:r>
      <w:r w:rsidRPr="005A3D35">
        <w:rPr>
          <w:sz w:val="20"/>
          <w:lang w:val="es-AR"/>
        </w:rPr>
        <w:t>Nacional</w:t>
      </w:r>
      <w:hyperlink w:anchor="_bookmark254" w:history="1">
        <w:r w:rsidRPr="005A3D35">
          <w:rPr>
            <w:position w:val="7"/>
            <w:sz w:val="13"/>
            <w:lang w:val="es-AR"/>
          </w:rPr>
          <w:t>44</w:t>
        </w:r>
        <w:r w:rsidRPr="005A3D35">
          <w:rPr>
            <w:spacing w:val="13"/>
            <w:position w:val="7"/>
            <w:sz w:val="13"/>
            <w:lang w:val="es-AR"/>
          </w:rPr>
          <w:t xml:space="preserve"> </w:t>
        </w:r>
      </w:hyperlink>
      <w:r w:rsidRPr="005A3D35">
        <w:rPr>
          <w:sz w:val="20"/>
          <w:lang w:val="es-AR"/>
        </w:rPr>
        <w:t>y,</w:t>
      </w:r>
      <w:r w:rsidRPr="005A3D35">
        <w:rPr>
          <w:spacing w:val="-10"/>
          <w:sz w:val="20"/>
          <w:lang w:val="es-AR"/>
        </w:rPr>
        <w:t xml:space="preserve"> </w:t>
      </w:r>
      <w:r w:rsidRPr="005A3D35">
        <w:rPr>
          <w:sz w:val="20"/>
          <w:lang w:val="es-AR"/>
        </w:rPr>
        <w:t>por</w:t>
      </w:r>
      <w:r w:rsidRPr="005A3D35">
        <w:rPr>
          <w:spacing w:val="-8"/>
          <w:sz w:val="20"/>
          <w:lang w:val="es-AR"/>
        </w:rPr>
        <w:t xml:space="preserve"> </w:t>
      </w:r>
      <w:r w:rsidRPr="005A3D35">
        <w:rPr>
          <w:sz w:val="20"/>
          <w:lang w:val="es-AR"/>
        </w:rPr>
        <w:t>otro</w:t>
      </w:r>
      <w:r w:rsidRPr="005A3D35">
        <w:rPr>
          <w:spacing w:val="-10"/>
          <w:sz w:val="20"/>
          <w:lang w:val="es-AR"/>
        </w:rPr>
        <w:t xml:space="preserve"> </w:t>
      </w:r>
      <w:r w:rsidRPr="005A3D35">
        <w:rPr>
          <w:sz w:val="20"/>
          <w:lang w:val="es-AR"/>
        </w:rPr>
        <w:t>lado,</w:t>
      </w:r>
      <w:r w:rsidRPr="005A3D35">
        <w:rPr>
          <w:spacing w:val="-8"/>
          <w:sz w:val="20"/>
          <w:lang w:val="es-AR"/>
        </w:rPr>
        <w:t xml:space="preserve"> </w:t>
      </w:r>
      <w:r w:rsidRPr="005A3D35">
        <w:rPr>
          <w:sz w:val="20"/>
          <w:lang w:val="es-AR"/>
        </w:rPr>
        <w:t>relató</w:t>
      </w:r>
      <w:r w:rsidRPr="005A3D35">
        <w:rPr>
          <w:spacing w:val="-10"/>
          <w:sz w:val="20"/>
          <w:lang w:val="es-AR"/>
        </w:rPr>
        <w:t xml:space="preserve"> </w:t>
      </w:r>
      <w:r w:rsidRPr="005A3D35">
        <w:rPr>
          <w:sz w:val="20"/>
          <w:lang w:val="es-AR"/>
        </w:rPr>
        <w:t>que</w:t>
      </w:r>
      <w:r w:rsidRPr="005A3D35">
        <w:rPr>
          <w:spacing w:val="-10"/>
          <w:sz w:val="20"/>
          <w:lang w:val="es-AR"/>
        </w:rPr>
        <w:t xml:space="preserve"> </w:t>
      </w:r>
      <w:r w:rsidRPr="005A3D35">
        <w:rPr>
          <w:sz w:val="20"/>
          <w:lang w:val="es-AR"/>
        </w:rPr>
        <w:t>“lo que</w:t>
      </w:r>
      <w:r w:rsidRPr="005A3D35">
        <w:rPr>
          <w:spacing w:val="-16"/>
          <w:sz w:val="20"/>
          <w:lang w:val="es-AR"/>
        </w:rPr>
        <w:t xml:space="preserve"> </w:t>
      </w:r>
      <w:r w:rsidRPr="005A3D35">
        <w:rPr>
          <w:sz w:val="20"/>
          <w:lang w:val="es-AR"/>
        </w:rPr>
        <w:t>[la]</w:t>
      </w:r>
      <w:r w:rsidRPr="005A3D35">
        <w:rPr>
          <w:spacing w:val="-14"/>
          <w:sz w:val="20"/>
          <w:lang w:val="es-AR"/>
        </w:rPr>
        <w:t xml:space="preserve"> </w:t>
      </w:r>
      <w:r w:rsidRPr="005A3D35">
        <w:rPr>
          <w:sz w:val="20"/>
          <w:lang w:val="es-AR"/>
        </w:rPr>
        <w:t>llevó</w:t>
      </w:r>
      <w:r w:rsidRPr="005A3D35">
        <w:rPr>
          <w:spacing w:val="-16"/>
          <w:sz w:val="20"/>
          <w:lang w:val="es-AR"/>
        </w:rPr>
        <w:t xml:space="preserve"> </w:t>
      </w:r>
      <w:r w:rsidRPr="005A3D35">
        <w:rPr>
          <w:sz w:val="20"/>
          <w:lang w:val="es-AR"/>
        </w:rPr>
        <w:t>a</w:t>
      </w:r>
      <w:r w:rsidRPr="005A3D35">
        <w:rPr>
          <w:spacing w:val="-15"/>
          <w:sz w:val="20"/>
          <w:lang w:val="es-AR"/>
        </w:rPr>
        <w:t xml:space="preserve"> </w:t>
      </w:r>
      <w:r w:rsidRPr="005A3D35">
        <w:rPr>
          <w:sz w:val="20"/>
          <w:lang w:val="es-AR"/>
        </w:rPr>
        <w:t>instaurar</w:t>
      </w:r>
      <w:r w:rsidRPr="005A3D35">
        <w:rPr>
          <w:spacing w:val="-14"/>
          <w:sz w:val="20"/>
          <w:lang w:val="es-AR"/>
        </w:rPr>
        <w:t xml:space="preserve"> </w:t>
      </w:r>
      <w:r w:rsidRPr="005A3D35">
        <w:rPr>
          <w:sz w:val="20"/>
          <w:lang w:val="es-AR"/>
        </w:rPr>
        <w:t>la</w:t>
      </w:r>
      <w:r w:rsidRPr="005A3D35">
        <w:rPr>
          <w:spacing w:val="-15"/>
          <w:sz w:val="20"/>
          <w:lang w:val="es-AR"/>
        </w:rPr>
        <w:t xml:space="preserve"> </w:t>
      </w:r>
      <w:r w:rsidRPr="005A3D35">
        <w:rPr>
          <w:sz w:val="20"/>
          <w:lang w:val="es-AR"/>
        </w:rPr>
        <w:t>tutela</w:t>
      </w:r>
      <w:r w:rsidRPr="005A3D35">
        <w:rPr>
          <w:spacing w:val="-15"/>
          <w:sz w:val="20"/>
          <w:lang w:val="es-AR"/>
        </w:rPr>
        <w:t xml:space="preserve"> </w:t>
      </w:r>
      <w:r w:rsidRPr="005A3D35">
        <w:rPr>
          <w:sz w:val="20"/>
          <w:lang w:val="es-AR"/>
        </w:rPr>
        <w:t>[…]</w:t>
      </w:r>
      <w:r w:rsidRPr="005A3D35">
        <w:rPr>
          <w:spacing w:val="-14"/>
          <w:sz w:val="20"/>
          <w:lang w:val="es-AR"/>
        </w:rPr>
        <w:t xml:space="preserve"> </w:t>
      </w:r>
      <w:r w:rsidRPr="005A3D35">
        <w:rPr>
          <w:sz w:val="20"/>
          <w:lang w:val="es-AR"/>
        </w:rPr>
        <w:t>[fue</w:t>
      </w:r>
      <w:r w:rsidRPr="005A3D35">
        <w:rPr>
          <w:spacing w:val="-16"/>
          <w:sz w:val="20"/>
          <w:lang w:val="es-AR"/>
        </w:rPr>
        <w:t xml:space="preserve"> </w:t>
      </w:r>
      <w:r w:rsidRPr="005A3D35">
        <w:rPr>
          <w:sz w:val="20"/>
          <w:lang w:val="es-AR"/>
        </w:rPr>
        <w:t>su]</w:t>
      </w:r>
      <w:r w:rsidRPr="005A3D35">
        <w:rPr>
          <w:spacing w:val="-14"/>
          <w:sz w:val="20"/>
          <w:lang w:val="es-AR"/>
        </w:rPr>
        <w:t xml:space="preserve"> </w:t>
      </w:r>
      <w:r w:rsidRPr="005A3D35">
        <w:rPr>
          <w:sz w:val="20"/>
          <w:lang w:val="es-AR"/>
        </w:rPr>
        <w:t>creciente</w:t>
      </w:r>
      <w:r w:rsidRPr="005A3D35">
        <w:rPr>
          <w:spacing w:val="-16"/>
          <w:sz w:val="20"/>
          <w:lang w:val="es-AR"/>
        </w:rPr>
        <w:t xml:space="preserve"> </w:t>
      </w:r>
      <w:r w:rsidRPr="005A3D35">
        <w:rPr>
          <w:sz w:val="20"/>
          <w:lang w:val="es-AR"/>
        </w:rPr>
        <w:t>necesidad</w:t>
      </w:r>
      <w:r w:rsidRPr="005A3D35">
        <w:rPr>
          <w:spacing w:val="-15"/>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buscar</w:t>
      </w:r>
      <w:r w:rsidRPr="005A3D35">
        <w:rPr>
          <w:spacing w:val="-16"/>
          <w:sz w:val="20"/>
          <w:lang w:val="es-AR"/>
        </w:rPr>
        <w:t xml:space="preserve"> </w:t>
      </w:r>
      <w:r w:rsidRPr="005A3D35">
        <w:rPr>
          <w:sz w:val="20"/>
          <w:lang w:val="es-AR"/>
        </w:rPr>
        <w:t>un</w:t>
      </w:r>
      <w:r w:rsidRPr="005A3D35">
        <w:rPr>
          <w:spacing w:val="-14"/>
          <w:sz w:val="20"/>
          <w:lang w:val="es-AR"/>
        </w:rPr>
        <w:t xml:space="preserve"> </w:t>
      </w:r>
      <w:r w:rsidRPr="005A3D35">
        <w:rPr>
          <w:sz w:val="20"/>
          <w:lang w:val="es-AR"/>
        </w:rPr>
        <w:t>sustento para</w:t>
      </w:r>
      <w:r w:rsidRPr="005A3D35">
        <w:rPr>
          <w:spacing w:val="-10"/>
          <w:sz w:val="20"/>
          <w:lang w:val="es-AR"/>
        </w:rPr>
        <w:t xml:space="preserve"> </w:t>
      </w:r>
      <w:r w:rsidRPr="005A3D35">
        <w:rPr>
          <w:sz w:val="20"/>
          <w:lang w:val="es-AR"/>
        </w:rPr>
        <w:t>[ella]</w:t>
      </w:r>
      <w:r w:rsidRPr="005A3D35">
        <w:rPr>
          <w:spacing w:val="-8"/>
          <w:sz w:val="20"/>
          <w:lang w:val="es-AR"/>
        </w:rPr>
        <w:t xml:space="preserve"> </w:t>
      </w:r>
      <w:r w:rsidRPr="005A3D35">
        <w:rPr>
          <w:sz w:val="20"/>
          <w:lang w:val="es-AR"/>
        </w:rPr>
        <w:t>y</w:t>
      </w:r>
      <w:r w:rsidRPr="005A3D35">
        <w:rPr>
          <w:spacing w:val="-10"/>
          <w:sz w:val="20"/>
          <w:lang w:val="es-AR"/>
        </w:rPr>
        <w:t xml:space="preserve"> </w:t>
      </w:r>
      <w:r w:rsidRPr="005A3D35">
        <w:rPr>
          <w:sz w:val="20"/>
          <w:lang w:val="es-AR"/>
        </w:rPr>
        <w:t>para</w:t>
      </w:r>
      <w:r w:rsidRPr="005A3D35">
        <w:rPr>
          <w:spacing w:val="-8"/>
          <w:sz w:val="20"/>
          <w:lang w:val="es-AR"/>
        </w:rPr>
        <w:t xml:space="preserve"> </w:t>
      </w:r>
      <w:r w:rsidRPr="005A3D35">
        <w:rPr>
          <w:sz w:val="20"/>
          <w:lang w:val="es-AR"/>
        </w:rPr>
        <w:t>[sus]</w:t>
      </w:r>
      <w:r w:rsidRPr="005A3D35">
        <w:rPr>
          <w:spacing w:val="-6"/>
          <w:sz w:val="20"/>
          <w:lang w:val="es-AR"/>
        </w:rPr>
        <w:t xml:space="preserve"> </w:t>
      </w:r>
      <w:r w:rsidRPr="005A3D35">
        <w:rPr>
          <w:sz w:val="20"/>
          <w:lang w:val="es-AR"/>
        </w:rPr>
        <w:t>hijos,</w:t>
      </w:r>
      <w:r w:rsidRPr="005A3D35">
        <w:rPr>
          <w:spacing w:val="-8"/>
          <w:sz w:val="20"/>
          <w:lang w:val="es-AR"/>
        </w:rPr>
        <w:t xml:space="preserve"> </w:t>
      </w:r>
      <w:r w:rsidRPr="005A3D35">
        <w:rPr>
          <w:sz w:val="20"/>
          <w:lang w:val="es-AR"/>
        </w:rPr>
        <w:t>y</w:t>
      </w:r>
      <w:r w:rsidRPr="005A3D35">
        <w:rPr>
          <w:spacing w:val="-8"/>
          <w:sz w:val="20"/>
          <w:lang w:val="es-AR"/>
        </w:rPr>
        <w:t xml:space="preserve"> </w:t>
      </w:r>
      <w:r w:rsidRPr="005A3D35">
        <w:rPr>
          <w:sz w:val="20"/>
          <w:lang w:val="es-AR"/>
        </w:rPr>
        <w:t>[que</w:t>
      </w:r>
      <w:r w:rsidRPr="005A3D35">
        <w:rPr>
          <w:spacing w:val="-9"/>
          <w:sz w:val="20"/>
          <w:lang w:val="es-AR"/>
        </w:rPr>
        <w:t xml:space="preserve"> </w:t>
      </w:r>
      <w:r w:rsidRPr="005A3D35">
        <w:rPr>
          <w:sz w:val="20"/>
          <w:lang w:val="es-AR"/>
        </w:rPr>
        <w:t>se]</w:t>
      </w:r>
      <w:r w:rsidRPr="005A3D35">
        <w:rPr>
          <w:spacing w:val="-7"/>
          <w:sz w:val="20"/>
          <w:lang w:val="es-AR"/>
        </w:rPr>
        <w:t xml:space="preserve"> </w:t>
      </w:r>
      <w:r w:rsidRPr="005A3D35">
        <w:rPr>
          <w:sz w:val="20"/>
          <w:lang w:val="es-AR"/>
        </w:rPr>
        <w:t>enc[ontraba]</w:t>
      </w:r>
      <w:r w:rsidRPr="005A3D35">
        <w:rPr>
          <w:spacing w:val="-10"/>
          <w:sz w:val="20"/>
          <w:lang w:val="es-AR"/>
        </w:rPr>
        <w:t xml:space="preserve"> </w:t>
      </w:r>
      <w:r w:rsidRPr="005A3D35">
        <w:rPr>
          <w:sz w:val="20"/>
          <w:lang w:val="es-AR"/>
        </w:rPr>
        <w:t>sola</w:t>
      </w:r>
      <w:r w:rsidRPr="005A3D35">
        <w:rPr>
          <w:spacing w:val="-8"/>
          <w:sz w:val="20"/>
          <w:lang w:val="es-AR"/>
        </w:rPr>
        <w:t xml:space="preserve"> </w:t>
      </w:r>
      <w:r w:rsidRPr="005A3D35">
        <w:rPr>
          <w:sz w:val="20"/>
          <w:lang w:val="es-AR"/>
        </w:rPr>
        <w:t>y</w:t>
      </w:r>
      <w:r w:rsidRPr="005A3D35">
        <w:rPr>
          <w:spacing w:val="-8"/>
          <w:sz w:val="20"/>
          <w:lang w:val="es-AR"/>
        </w:rPr>
        <w:t xml:space="preserve"> </w:t>
      </w:r>
      <w:r w:rsidRPr="005A3D35">
        <w:rPr>
          <w:sz w:val="20"/>
          <w:lang w:val="es-AR"/>
        </w:rPr>
        <w:t>necesit[aba]</w:t>
      </w:r>
      <w:r w:rsidRPr="005A3D35">
        <w:rPr>
          <w:spacing w:val="-10"/>
          <w:sz w:val="20"/>
          <w:lang w:val="es-AR"/>
        </w:rPr>
        <w:t xml:space="preserve"> </w:t>
      </w:r>
      <w:r w:rsidRPr="005A3D35">
        <w:rPr>
          <w:sz w:val="20"/>
          <w:lang w:val="es-AR"/>
        </w:rPr>
        <w:t>de</w:t>
      </w:r>
      <w:r w:rsidRPr="005A3D35">
        <w:rPr>
          <w:spacing w:val="-9"/>
          <w:sz w:val="20"/>
          <w:lang w:val="es-AR"/>
        </w:rPr>
        <w:t xml:space="preserve"> </w:t>
      </w:r>
      <w:r w:rsidRPr="005A3D35">
        <w:rPr>
          <w:sz w:val="20"/>
          <w:lang w:val="es-AR"/>
        </w:rPr>
        <w:t>su]</w:t>
      </w:r>
      <w:r w:rsidRPr="005A3D35">
        <w:rPr>
          <w:spacing w:val="-7"/>
          <w:sz w:val="20"/>
          <w:lang w:val="es-AR"/>
        </w:rPr>
        <w:t xml:space="preserve"> </w:t>
      </w:r>
      <w:r w:rsidRPr="005A3D35">
        <w:rPr>
          <w:sz w:val="20"/>
          <w:lang w:val="es-AR"/>
        </w:rPr>
        <w:t>trabajo para vivir, […] por que solo [mediante las tutelas] podr[ían] [sus] hijos y ella] y todas las</w:t>
      </w:r>
      <w:r w:rsidRPr="005A3D35">
        <w:rPr>
          <w:spacing w:val="-9"/>
          <w:sz w:val="20"/>
          <w:lang w:val="es-AR"/>
        </w:rPr>
        <w:t xml:space="preserve"> </w:t>
      </w:r>
      <w:r w:rsidRPr="005A3D35">
        <w:rPr>
          <w:sz w:val="20"/>
          <w:lang w:val="es-AR"/>
        </w:rPr>
        <w:t>personas</w:t>
      </w:r>
      <w:r w:rsidRPr="005A3D35">
        <w:rPr>
          <w:spacing w:val="-6"/>
          <w:sz w:val="20"/>
          <w:lang w:val="es-AR"/>
        </w:rPr>
        <w:t xml:space="preserve"> </w:t>
      </w:r>
      <w:r w:rsidRPr="005A3D35">
        <w:rPr>
          <w:sz w:val="20"/>
          <w:lang w:val="es-AR"/>
        </w:rPr>
        <w:t>que</w:t>
      </w:r>
      <w:r w:rsidRPr="005A3D35">
        <w:rPr>
          <w:spacing w:val="-7"/>
          <w:sz w:val="20"/>
          <w:lang w:val="es-AR"/>
        </w:rPr>
        <w:t xml:space="preserve"> </w:t>
      </w:r>
      <w:r w:rsidRPr="005A3D35">
        <w:rPr>
          <w:sz w:val="20"/>
          <w:lang w:val="es-AR"/>
        </w:rPr>
        <w:t>depend[ían]</w:t>
      </w:r>
      <w:r w:rsidRPr="005A3D35">
        <w:rPr>
          <w:spacing w:val="-7"/>
          <w:sz w:val="20"/>
          <w:lang w:val="es-AR"/>
        </w:rPr>
        <w:t xml:space="preserve"> </w:t>
      </w:r>
      <w:r w:rsidRPr="005A3D35">
        <w:rPr>
          <w:sz w:val="20"/>
          <w:lang w:val="es-AR"/>
        </w:rPr>
        <w:t>de</w:t>
      </w:r>
      <w:r w:rsidRPr="005A3D35">
        <w:rPr>
          <w:spacing w:val="-8"/>
          <w:sz w:val="20"/>
          <w:lang w:val="es-AR"/>
        </w:rPr>
        <w:t xml:space="preserve"> </w:t>
      </w:r>
      <w:r w:rsidRPr="005A3D35">
        <w:rPr>
          <w:sz w:val="20"/>
          <w:lang w:val="es-AR"/>
        </w:rPr>
        <w:t>[ella],</w:t>
      </w:r>
      <w:r w:rsidRPr="005A3D35">
        <w:rPr>
          <w:spacing w:val="-6"/>
          <w:sz w:val="20"/>
          <w:lang w:val="es-AR"/>
        </w:rPr>
        <w:t xml:space="preserve"> </w:t>
      </w:r>
      <w:r w:rsidRPr="005A3D35">
        <w:rPr>
          <w:sz w:val="20"/>
          <w:lang w:val="es-AR"/>
        </w:rPr>
        <w:t>[tener]</w:t>
      </w:r>
      <w:r w:rsidRPr="005A3D35">
        <w:rPr>
          <w:spacing w:val="-3"/>
          <w:sz w:val="20"/>
          <w:lang w:val="es-AR"/>
        </w:rPr>
        <w:t xml:space="preserve"> </w:t>
      </w:r>
      <w:r w:rsidRPr="005A3D35">
        <w:rPr>
          <w:sz w:val="20"/>
          <w:lang w:val="es-AR"/>
        </w:rPr>
        <w:t>un</w:t>
      </w:r>
      <w:r w:rsidRPr="005A3D35">
        <w:rPr>
          <w:spacing w:val="-7"/>
          <w:sz w:val="20"/>
          <w:lang w:val="es-AR"/>
        </w:rPr>
        <w:t xml:space="preserve"> </w:t>
      </w:r>
      <w:r w:rsidRPr="005A3D35">
        <w:rPr>
          <w:sz w:val="20"/>
          <w:lang w:val="es-AR"/>
        </w:rPr>
        <w:t>sustento</w:t>
      </w:r>
      <w:r w:rsidRPr="005A3D35">
        <w:rPr>
          <w:spacing w:val="-6"/>
          <w:sz w:val="20"/>
          <w:lang w:val="es-AR"/>
        </w:rPr>
        <w:t xml:space="preserve"> </w:t>
      </w:r>
      <w:r w:rsidRPr="005A3D35">
        <w:rPr>
          <w:sz w:val="20"/>
          <w:lang w:val="es-AR"/>
        </w:rPr>
        <w:t>diario</w:t>
      </w:r>
      <w:r w:rsidRPr="005A3D35">
        <w:rPr>
          <w:spacing w:val="-7"/>
          <w:sz w:val="20"/>
          <w:lang w:val="es-AR"/>
        </w:rPr>
        <w:t xml:space="preserve"> </w:t>
      </w:r>
      <w:r w:rsidRPr="005A3D35">
        <w:rPr>
          <w:sz w:val="20"/>
          <w:lang w:val="es-AR"/>
        </w:rPr>
        <w:t>y</w:t>
      </w:r>
      <w:r w:rsidRPr="005A3D35">
        <w:rPr>
          <w:spacing w:val="-8"/>
          <w:sz w:val="20"/>
          <w:lang w:val="es-AR"/>
        </w:rPr>
        <w:t xml:space="preserve"> </w:t>
      </w:r>
      <w:r w:rsidRPr="005A3D35">
        <w:rPr>
          <w:sz w:val="20"/>
          <w:lang w:val="es-AR"/>
        </w:rPr>
        <w:t>una</w:t>
      </w:r>
      <w:r w:rsidRPr="005A3D35">
        <w:rPr>
          <w:spacing w:val="-4"/>
          <w:sz w:val="20"/>
          <w:lang w:val="es-AR"/>
        </w:rPr>
        <w:t xml:space="preserve"> </w:t>
      </w:r>
      <w:r w:rsidRPr="005A3D35">
        <w:rPr>
          <w:sz w:val="20"/>
          <w:lang w:val="es-AR"/>
        </w:rPr>
        <w:t>vida</w:t>
      </w:r>
      <w:r w:rsidRPr="005A3D35">
        <w:rPr>
          <w:spacing w:val="-8"/>
          <w:sz w:val="20"/>
          <w:lang w:val="es-AR"/>
        </w:rPr>
        <w:t xml:space="preserve"> </w:t>
      </w:r>
      <w:r w:rsidRPr="005A3D35">
        <w:rPr>
          <w:sz w:val="20"/>
          <w:lang w:val="es-AR"/>
        </w:rPr>
        <w:t>digna,</w:t>
      </w:r>
      <w:r w:rsidRPr="005A3D35">
        <w:rPr>
          <w:spacing w:val="-6"/>
          <w:sz w:val="20"/>
          <w:lang w:val="es-AR"/>
        </w:rPr>
        <w:t xml:space="preserve"> </w:t>
      </w:r>
      <w:r w:rsidRPr="005A3D35">
        <w:rPr>
          <w:sz w:val="20"/>
          <w:lang w:val="es-AR"/>
        </w:rPr>
        <w:t>que solo</w:t>
      </w:r>
      <w:r w:rsidRPr="005A3D35">
        <w:rPr>
          <w:spacing w:val="-11"/>
          <w:sz w:val="20"/>
          <w:lang w:val="es-AR"/>
        </w:rPr>
        <w:t xml:space="preserve"> </w:t>
      </w:r>
      <w:r w:rsidRPr="005A3D35">
        <w:rPr>
          <w:sz w:val="20"/>
          <w:lang w:val="es-AR"/>
        </w:rPr>
        <w:t>[su]</w:t>
      </w:r>
      <w:r w:rsidRPr="005A3D35">
        <w:rPr>
          <w:spacing w:val="-8"/>
          <w:sz w:val="20"/>
          <w:lang w:val="es-AR"/>
        </w:rPr>
        <w:t xml:space="preserve"> </w:t>
      </w:r>
      <w:r w:rsidRPr="005A3D35">
        <w:rPr>
          <w:sz w:val="20"/>
          <w:lang w:val="es-AR"/>
        </w:rPr>
        <w:t>trabajo</w:t>
      </w:r>
      <w:r w:rsidRPr="005A3D35">
        <w:rPr>
          <w:spacing w:val="-10"/>
          <w:sz w:val="20"/>
          <w:lang w:val="es-AR"/>
        </w:rPr>
        <w:t xml:space="preserve"> </w:t>
      </w:r>
      <w:r w:rsidRPr="005A3D35">
        <w:rPr>
          <w:sz w:val="20"/>
          <w:lang w:val="es-AR"/>
        </w:rPr>
        <w:t>po[día]</w:t>
      </w:r>
      <w:r w:rsidRPr="005A3D35">
        <w:rPr>
          <w:spacing w:val="-8"/>
          <w:sz w:val="20"/>
          <w:lang w:val="es-AR"/>
        </w:rPr>
        <w:t xml:space="preserve"> </w:t>
      </w:r>
      <w:r w:rsidRPr="005A3D35">
        <w:rPr>
          <w:sz w:val="20"/>
          <w:lang w:val="es-AR"/>
        </w:rPr>
        <w:t>dar[l]e”</w:t>
      </w:r>
      <w:r w:rsidRPr="005A3D35">
        <w:rPr>
          <w:spacing w:val="-9"/>
          <w:sz w:val="20"/>
          <w:lang w:val="es-AR"/>
        </w:rPr>
        <w:t xml:space="preserve"> </w:t>
      </w:r>
      <w:r w:rsidRPr="005A3D35">
        <w:rPr>
          <w:sz w:val="20"/>
          <w:lang w:val="es-AR"/>
        </w:rPr>
        <w:t>y</w:t>
      </w:r>
      <w:r w:rsidRPr="005A3D35">
        <w:rPr>
          <w:spacing w:val="-10"/>
          <w:sz w:val="20"/>
          <w:lang w:val="es-AR"/>
        </w:rPr>
        <w:t xml:space="preserve"> </w:t>
      </w:r>
      <w:r w:rsidRPr="005A3D35">
        <w:rPr>
          <w:sz w:val="20"/>
          <w:lang w:val="es-AR"/>
        </w:rPr>
        <w:t>pedía</w:t>
      </w:r>
      <w:r w:rsidRPr="005A3D35">
        <w:rPr>
          <w:spacing w:val="-9"/>
          <w:sz w:val="20"/>
          <w:lang w:val="es-AR"/>
        </w:rPr>
        <w:t xml:space="preserve"> </w:t>
      </w:r>
      <w:r w:rsidRPr="005A3D35">
        <w:rPr>
          <w:sz w:val="20"/>
          <w:lang w:val="es-AR"/>
        </w:rPr>
        <w:t>“que</w:t>
      </w:r>
      <w:r w:rsidRPr="005A3D35">
        <w:rPr>
          <w:spacing w:val="-10"/>
          <w:sz w:val="20"/>
          <w:lang w:val="es-AR"/>
        </w:rPr>
        <w:t xml:space="preserve"> </w:t>
      </w:r>
      <w:r w:rsidRPr="005A3D35">
        <w:rPr>
          <w:sz w:val="20"/>
          <w:lang w:val="es-AR"/>
        </w:rPr>
        <w:t>se</w:t>
      </w:r>
      <w:r w:rsidRPr="005A3D35">
        <w:rPr>
          <w:spacing w:val="-8"/>
          <w:sz w:val="20"/>
          <w:lang w:val="es-AR"/>
        </w:rPr>
        <w:t xml:space="preserve"> </w:t>
      </w:r>
      <w:r w:rsidRPr="005A3D35">
        <w:rPr>
          <w:sz w:val="20"/>
          <w:lang w:val="es-AR"/>
        </w:rPr>
        <w:t>hiciera</w:t>
      </w:r>
      <w:r w:rsidRPr="005A3D35">
        <w:rPr>
          <w:spacing w:val="-9"/>
          <w:sz w:val="20"/>
          <w:lang w:val="es-AR"/>
        </w:rPr>
        <w:t xml:space="preserve"> </w:t>
      </w:r>
      <w:r w:rsidRPr="005A3D35">
        <w:rPr>
          <w:sz w:val="20"/>
          <w:lang w:val="es-AR"/>
        </w:rPr>
        <w:t>un</w:t>
      </w:r>
      <w:r w:rsidRPr="005A3D35">
        <w:rPr>
          <w:spacing w:val="-9"/>
          <w:sz w:val="20"/>
          <w:lang w:val="es-AR"/>
        </w:rPr>
        <w:t xml:space="preserve"> </w:t>
      </w:r>
      <w:r w:rsidRPr="005A3D35">
        <w:rPr>
          <w:sz w:val="20"/>
          <w:lang w:val="es-AR"/>
        </w:rPr>
        <w:t>estudio</w:t>
      </w:r>
      <w:r w:rsidRPr="005A3D35">
        <w:rPr>
          <w:spacing w:val="-8"/>
          <w:sz w:val="20"/>
          <w:lang w:val="es-AR"/>
        </w:rPr>
        <w:t xml:space="preserve"> </w:t>
      </w:r>
      <w:r w:rsidRPr="005A3D35">
        <w:rPr>
          <w:sz w:val="20"/>
          <w:lang w:val="es-AR"/>
        </w:rPr>
        <w:t>exhaustivo,</w:t>
      </w:r>
      <w:r w:rsidRPr="005A3D35">
        <w:rPr>
          <w:spacing w:val="-9"/>
          <w:sz w:val="20"/>
          <w:lang w:val="es-AR"/>
        </w:rPr>
        <w:t xml:space="preserve"> </w:t>
      </w:r>
      <w:r w:rsidRPr="005A3D35">
        <w:rPr>
          <w:sz w:val="20"/>
          <w:lang w:val="es-AR"/>
        </w:rPr>
        <w:t>objetivo y</w:t>
      </w:r>
      <w:r w:rsidRPr="005A3D35">
        <w:rPr>
          <w:spacing w:val="-18"/>
          <w:sz w:val="20"/>
          <w:lang w:val="es-AR"/>
        </w:rPr>
        <w:t xml:space="preserve"> </w:t>
      </w:r>
      <w:r w:rsidRPr="005A3D35">
        <w:rPr>
          <w:sz w:val="20"/>
          <w:lang w:val="es-AR"/>
        </w:rPr>
        <w:t>profundo</w:t>
      </w:r>
      <w:r w:rsidRPr="005A3D35">
        <w:rPr>
          <w:spacing w:val="-15"/>
          <w:sz w:val="20"/>
          <w:lang w:val="es-AR"/>
        </w:rPr>
        <w:t xml:space="preserve"> </w:t>
      </w:r>
      <w:r w:rsidRPr="005A3D35">
        <w:rPr>
          <w:sz w:val="20"/>
          <w:lang w:val="es-AR"/>
        </w:rPr>
        <w:t>de</w:t>
      </w:r>
      <w:r w:rsidRPr="005A3D35">
        <w:rPr>
          <w:spacing w:val="-19"/>
          <w:sz w:val="20"/>
          <w:lang w:val="es-AR"/>
        </w:rPr>
        <w:t xml:space="preserve"> </w:t>
      </w:r>
      <w:r w:rsidRPr="005A3D35">
        <w:rPr>
          <w:sz w:val="20"/>
          <w:lang w:val="es-AR"/>
        </w:rPr>
        <w:t>la</w:t>
      </w:r>
      <w:r w:rsidRPr="005A3D35">
        <w:rPr>
          <w:spacing w:val="-14"/>
          <w:sz w:val="20"/>
          <w:lang w:val="es-AR"/>
        </w:rPr>
        <w:t xml:space="preserve"> </w:t>
      </w:r>
      <w:r w:rsidRPr="005A3D35">
        <w:rPr>
          <w:sz w:val="20"/>
          <w:lang w:val="es-AR"/>
        </w:rPr>
        <w:t>situación</w:t>
      </w:r>
      <w:r w:rsidRPr="005A3D35">
        <w:rPr>
          <w:spacing w:val="-15"/>
          <w:sz w:val="20"/>
          <w:lang w:val="es-AR"/>
        </w:rPr>
        <w:t xml:space="preserve"> </w:t>
      </w:r>
      <w:r w:rsidRPr="005A3D35">
        <w:rPr>
          <w:sz w:val="20"/>
          <w:lang w:val="es-AR"/>
        </w:rPr>
        <w:t>[…]</w:t>
      </w:r>
      <w:r w:rsidRPr="005A3D35">
        <w:rPr>
          <w:spacing w:val="-17"/>
          <w:sz w:val="20"/>
          <w:lang w:val="es-AR"/>
        </w:rPr>
        <w:t xml:space="preserve"> </w:t>
      </w:r>
      <w:r w:rsidRPr="005A3D35">
        <w:rPr>
          <w:sz w:val="20"/>
          <w:lang w:val="es-AR"/>
        </w:rPr>
        <w:t>planteada</w:t>
      </w:r>
      <w:r w:rsidRPr="005A3D35">
        <w:rPr>
          <w:spacing w:val="-14"/>
          <w:sz w:val="20"/>
          <w:lang w:val="es-AR"/>
        </w:rPr>
        <w:t xml:space="preserve"> </w:t>
      </w:r>
      <w:r w:rsidRPr="005A3D35">
        <w:rPr>
          <w:sz w:val="20"/>
          <w:lang w:val="es-AR"/>
        </w:rPr>
        <w:t>[…]</w:t>
      </w:r>
      <w:r w:rsidRPr="005A3D35">
        <w:rPr>
          <w:spacing w:val="-14"/>
          <w:sz w:val="20"/>
          <w:lang w:val="es-AR"/>
        </w:rPr>
        <w:t xml:space="preserve"> </w:t>
      </w:r>
      <w:r w:rsidRPr="005A3D35">
        <w:rPr>
          <w:sz w:val="20"/>
          <w:lang w:val="es-AR"/>
        </w:rPr>
        <w:t>ya</w:t>
      </w:r>
      <w:r w:rsidRPr="005A3D35">
        <w:rPr>
          <w:spacing w:val="-14"/>
          <w:sz w:val="20"/>
          <w:lang w:val="es-AR"/>
        </w:rPr>
        <w:t xml:space="preserve"> </w:t>
      </w:r>
      <w:r w:rsidRPr="005A3D35">
        <w:rPr>
          <w:sz w:val="20"/>
          <w:lang w:val="es-AR"/>
        </w:rPr>
        <w:t>que</w:t>
      </w:r>
      <w:r w:rsidRPr="005A3D35">
        <w:rPr>
          <w:spacing w:val="-18"/>
          <w:sz w:val="20"/>
          <w:lang w:val="es-AR"/>
        </w:rPr>
        <w:t xml:space="preserve"> </w:t>
      </w:r>
      <w:r w:rsidRPr="005A3D35">
        <w:rPr>
          <w:sz w:val="20"/>
          <w:lang w:val="es-AR"/>
        </w:rPr>
        <w:t>[era]</w:t>
      </w:r>
      <w:r w:rsidRPr="005A3D35">
        <w:rPr>
          <w:spacing w:val="-14"/>
          <w:sz w:val="20"/>
          <w:lang w:val="es-AR"/>
        </w:rPr>
        <w:t xml:space="preserve"> </w:t>
      </w:r>
      <w:r w:rsidRPr="005A3D35">
        <w:rPr>
          <w:sz w:val="20"/>
          <w:lang w:val="es-AR"/>
        </w:rPr>
        <w:t>una</w:t>
      </w:r>
      <w:r w:rsidRPr="005A3D35">
        <w:rPr>
          <w:spacing w:val="-16"/>
          <w:sz w:val="20"/>
          <w:lang w:val="es-AR"/>
        </w:rPr>
        <w:t xml:space="preserve"> </w:t>
      </w:r>
      <w:r w:rsidRPr="005A3D35">
        <w:rPr>
          <w:sz w:val="20"/>
          <w:lang w:val="es-AR"/>
        </w:rPr>
        <w:t>persona</w:t>
      </w:r>
      <w:r w:rsidRPr="005A3D35">
        <w:rPr>
          <w:spacing w:val="-15"/>
          <w:sz w:val="20"/>
          <w:lang w:val="es-AR"/>
        </w:rPr>
        <w:t xml:space="preserve"> </w:t>
      </w:r>
      <w:r w:rsidRPr="005A3D35">
        <w:rPr>
          <w:sz w:val="20"/>
          <w:lang w:val="es-AR"/>
        </w:rPr>
        <w:t>que</w:t>
      </w:r>
      <w:r w:rsidRPr="005A3D35">
        <w:rPr>
          <w:spacing w:val="-15"/>
          <w:sz w:val="20"/>
          <w:lang w:val="es-AR"/>
        </w:rPr>
        <w:t xml:space="preserve"> </w:t>
      </w:r>
      <w:r w:rsidRPr="005A3D35">
        <w:rPr>
          <w:sz w:val="20"/>
          <w:lang w:val="es-AR"/>
        </w:rPr>
        <w:t>solo</w:t>
      </w:r>
      <w:r w:rsidRPr="005A3D35">
        <w:rPr>
          <w:spacing w:val="-15"/>
          <w:sz w:val="20"/>
          <w:lang w:val="es-AR"/>
        </w:rPr>
        <w:t xml:space="preserve"> </w:t>
      </w:r>
      <w:r w:rsidRPr="005A3D35">
        <w:rPr>
          <w:sz w:val="20"/>
          <w:lang w:val="es-AR"/>
        </w:rPr>
        <w:t>dependía para el sustento de toda su familia y [se encontraba] desempleada”</w:t>
      </w:r>
      <w:hyperlink w:anchor="_bookmark255" w:history="1">
        <w:r w:rsidRPr="005A3D35">
          <w:rPr>
            <w:position w:val="7"/>
            <w:sz w:val="13"/>
            <w:lang w:val="es-AR"/>
          </w:rPr>
          <w:t>45</w:t>
        </w:r>
        <w:r w:rsidRPr="005A3D35">
          <w:rPr>
            <w:spacing w:val="-7"/>
            <w:position w:val="7"/>
            <w:sz w:val="13"/>
            <w:lang w:val="es-AR"/>
          </w:rPr>
          <w:t xml:space="preserve"> </w:t>
        </w:r>
      </w:hyperlink>
      <w:r w:rsidRPr="005A3D35">
        <w:rPr>
          <w:sz w:val="20"/>
          <w:lang w:val="es-AR"/>
        </w:rPr>
        <w:t>.</w:t>
      </w:r>
    </w:p>
    <w:p w14:paraId="3EEE9F42" w14:textId="77777777" w:rsidR="00890CF2" w:rsidRPr="005A3D35" w:rsidRDefault="00890CF2">
      <w:pPr>
        <w:pStyle w:val="Textoindependiente"/>
        <w:spacing w:before="1"/>
        <w:rPr>
          <w:lang w:val="es-AR"/>
        </w:rPr>
      </w:pPr>
    </w:p>
    <w:p w14:paraId="63608802" w14:textId="77777777" w:rsidR="00890CF2" w:rsidRPr="005A3D35" w:rsidRDefault="002F6E44">
      <w:pPr>
        <w:pStyle w:val="Prrafodelista"/>
        <w:numPr>
          <w:ilvl w:val="0"/>
          <w:numId w:val="7"/>
        </w:numPr>
        <w:tabs>
          <w:tab w:val="left" w:pos="1110"/>
        </w:tabs>
        <w:ind w:right="479" w:firstLine="0"/>
        <w:jc w:val="both"/>
        <w:rPr>
          <w:sz w:val="20"/>
          <w:lang w:val="es-AR"/>
        </w:rPr>
      </w:pPr>
      <w:r w:rsidRPr="005A3D35">
        <w:rPr>
          <w:sz w:val="20"/>
          <w:lang w:val="es-AR"/>
        </w:rPr>
        <w:t>En cuanto a la Sentencia, algunos hechos resultan relevantes para advertir la relación con el derecho al</w:t>
      </w:r>
      <w:r w:rsidRPr="005A3D35">
        <w:rPr>
          <w:spacing w:val="1"/>
          <w:sz w:val="20"/>
          <w:lang w:val="es-AR"/>
        </w:rPr>
        <w:t xml:space="preserve"> </w:t>
      </w:r>
      <w:r w:rsidRPr="005A3D35">
        <w:rPr>
          <w:sz w:val="20"/>
          <w:lang w:val="es-AR"/>
        </w:rPr>
        <w:t>trabajo:</w:t>
      </w:r>
    </w:p>
    <w:p w14:paraId="094E9730" w14:textId="77777777" w:rsidR="00890CF2" w:rsidRPr="005A3D35" w:rsidRDefault="002F6E44">
      <w:pPr>
        <w:pStyle w:val="Prrafodelista"/>
        <w:numPr>
          <w:ilvl w:val="0"/>
          <w:numId w:val="3"/>
        </w:numPr>
        <w:tabs>
          <w:tab w:val="left" w:pos="1818"/>
        </w:tabs>
        <w:spacing w:before="118"/>
        <w:ind w:right="479" w:hanging="12"/>
        <w:jc w:val="both"/>
        <w:rPr>
          <w:sz w:val="20"/>
          <w:lang w:val="es-AR"/>
        </w:rPr>
      </w:pPr>
      <w:r w:rsidRPr="005A3D35">
        <w:rPr>
          <w:sz w:val="20"/>
          <w:lang w:val="es-AR"/>
        </w:rPr>
        <w:t>El 12 de marzo de 1992, el Tribunal Superior del Distrito Judicial de Cartagena, designó a Yenina Martínez Esquivia como Jueza Trece de Instru</w:t>
      </w:r>
      <w:r w:rsidRPr="005A3D35">
        <w:rPr>
          <w:sz w:val="20"/>
          <w:lang w:val="es-AR"/>
        </w:rPr>
        <w:t>cción Criminal</w:t>
      </w:r>
      <w:r w:rsidRPr="005A3D35">
        <w:rPr>
          <w:spacing w:val="-11"/>
          <w:sz w:val="20"/>
          <w:lang w:val="es-AR"/>
        </w:rPr>
        <w:t xml:space="preserve"> </w:t>
      </w:r>
      <w:r w:rsidRPr="005A3D35">
        <w:rPr>
          <w:sz w:val="20"/>
          <w:lang w:val="es-AR"/>
        </w:rPr>
        <w:t>de</w:t>
      </w:r>
      <w:r w:rsidRPr="005A3D35">
        <w:rPr>
          <w:spacing w:val="-9"/>
          <w:sz w:val="20"/>
          <w:lang w:val="es-AR"/>
        </w:rPr>
        <w:t xml:space="preserve"> </w:t>
      </w:r>
      <w:r w:rsidRPr="005A3D35">
        <w:rPr>
          <w:sz w:val="20"/>
          <w:lang w:val="es-AR"/>
        </w:rPr>
        <w:t>Mompóx.</w:t>
      </w:r>
      <w:r w:rsidRPr="005A3D35">
        <w:rPr>
          <w:spacing w:val="-8"/>
          <w:sz w:val="20"/>
          <w:lang w:val="es-AR"/>
        </w:rPr>
        <w:t xml:space="preserve"> </w:t>
      </w:r>
      <w:r w:rsidRPr="005A3D35">
        <w:rPr>
          <w:sz w:val="20"/>
          <w:lang w:val="es-AR"/>
        </w:rPr>
        <w:t>En</w:t>
      </w:r>
      <w:r w:rsidRPr="005A3D35">
        <w:rPr>
          <w:spacing w:val="-9"/>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resolución</w:t>
      </w:r>
      <w:r w:rsidRPr="005A3D35">
        <w:rPr>
          <w:spacing w:val="-7"/>
          <w:sz w:val="20"/>
          <w:lang w:val="es-AR"/>
        </w:rPr>
        <w:t xml:space="preserve"> </w:t>
      </w:r>
      <w:r w:rsidRPr="005A3D35">
        <w:rPr>
          <w:sz w:val="20"/>
          <w:lang w:val="es-AR"/>
        </w:rPr>
        <w:t>se</w:t>
      </w:r>
      <w:r w:rsidRPr="005A3D35">
        <w:rPr>
          <w:spacing w:val="-9"/>
          <w:sz w:val="20"/>
          <w:lang w:val="es-AR"/>
        </w:rPr>
        <w:t xml:space="preserve"> </w:t>
      </w:r>
      <w:r w:rsidRPr="005A3D35">
        <w:rPr>
          <w:sz w:val="20"/>
          <w:lang w:val="es-AR"/>
        </w:rPr>
        <w:t>indicó</w:t>
      </w:r>
      <w:r w:rsidRPr="005A3D35">
        <w:rPr>
          <w:spacing w:val="-11"/>
          <w:sz w:val="20"/>
          <w:lang w:val="es-AR"/>
        </w:rPr>
        <w:t xml:space="preserve"> </w:t>
      </w:r>
      <w:r w:rsidRPr="005A3D35">
        <w:rPr>
          <w:sz w:val="20"/>
          <w:lang w:val="es-AR"/>
        </w:rPr>
        <w:t>que</w:t>
      </w:r>
      <w:r w:rsidRPr="005A3D35">
        <w:rPr>
          <w:spacing w:val="-11"/>
          <w:sz w:val="20"/>
          <w:lang w:val="es-AR"/>
        </w:rPr>
        <w:t xml:space="preserve"> </w:t>
      </w:r>
      <w:r w:rsidRPr="005A3D35">
        <w:rPr>
          <w:sz w:val="20"/>
          <w:lang w:val="es-AR"/>
        </w:rPr>
        <w:t>“se</w:t>
      </w:r>
      <w:r w:rsidRPr="005A3D35">
        <w:rPr>
          <w:spacing w:val="-9"/>
          <w:sz w:val="20"/>
          <w:lang w:val="es-AR"/>
        </w:rPr>
        <w:t xml:space="preserve"> </w:t>
      </w:r>
      <w:r w:rsidRPr="005A3D35">
        <w:rPr>
          <w:sz w:val="20"/>
          <w:lang w:val="es-AR"/>
        </w:rPr>
        <w:t>encarga</w:t>
      </w:r>
      <w:r w:rsidRPr="005A3D35">
        <w:rPr>
          <w:spacing w:val="-10"/>
          <w:sz w:val="20"/>
          <w:lang w:val="es-AR"/>
        </w:rPr>
        <w:t xml:space="preserve"> </w:t>
      </w:r>
      <w:r w:rsidRPr="005A3D35">
        <w:rPr>
          <w:sz w:val="20"/>
          <w:lang w:val="es-AR"/>
        </w:rPr>
        <w:t>a</w:t>
      </w:r>
      <w:r w:rsidRPr="005A3D35">
        <w:rPr>
          <w:spacing w:val="-10"/>
          <w:sz w:val="20"/>
          <w:lang w:val="es-AR"/>
        </w:rPr>
        <w:t xml:space="preserve"> </w:t>
      </w:r>
      <w:r w:rsidRPr="005A3D35">
        <w:rPr>
          <w:sz w:val="20"/>
          <w:lang w:val="es-AR"/>
        </w:rPr>
        <w:t>la</w:t>
      </w:r>
      <w:r w:rsidRPr="005A3D35">
        <w:rPr>
          <w:spacing w:val="-8"/>
          <w:sz w:val="20"/>
          <w:lang w:val="es-AR"/>
        </w:rPr>
        <w:t xml:space="preserve"> </w:t>
      </w:r>
      <w:r w:rsidRPr="005A3D35">
        <w:rPr>
          <w:sz w:val="20"/>
          <w:lang w:val="es-AR"/>
        </w:rPr>
        <w:t>Dra.</w:t>
      </w:r>
      <w:r w:rsidRPr="005A3D35">
        <w:rPr>
          <w:spacing w:val="-8"/>
          <w:sz w:val="20"/>
          <w:lang w:val="es-AR"/>
        </w:rPr>
        <w:t xml:space="preserve"> </w:t>
      </w:r>
      <w:r w:rsidRPr="005A3D35">
        <w:rPr>
          <w:sz w:val="20"/>
          <w:lang w:val="es-AR"/>
        </w:rPr>
        <w:t>YENINA MARTINEZ ESQUIVIA, del Juzgado Trece de Instrucción Criminal – radicado en Mompóx, mientras presenta la documentación para la conformación del cargo”. El 1° de julio de 1</w:t>
      </w:r>
      <w:r w:rsidRPr="005A3D35">
        <w:rPr>
          <w:sz w:val="20"/>
          <w:lang w:val="es-AR"/>
        </w:rPr>
        <w:t>992, la Dirección Seccional de Fiscalía de Cartagena incorporó a la señora Martínez Esquivia al cargo de Fiscal Seccional Grado 18, en Mompóx (Bolívar). En esta resolución, no se indicó ni el tipo de nombramiento ni las condiciones del</w:t>
      </w:r>
      <w:r w:rsidRPr="005A3D35">
        <w:rPr>
          <w:spacing w:val="-1"/>
          <w:sz w:val="20"/>
          <w:lang w:val="es-AR"/>
        </w:rPr>
        <w:t xml:space="preserve"> </w:t>
      </w:r>
      <w:r w:rsidRPr="005A3D35">
        <w:rPr>
          <w:sz w:val="20"/>
          <w:lang w:val="es-AR"/>
        </w:rPr>
        <w:t>mismo</w:t>
      </w:r>
      <w:hyperlink w:anchor="_bookmark256" w:history="1">
        <w:r w:rsidRPr="005A3D35">
          <w:rPr>
            <w:position w:val="7"/>
            <w:sz w:val="13"/>
            <w:lang w:val="es-AR"/>
          </w:rPr>
          <w:t>46</w:t>
        </w:r>
      </w:hyperlink>
      <w:r w:rsidRPr="005A3D35">
        <w:rPr>
          <w:sz w:val="20"/>
          <w:lang w:val="es-AR"/>
        </w:rPr>
        <w:t>.</w:t>
      </w:r>
    </w:p>
    <w:p w14:paraId="270AB37A" w14:textId="77777777" w:rsidR="00890CF2" w:rsidRPr="005A3D35" w:rsidRDefault="002F6E44">
      <w:pPr>
        <w:pStyle w:val="Prrafodelista"/>
        <w:numPr>
          <w:ilvl w:val="0"/>
          <w:numId w:val="3"/>
        </w:numPr>
        <w:tabs>
          <w:tab w:val="left" w:pos="1818"/>
        </w:tabs>
        <w:spacing w:before="122"/>
        <w:ind w:right="480" w:hanging="12"/>
        <w:jc w:val="both"/>
        <w:rPr>
          <w:sz w:val="20"/>
          <w:lang w:val="es-AR"/>
        </w:rPr>
      </w:pPr>
      <w:r w:rsidRPr="005A3D35">
        <w:rPr>
          <w:sz w:val="20"/>
          <w:lang w:val="es-AR"/>
        </w:rPr>
        <w:t>Durante los doce años de su nombramiento en provisionalidad, la señora Martínez Esquivia fue trasladada en varias</w:t>
      </w:r>
      <w:r w:rsidRPr="005A3D35">
        <w:rPr>
          <w:spacing w:val="-3"/>
          <w:sz w:val="20"/>
          <w:lang w:val="es-AR"/>
        </w:rPr>
        <w:t xml:space="preserve"> </w:t>
      </w:r>
      <w:r w:rsidRPr="005A3D35">
        <w:rPr>
          <w:sz w:val="20"/>
          <w:lang w:val="es-AR"/>
        </w:rPr>
        <w:t>ocasiones</w:t>
      </w:r>
      <w:hyperlink w:anchor="_bookmark257" w:history="1">
        <w:r w:rsidRPr="005A3D35">
          <w:rPr>
            <w:position w:val="7"/>
            <w:sz w:val="13"/>
            <w:lang w:val="es-AR"/>
          </w:rPr>
          <w:t>47</w:t>
        </w:r>
      </w:hyperlink>
      <w:r w:rsidRPr="005A3D35">
        <w:rPr>
          <w:sz w:val="20"/>
          <w:lang w:val="es-AR"/>
        </w:rPr>
        <w:t>.</w:t>
      </w:r>
    </w:p>
    <w:p w14:paraId="60941B25" w14:textId="77777777" w:rsidR="00890CF2" w:rsidRPr="005A3D35" w:rsidRDefault="00890CF2">
      <w:pPr>
        <w:pStyle w:val="Textoindependiente"/>
        <w:rPr>
          <w:lang w:val="es-AR"/>
        </w:rPr>
      </w:pPr>
    </w:p>
    <w:p w14:paraId="2CE253C0" w14:textId="52771709" w:rsidR="00890CF2" w:rsidRPr="005A3D35" w:rsidRDefault="005A3D35">
      <w:pPr>
        <w:pStyle w:val="Textoindependiente"/>
        <w:spacing w:before="1"/>
        <w:rPr>
          <w:sz w:val="24"/>
          <w:lang w:val="es-AR"/>
        </w:rPr>
      </w:pPr>
      <w:r>
        <w:rPr>
          <w:noProof/>
        </w:rPr>
        <mc:AlternateContent>
          <mc:Choice Requires="wps">
            <w:drawing>
              <wp:anchor distT="0" distB="0" distL="0" distR="0" simplePos="0" relativeHeight="251709440" behindDoc="1" locked="0" layoutInCell="1" allowOverlap="1" wp14:anchorId="603CB0E6" wp14:editId="0FCD4FB2">
                <wp:simplePos x="0" y="0"/>
                <wp:positionH relativeFrom="page">
                  <wp:posOffset>1080770</wp:posOffset>
                </wp:positionH>
                <wp:positionV relativeFrom="paragraph">
                  <wp:posOffset>216535</wp:posOffset>
                </wp:positionV>
                <wp:extent cx="1828800" cy="1270"/>
                <wp:effectExtent l="0" t="0" r="0" b="0"/>
                <wp:wrapTopAndBottom/>
                <wp:docPr id="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FD6DB" id="Freeform 5" o:spid="_x0000_s1026" style="position:absolute;margin-left:85.1pt;margin-top:17.05pt;width:2in;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" path="m,l2880,e" filled="f" strokeweight=".72pt">
                <v:path arrowok="t" o:connecttype="custom" o:connectlocs="0,0;1828800,0" o:connectangles="0,0"/>
                <w10:wrap type="topAndBottom" anchorx="page"/>
              </v:shape>
            </w:pict>
          </mc:Fallback>
        </mc:AlternateContent>
      </w:r>
    </w:p>
    <w:p w14:paraId="01B3C984" w14:textId="77777777" w:rsidR="00890CF2" w:rsidRPr="005A3D35" w:rsidRDefault="002F6E44">
      <w:pPr>
        <w:tabs>
          <w:tab w:val="left" w:pos="967"/>
        </w:tabs>
        <w:spacing w:before="71"/>
        <w:ind w:left="401"/>
        <w:jc w:val="both"/>
        <w:rPr>
          <w:sz w:val="16"/>
          <w:lang w:val="es-AR"/>
        </w:rPr>
      </w:pPr>
      <w:bookmarkStart w:id="306" w:name="_bookmark251"/>
      <w:bookmarkEnd w:id="306"/>
      <w:r w:rsidRPr="005A3D35">
        <w:rPr>
          <w:position w:val="6"/>
          <w:sz w:val="10"/>
          <w:lang w:val="es-AR"/>
        </w:rPr>
        <w:t>41</w:t>
      </w:r>
      <w:r w:rsidRPr="005A3D35">
        <w:rPr>
          <w:position w:val="6"/>
          <w:sz w:val="10"/>
          <w:lang w:val="es-AR"/>
        </w:rPr>
        <w:tab/>
      </w:r>
      <w:r w:rsidRPr="005A3D35">
        <w:rPr>
          <w:i/>
          <w:sz w:val="16"/>
          <w:lang w:val="es-AR"/>
        </w:rPr>
        <w:t>Cfr. Caso Martínez Esquivia Vs. Colombia, supra</w:t>
      </w:r>
      <w:r w:rsidRPr="005A3D35">
        <w:rPr>
          <w:sz w:val="16"/>
          <w:lang w:val="es-AR"/>
        </w:rPr>
        <w:t>, párr.</w:t>
      </w:r>
      <w:r w:rsidRPr="005A3D35">
        <w:rPr>
          <w:spacing w:val="-9"/>
          <w:sz w:val="16"/>
          <w:lang w:val="es-AR"/>
        </w:rPr>
        <w:t xml:space="preserve"> </w:t>
      </w:r>
      <w:r w:rsidRPr="005A3D35">
        <w:rPr>
          <w:sz w:val="16"/>
          <w:lang w:val="es-AR"/>
        </w:rPr>
        <w:t>104.</w:t>
      </w:r>
    </w:p>
    <w:p w14:paraId="69467B7B" w14:textId="77777777" w:rsidR="00890CF2" w:rsidRPr="005A3D35" w:rsidRDefault="002F6E44">
      <w:pPr>
        <w:tabs>
          <w:tab w:val="left" w:pos="967"/>
        </w:tabs>
        <w:spacing w:before="120"/>
        <w:ind w:left="401" w:right="475"/>
        <w:jc w:val="both"/>
        <w:rPr>
          <w:sz w:val="16"/>
          <w:lang w:val="es-AR"/>
        </w:rPr>
      </w:pPr>
      <w:bookmarkStart w:id="307" w:name="_bookmark252"/>
      <w:bookmarkEnd w:id="307"/>
      <w:r w:rsidRPr="005A3D35">
        <w:rPr>
          <w:position w:val="6"/>
          <w:sz w:val="10"/>
          <w:lang w:val="es-AR"/>
        </w:rPr>
        <w:t>42</w:t>
      </w:r>
      <w:r w:rsidRPr="005A3D35">
        <w:rPr>
          <w:position w:val="6"/>
          <w:sz w:val="10"/>
          <w:lang w:val="es-AR"/>
        </w:rPr>
        <w:tab/>
      </w:r>
      <w:r w:rsidRPr="005A3D35">
        <w:rPr>
          <w:i/>
          <w:sz w:val="16"/>
          <w:lang w:val="es-AR"/>
        </w:rPr>
        <w:t>Cfr. Caso Apitz Barbera y otros (“Corte Primera de lo Contencioso Administrativo”) Vs. Venezuela</w:t>
      </w:r>
      <w:r w:rsidRPr="005A3D35">
        <w:rPr>
          <w:sz w:val="16"/>
          <w:lang w:val="es-AR"/>
        </w:rPr>
        <w:t xml:space="preserve">, </w:t>
      </w:r>
      <w:r w:rsidRPr="005A3D35">
        <w:rPr>
          <w:i/>
          <w:sz w:val="16"/>
          <w:lang w:val="es-AR"/>
        </w:rPr>
        <w:t>supra</w:t>
      </w:r>
      <w:r w:rsidRPr="005A3D35">
        <w:rPr>
          <w:sz w:val="16"/>
          <w:lang w:val="es-AR"/>
        </w:rPr>
        <w:t xml:space="preserve">, párr. 77 y </w:t>
      </w:r>
      <w:r w:rsidRPr="005A3D35">
        <w:rPr>
          <w:i/>
          <w:sz w:val="16"/>
          <w:lang w:val="es-AR"/>
        </w:rPr>
        <w:t xml:space="preserve">Caso Perrone y Preckel Vs. Argentina. Excepciones Preliminares, Fondo, Reparaciones y Costas. </w:t>
      </w:r>
      <w:r w:rsidRPr="005A3D35">
        <w:rPr>
          <w:sz w:val="16"/>
          <w:lang w:val="es-AR"/>
        </w:rPr>
        <w:t>Sentencia de 8 de octubre de 2019. Serie C No.</w:t>
      </w:r>
      <w:r w:rsidRPr="005A3D35">
        <w:rPr>
          <w:sz w:val="16"/>
          <w:lang w:val="es-AR"/>
        </w:rPr>
        <w:t xml:space="preserve"> 384, párr.</w:t>
      </w:r>
      <w:r w:rsidRPr="005A3D35">
        <w:rPr>
          <w:spacing w:val="-20"/>
          <w:sz w:val="16"/>
          <w:lang w:val="es-AR"/>
        </w:rPr>
        <w:t xml:space="preserve"> </w:t>
      </w:r>
      <w:r w:rsidRPr="005A3D35">
        <w:rPr>
          <w:sz w:val="16"/>
          <w:lang w:val="es-AR"/>
        </w:rPr>
        <w:t>120.</w:t>
      </w:r>
    </w:p>
    <w:p w14:paraId="4FFC162C" w14:textId="77777777" w:rsidR="00890CF2" w:rsidRPr="005A3D35" w:rsidRDefault="002F6E44">
      <w:pPr>
        <w:tabs>
          <w:tab w:val="left" w:pos="967"/>
        </w:tabs>
        <w:spacing w:before="119"/>
        <w:ind w:left="401" w:right="473"/>
        <w:jc w:val="both"/>
        <w:rPr>
          <w:sz w:val="16"/>
          <w:lang w:val="es-AR"/>
        </w:rPr>
      </w:pPr>
      <w:bookmarkStart w:id="308" w:name="_bookmark253"/>
      <w:bookmarkEnd w:id="308"/>
      <w:r w:rsidRPr="005A3D35">
        <w:rPr>
          <w:position w:val="6"/>
          <w:sz w:val="10"/>
          <w:lang w:val="es-AR"/>
        </w:rPr>
        <w:t>43</w:t>
      </w:r>
      <w:r w:rsidRPr="005A3D35">
        <w:rPr>
          <w:position w:val="6"/>
          <w:sz w:val="10"/>
          <w:lang w:val="es-AR"/>
        </w:rPr>
        <w:tab/>
      </w:r>
      <w:r w:rsidRPr="005A3D35">
        <w:rPr>
          <w:i/>
          <w:sz w:val="16"/>
          <w:lang w:val="es-AR"/>
        </w:rPr>
        <w:t xml:space="preserve">Cfr. Caso Yatama Vs. Nicaragua, Excepciones Preliminares, Fondo, Reparaciones y Costas. </w:t>
      </w:r>
      <w:r w:rsidRPr="005A3D35">
        <w:rPr>
          <w:sz w:val="16"/>
          <w:lang w:val="es-AR"/>
        </w:rPr>
        <w:t>Sentencia de</w:t>
      </w:r>
      <w:r w:rsidRPr="005A3D35">
        <w:rPr>
          <w:spacing w:val="-10"/>
          <w:sz w:val="16"/>
          <w:lang w:val="es-AR"/>
        </w:rPr>
        <w:t xml:space="preserve"> </w:t>
      </w:r>
      <w:r w:rsidRPr="005A3D35">
        <w:rPr>
          <w:sz w:val="16"/>
          <w:lang w:val="es-AR"/>
        </w:rPr>
        <w:t>23</w:t>
      </w:r>
      <w:r w:rsidRPr="005A3D35">
        <w:rPr>
          <w:spacing w:val="-9"/>
          <w:sz w:val="16"/>
          <w:lang w:val="es-AR"/>
        </w:rPr>
        <w:t xml:space="preserve"> </w:t>
      </w:r>
      <w:r w:rsidRPr="005A3D35">
        <w:rPr>
          <w:sz w:val="16"/>
          <w:lang w:val="es-AR"/>
        </w:rPr>
        <w:t>de</w:t>
      </w:r>
      <w:r w:rsidRPr="005A3D35">
        <w:rPr>
          <w:spacing w:val="-6"/>
          <w:sz w:val="16"/>
          <w:lang w:val="es-AR"/>
        </w:rPr>
        <w:t xml:space="preserve"> </w:t>
      </w:r>
      <w:r w:rsidRPr="005A3D35">
        <w:rPr>
          <w:sz w:val="16"/>
          <w:lang w:val="es-AR"/>
        </w:rPr>
        <w:t>junio</w:t>
      </w:r>
      <w:r w:rsidRPr="005A3D35">
        <w:rPr>
          <w:spacing w:val="-9"/>
          <w:sz w:val="16"/>
          <w:lang w:val="es-AR"/>
        </w:rPr>
        <w:t xml:space="preserve"> </w:t>
      </w:r>
      <w:r w:rsidRPr="005A3D35">
        <w:rPr>
          <w:sz w:val="16"/>
          <w:lang w:val="es-AR"/>
        </w:rPr>
        <w:t>de</w:t>
      </w:r>
      <w:r w:rsidRPr="005A3D35">
        <w:rPr>
          <w:spacing w:val="-9"/>
          <w:sz w:val="16"/>
          <w:lang w:val="es-AR"/>
        </w:rPr>
        <w:t xml:space="preserve"> </w:t>
      </w:r>
      <w:r w:rsidRPr="005A3D35">
        <w:rPr>
          <w:sz w:val="16"/>
          <w:lang w:val="es-AR"/>
        </w:rPr>
        <w:t>2005.</w:t>
      </w:r>
      <w:r w:rsidRPr="005A3D35">
        <w:rPr>
          <w:spacing w:val="-11"/>
          <w:sz w:val="16"/>
          <w:lang w:val="es-AR"/>
        </w:rPr>
        <w:t xml:space="preserve"> </w:t>
      </w:r>
      <w:r w:rsidRPr="005A3D35">
        <w:rPr>
          <w:sz w:val="16"/>
          <w:lang w:val="es-AR"/>
        </w:rPr>
        <w:t>Serie</w:t>
      </w:r>
      <w:r w:rsidRPr="005A3D35">
        <w:rPr>
          <w:spacing w:val="-9"/>
          <w:sz w:val="16"/>
          <w:lang w:val="es-AR"/>
        </w:rPr>
        <w:t xml:space="preserve"> </w:t>
      </w:r>
      <w:r w:rsidRPr="005A3D35">
        <w:rPr>
          <w:sz w:val="16"/>
          <w:lang w:val="es-AR"/>
        </w:rPr>
        <w:t>C</w:t>
      </w:r>
      <w:r w:rsidRPr="005A3D35">
        <w:rPr>
          <w:spacing w:val="-7"/>
          <w:sz w:val="16"/>
          <w:lang w:val="es-AR"/>
        </w:rPr>
        <w:t xml:space="preserve"> </w:t>
      </w:r>
      <w:r w:rsidRPr="005A3D35">
        <w:rPr>
          <w:sz w:val="16"/>
          <w:lang w:val="es-AR"/>
        </w:rPr>
        <w:t>No.</w:t>
      </w:r>
      <w:r w:rsidRPr="005A3D35">
        <w:rPr>
          <w:spacing w:val="-8"/>
          <w:sz w:val="16"/>
          <w:lang w:val="es-AR"/>
        </w:rPr>
        <w:t xml:space="preserve"> </w:t>
      </w:r>
      <w:r w:rsidRPr="005A3D35">
        <w:rPr>
          <w:sz w:val="16"/>
          <w:lang w:val="es-AR"/>
        </w:rPr>
        <w:t>127,</w:t>
      </w:r>
      <w:r w:rsidRPr="005A3D35">
        <w:rPr>
          <w:spacing w:val="-7"/>
          <w:sz w:val="16"/>
          <w:lang w:val="es-AR"/>
        </w:rPr>
        <w:t xml:space="preserve"> </w:t>
      </w:r>
      <w:r w:rsidRPr="005A3D35">
        <w:rPr>
          <w:sz w:val="16"/>
          <w:lang w:val="es-AR"/>
        </w:rPr>
        <w:t>párrs.</w:t>
      </w:r>
      <w:r w:rsidRPr="005A3D35">
        <w:rPr>
          <w:spacing w:val="-8"/>
          <w:sz w:val="16"/>
          <w:lang w:val="es-AR"/>
        </w:rPr>
        <w:t xml:space="preserve"> </w:t>
      </w:r>
      <w:r w:rsidRPr="005A3D35">
        <w:rPr>
          <w:sz w:val="16"/>
          <w:lang w:val="es-AR"/>
        </w:rPr>
        <w:t>152</w:t>
      </w:r>
      <w:r w:rsidRPr="005A3D35">
        <w:rPr>
          <w:spacing w:val="-8"/>
          <w:sz w:val="16"/>
          <w:lang w:val="es-AR"/>
        </w:rPr>
        <w:t xml:space="preserve"> </w:t>
      </w:r>
      <w:r w:rsidRPr="005A3D35">
        <w:rPr>
          <w:sz w:val="16"/>
          <w:lang w:val="es-AR"/>
        </w:rPr>
        <w:t>y</w:t>
      </w:r>
      <w:r w:rsidRPr="005A3D35">
        <w:rPr>
          <w:spacing w:val="-9"/>
          <w:sz w:val="16"/>
          <w:lang w:val="es-AR"/>
        </w:rPr>
        <w:t xml:space="preserve"> </w:t>
      </w:r>
      <w:r w:rsidRPr="005A3D35">
        <w:rPr>
          <w:sz w:val="16"/>
          <w:lang w:val="es-AR"/>
        </w:rPr>
        <w:t>153</w:t>
      </w:r>
      <w:r w:rsidRPr="005A3D35">
        <w:rPr>
          <w:spacing w:val="-9"/>
          <w:sz w:val="16"/>
          <w:lang w:val="es-AR"/>
        </w:rPr>
        <w:t xml:space="preserve"> </w:t>
      </w:r>
      <w:r w:rsidRPr="005A3D35">
        <w:rPr>
          <w:sz w:val="16"/>
          <w:lang w:val="es-AR"/>
        </w:rPr>
        <w:t>y</w:t>
      </w:r>
      <w:r w:rsidRPr="005A3D35">
        <w:rPr>
          <w:spacing w:val="-8"/>
          <w:sz w:val="16"/>
          <w:lang w:val="es-AR"/>
        </w:rPr>
        <w:t xml:space="preserve"> </w:t>
      </w:r>
      <w:r w:rsidRPr="005A3D35">
        <w:rPr>
          <w:i/>
          <w:sz w:val="16"/>
          <w:lang w:val="es-AR"/>
        </w:rPr>
        <w:t>Caso</w:t>
      </w:r>
      <w:r w:rsidRPr="005A3D35">
        <w:rPr>
          <w:i/>
          <w:spacing w:val="-9"/>
          <w:sz w:val="16"/>
          <w:lang w:val="es-AR"/>
        </w:rPr>
        <w:t xml:space="preserve"> </w:t>
      </w:r>
      <w:r w:rsidRPr="005A3D35">
        <w:rPr>
          <w:i/>
          <w:sz w:val="16"/>
          <w:lang w:val="es-AR"/>
        </w:rPr>
        <w:t>Perrone</w:t>
      </w:r>
      <w:r w:rsidRPr="005A3D35">
        <w:rPr>
          <w:i/>
          <w:spacing w:val="-11"/>
          <w:sz w:val="16"/>
          <w:lang w:val="es-AR"/>
        </w:rPr>
        <w:t xml:space="preserve"> </w:t>
      </w:r>
      <w:r w:rsidRPr="005A3D35">
        <w:rPr>
          <w:i/>
          <w:sz w:val="16"/>
          <w:lang w:val="es-AR"/>
        </w:rPr>
        <w:t>y</w:t>
      </w:r>
      <w:r w:rsidRPr="005A3D35">
        <w:rPr>
          <w:i/>
          <w:spacing w:val="-6"/>
          <w:sz w:val="16"/>
          <w:lang w:val="es-AR"/>
        </w:rPr>
        <w:t xml:space="preserve"> </w:t>
      </w:r>
      <w:r w:rsidRPr="005A3D35">
        <w:rPr>
          <w:i/>
          <w:sz w:val="16"/>
          <w:lang w:val="es-AR"/>
        </w:rPr>
        <w:t>Preckel</w:t>
      </w:r>
      <w:r w:rsidRPr="005A3D35">
        <w:rPr>
          <w:i/>
          <w:spacing w:val="-10"/>
          <w:sz w:val="16"/>
          <w:lang w:val="es-AR"/>
        </w:rPr>
        <w:t xml:space="preserve"> </w:t>
      </w:r>
      <w:r w:rsidRPr="005A3D35">
        <w:rPr>
          <w:i/>
          <w:sz w:val="16"/>
          <w:lang w:val="es-AR"/>
        </w:rPr>
        <w:t>Vs.</w:t>
      </w:r>
      <w:r w:rsidRPr="005A3D35">
        <w:rPr>
          <w:i/>
          <w:spacing w:val="-11"/>
          <w:sz w:val="16"/>
          <w:lang w:val="es-AR"/>
        </w:rPr>
        <w:t xml:space="preserve"> </w:t>
      </w:r>
      <w:r w:rsidRPr="005A3D35">
        <w:rPr>
          <w:i/>
          <w:sz w:val="16"/>
          <w:lang w:val="es-AR"/>
        </w:rPr>
        <w:t>Argentina,</w:t>
      </w:r>
      <w:r w:rsidRPr="005A3D35">
        <w:rPr>
          <w:i/>
          <w:spacing w:val="-8"/>
          <w:sz w:val="16"/>
          <w:lang w:val="es-AR"/>
        </w:rPr>
        <w:t xml:space="preserve"> </w:t>
      </w:r>
      <w:r w:rsidRPr="005A3D35">
        <w:rPr>
          <w:i/>
          <w:sz w:val="16"/>
          <w:lang w:val="es-AR"/>
        </w:rPr>
        <w:t>supra</w:t>
      </w:r>
      <w:r w:rsidRPr="005A3D35">
        <w:rPr>
          <w:sz w:val="16"/>
          <w:lang w:val="es-AR"/>
        </w:rPr>
        <w:t>,</w:t>
      </w:r>
      <w:r w:rsidRPr="005A3D35">
        <w:rPr>
          <w:spacing w:val="-7"/>
          <w:sz w:val="16"/>
          <w:lang w:val="es-AR"/>
        </w:rPr>
        <w:t xml:space="preserve"> </w:t>
      </w:r>
      <w:r w:rsidRPr="005A3D35">
        <w:rPr>
          <w:sz w:val="16"/>
          <w:lang w:val="es-AR"/>
        </w:rPr>
        <w:t>párr. 120.</w:t>
      </w:r>
    </w:p>
    <w:p w14:paraId="14EB6377" w14:textId="77777777" w:rsidR="00890CF2" w:rsidRPr="005A3D35" w:rsidRDefault="002F6E44">
      <w:pPr>
        <w:tabs>
          <w:tab w:val="left" w:pos="967"/>
        </w:tabs>
        <w:spacing w:before="120"/>
        <w:ind w:left="401" w:right="476"/>
        <w:jc w:val="both"/>
        <w:rPr>
          <w:sz w:val="16"/>
          <w:lang w:val="es-AR"/>
        </w:rPr>
      </w:pPr>
      <w:bookmarkStart w:id="309" w:name="_bookmark254"/>
      <w:bookmarkEnd w:id="309"/>
      <w:r w:rsidRPr="005A3D35">
        <w:rPr>
          <w:position w:val="6"/>
          <w:sz w:val="10"/>
          <w:lang w:val="es-AR"/>
        </w:rPr>
        <w:t>44</w:t>
      </w:r>
      <w:r w:rsidRPr="005A3D35">
        <w:rPr>
          <w:position w:val="6"/>
          <w:sz w:val="10"/>
          <w:lang w:val="es-AR"/>
        </w:rPr>
        <w:tab/>
      </w:r>
      <w:r w:rsidRPr="005A3D35">
        <w:rPr>
          <w:i/>
          <w:sz w:val="16"/>
          <w:lang w:val="es-AR"/>
        </w:rPr>
        <w:t>Cfr.</w:t>
      </w:r>
      <w:r w:rsidRPr="005A3D35">
        <w:rPr>
          <w:i/>
          <w:spacing w:val="-4"/>
          <w:sz w:val="16"/>
          <w:lang w:val="es-AR"/>
        </w:rPr>
        <w:t xml:space="preserve"> </w:t>
      </w:r>
      <w:r w:rsidRPr="005A3D35">
        <w:rPr>
          <w:sz w:val="16"/>
          <w:lang w:val="es-AR"/>
        </w:rPr>
        <w:t>Petición</w:t>
      </w:r>
      <w:r w:rsidRPr="005A3D35">
        <w:rPr>
          <w:spacing w:val="-5"/>
          <w:sz w:val="16"/>
          <w:lang w:val="es-AR"/>
        </w:rPr>
        <w:t xml:space="preserve"> </w:t>
      </w:r>
      <w:r w:rsidRPr="005A3D35">
        <w:rPr>
          <w:sz w:val="16"/>
          <w:lang w:val="es-AR"/>
        </w:rPr>
        <w:t>inicial</w:t>
      </w:r>
      <w:r w:rsidRPr="005A3D35">
        <w:rPr>
          <w:spacing w:val="-4"/>
          <w:sz w:val="16"/>
          <w:lang w:val="es-AR"/>
        </w:rPr>
        <w:t xml:space="preserve"> </w:t>
      </w:r>
      <w:r w:rsidRPr="005A3D35">
        <w:rPr>
          <w:sz w:val="16"/>
          <w:lang w:val="es-AR"/>
        </w:rPr>
        <w:t>ante</w:t>
      </w:r>
      <w:r w:rsidRPr="005A3D35">
        <w:rPr>
          <w:spacing w:val="-2"/>
          <w:sz w:val="16"/>
          <w:lang w:val="es-AR"/>
        </w:rPr>
        <w:t xml:space="preserve"> </w:t>
      </w:r>
      <w:r w:rsidRPr="005A3D35">
        <w:rPr>
          <w:sz w:val="16"/>
          <w:lang w:val="es-AR"/>
        </w:rPr>
        <w:t>la</w:t>
      </w:r>
      <w:r w:rsidRPr="005A3D35">
        <w:rPr>
          <w:spacing w:val="-6"/>
          <w:sz w:val="16"/>
          <w:lang w:val="es-AR"/>
        </w:rPr>
        <w:t xml:space="preserve"> </w:t>
      </w:r>
      <w:r w:rsidRPr="005A3D35">
        <w:rPr>
          <w:sz w:val="16"/>
          <w:lang w:val="es-AR"/>
        </w:rPr>
        <w:t>Comisión</w:t>
      </w:r>
      <w:r w:rsidRPr="005A3D35">
        <w:rPr>
          <w:spacing w:val="-3"/>
          <w:sz w:val="16"/>
          <w:lang w:val="es-AR"/>
        </w:rPr>
        <w:t xml:space="preserve"> </w:t>
      </w:r>
      <w:r w:rsidRPr="005A3D35">
        <w:rPr>
          <w:sz w:val="16"/>
          <w:lang w:val="es-AR"/>
        </w:rPr>
        <w:t>Interamericana</w:t>
      </w:r>
      <w:r w:rsidRPr="005A3D35">
        <w:rPr>
          <w:spacing w:val="-6"/>
          <w:sz w:val="16"/>
          <w:lang w:val="es-AR"/>
        </w:rPr>
        <w:t xml:space="preserve"> </w:t>
      </w:r>
      <w:r w:rsidRPr="005A3D35">
        <w:rPr>
          <w:sz w:val="16"/>
          <w:lang w:val="es-AR"/>
        </w:rPr>
        <w:t>de</w:t>
      </w:r>
      <w:r w:rsidRPr="005A3D35">
        <w:rPr>
          <w:spacing w:val="-7"/>
          <w:sz w:val="16"/>
          <w:lang w:val="es-AR"/>
        </w:rPr>
        <w:t xml:space="preserve"> </w:t>
      </w:r>
      <w:r w:rsidRPr="005A3D35">
        <w:rPr>
          <w:sz w:val="16"/>
          <w:lang w:val="es-AR"/>
        </w:rPr>
        <w:t>Derechos</w:t>
      </w:r>
      <w:r w:rsidRPr="005A3D35">
        <w:rPr>
          <w:spacing w:val="-5"/>
          <w:sz w:val="16"/>
          <w:lang w:val="es-AR"/>
        </w:rPr>
        <w:t xml:space="preserve"> </w:t>
      </w:r>
      <w:r w:rsidRPr="005A3D35">
        <w:rPr>
          <w:sz w:val="16"/>
          <w:lang w:val="es-AR"/>
        </w:rPr>
        <w:t>Humanos</w:t>
      </w:r>
      <w:r w:rsidRPr="005A3D35">
        <w:rPr>
          <w:spacing w:val="-6"/>
          <w:sz w:val="16"/>
          <w:lang w:val="es-AR"/>
        </w:rPr>
        <w:t xml:space="preserve"> </w:t>
      </w:r>
      <w:r w:rsidRPr="005A3D35">
        <w:rPr>
          <w:sz w:val="16"/>
          <w:lang w:val="es-AR"/>
        </w:rPr>
        <w:t>de</w:t>
      </w:r>
      <w:r w:rsidRPr="005A3D35">
        <w:rPr>
          <w:spacing w:val="-5"/>
          <w:sz w:val="16"/>
          <w:lang w:val="es-AR"/>
        </w:rPr>
        <w:t xml:space="preserve"> </w:t>
      </w:r>
      <w:r w:rsidRPr="005A3D35">
        <w:rPr>
          <w:sz w:val="16"/>
          <w:lang w:val="es-AR"/>
        </w:rPr>
        <w:t>1</w:t>
      </w:r>
      <w:r w:rsidRPr="005A3D35">
        <w:rPr>
          <w:spacing w:val="-4"/>
          <w:sz w:val="16"/>
          <w:lang w:val="es-AR"/>
        </w:rPr>
        <w:t xml:space="preserve"> </w:t>
      </w:r>
      <w:r w:rsidRPr="005A3D35">
        <w:rPr>
          <w:sz w:val="16"/>
          <w:lang w:val="es-AR"/>
        </w:rPr>
        <w:t>de</w:t>
      </w:r>
      <w:r w:rsidRPr="005A3D35">
        <w:rPr>
          <w:spacing w:val="-5"/>
          <w:sz w:val="16"/>
          <w:lang w:val="es-AR"/>
        </w:rPr>
        <w:t xml:space="preserve"> </w:t>
      </w:r>
      <w:r w:rsidRPr="005A3D35">
        <w:rPr>
          <w:sz w:val="16"/>
          <w:lang w:val="es-AR"/>
        </w:rPr>
        <w:t>diciembre</w:t>
      </w:r>
      <w:r w:rsidRPr="005A3D35">
        <w:rPr>
          <w:spacing w:val="-7"/>
          <w:sz w:val="16"/>
          <w:lang w:val="es-AR"/>
        </w:rPr>
        <w:t xml:space="preserve"> </w:t>
      </w:r>
      <w:r w:rsidRPr="005A3D35">
        <w:rPr>
          <w:sz w:val="16"/>
          <w:lang w:val="es-AR"/>
        </w:rPr>
        <w:t>de</w:t>
      </w:r>
      <w:r w:rsidRPr="005A3D35">
        <w:rPr>
          <w:spacing w:val="-5"/>
          <w:sz w:val="16"/>
          <w:lang w:val="es-AR"/>
        </w:rPr>
        <w:t xml:space="preserve"> </w:t>
      </w:r>
      <w:r w:rsidRPr="005A3D35">
        <w:rPr>
          <w:sz w:val="16"/>
          <w:lang w:val="es-AR"/>
        </w:rPr>
        <w:t>2005. (expediente de prueba, folio</w:t>
      </w:r>
      <w:r w:rsidRPr="005A3D35">
        <w:rPr>
          <w:spacing w:val="-6"/>
          <w:sz w:val="16"/>
          <w:lang w:val="es-AR"/>
        </w:rPr>
        <w:t xml:space="preserve"> </w:t>
      </w:r>
      <w:r w:rsidRPr="005A3D35">
        <w:rPr>
          <w:sz w:val="16"/>
          <w:lang w:val="es-AR"/>
        </w:rPr>
        <w:t>369).</w:t>
      </w:r>
    </w:p>
    <w:p w14:paraId="255378AA" w14:textId="77777777" w:rsidR="00890CF2" w:rsidRPr="005A3D35" w:rsidRDefault="002F6E44">
      <w:pPr>
        <w:tabs>
          <w:tab w:val="left" w:pos="967"/>
        </w:tabs>
        <w:spacing w:before="120"/>
        <w:ind w:left="401" w:right="478"/>
        <w:jc w:val="both"/>
        <w:rPr>
          <w:sz w:val="16"/>
          <w:lang w:val="es-AR"/>
        </w:rPr>
      </w:pPr>
      <w:bookmarkStart w:id="310" w:name="_bookmark255"/>
      <w:bookmarkEnd w:id="310"/>
      <w:r w:rsidRPr="005A3D35">
        <w:rPr>
          <w:position w:val="6"/>
          <w:sz w:val="10"/>
          <w:lang w:val="es-AR"/>
        </w:rPr>
        <w:t>45</w:t>
      </w:r>
      <w:r w:rsidRPr="005A3D35">
        <w:rPr>
          <w:position w:val="6"/>
          <w:sz w:val="10"/>
          <w:lang w:val="es-AR"/>
        </w:rPr>
        <w:tab/>
      </w:r>
      <w:r w:rsidRPr="005A3D35">
        <w:rPr>
          <w:sz w:val="16"/>
          <w:lang w:val="es-AR"/>
        </w:rPr>
        <w:t>Petición inicial ante la Comisión Interamericana de Derechos Humanos de 1 de diciembre de 2005 (expediente de prueba, folios 370 y</w:t>
      </w:r>
      <w:r w:rsidRPr="005A3D35">
        <w:rPr>
          <w:spacing w:val="-8"/>
          <w:sz w:val="16"/>
          <w:lang w:val="es-AR"/>
        </w:rPr>
        <w:t xml:space="preserve"> </w:t>
      </w:r>
      <w:r w:rsidRPr="005A3D35">
        <w:rPr>
          <w:sz w:val="16"/>
          <w:lang w:val="es-AR"/>
        </w:rPr>
        <w:t>371).</w:t>
      </w:r>
    </w:p>
    <w:p w14:paraId="0E48E096" w14:textId="77777777" w:rsidR="00890CF2" w:rsidRPr="005A3D35" w:rsidRDefault="002F6E44">
      <w:pPr>
        <w:tabs>
          <w:tab w:val="left" w:pos="967"/>
        </w:tabs>
        <w:spacing w:before="122"/>
        <w:ind w:left="401"/>
        <w:jc w:val="both"/>
        <w:rPr>
          <w:sz w:val="16"/>
          <w:lang w:val="es-AR"/>
        </w:rPr>
      </w:pPr>
      <w:bookmarkStart w:id="311" w:name="_bookmark256"/>
      <w:bookmarkEnd w:id="311"/>
      <w:r w:rsidRPr="005A3D35">
        <w:rPr>
          <w:position w:val="6"/>
          <w:sz w:val="10"/>
          <w:lang w:val="es-AR"/>
        </w:rPr>
        <w:t>46</w:t>
      </w:r>
      <w:r w:rsidRPr="005A3D35">
        <w:rPr>
          <w:position w:val="6"/>
          <w:sz w:val="10"/>
          <w:lang w:val="es-AR"/>
        </w:rPr>
        <w:tab/>
      </w:r>
      <w:r w:rsidRPr="005A3D35">
        <w:rPr>
          <w:i/>
          <w:spacing w:val="-4"/>
          <w:sz w:val="16"/>
          <w:lang w:val="es-AR"/>
        </w:rPr>
        <w:t>Cfr.</w:t>
      </w:r>
      <w:r w:rsidRPr="005A3D35">
        <w:rPr>
          <w:i/>
          <w:spacing w:val="-10"/>
          <w:sz w:val="16"/>
          <w:lang w:val="es-AR"/>
        </w:rPr>
        <w:t xml:space="preserve"> </w:t>
      </w:r>
      <w:r w:rsidRPr="005A3D35">
        <w:rPr>
          <w:i/>
          <w:spacing w:val="-4"/>
          <w:sz w:val="16"/>
          <w:lang w:val="es-AR"/>
        </w:rPr>
        <w:t>Caso</w:t>
      </w:r>
      <w:r w:rsidRPr="005A3D35">
        <w:rPr>
          <w:i/>
          <w:spacing w:val="-8"/>
          <w:sz w:val="16"/>
          <w:lang w:val="es-AR"/>
        </w:rPr>
        <w:t xml:space="preserve"> </w:t>
      </w:r>
      <w:r w:rsidRPr="005A3D35">
        <w:rPr>
          <w:i/>
          <w:spacing w:val="-5"/>
          <w:sz w:val="16"/>
          <w:lang w:val="es-AR"/>
        </w:rPr>
        <w:t>Martínez</w:t>
      </w:r>
      <w:r w:rsidRPr="005A3D35">
        <w:rPr>
          <w:i/>
          <w:spacing w:val="-8"/>
          <w:sz w:val="16"/>
          <w:lang w:val="es-AR"/>
        </w:rPr>
        <w:t xml:space="preserve"> </w:t>
      </w:r>
      <w:r w:rsidRPr="005A3D35">
        <w:rPr>
          <w:i/>
          <w:spacing w:val="-5"/>
          <w:sz w:val="16"/>
          <w:lang w:val="es-AR"/>
        </w:rPr>
        <w:t>Esquivia</w:t>
      </w:r>
      <w:r w:rsidRPr="005A3D35">
        <w:rPr>
          <w:i/>
          <w:spacing w:val="-9"/>
          <w:sz w:val="16"/>
          <w:lang w:val="es-AR"/>
        </w:rPr>
        <w:t xml:space="preserve"> </w:t>
      </w:r>
      <w:r w:rsidRPr="005A3D35">
        <w:rPr>
          <w:i/>
          <w:spacing w:val="-4"/>
          <w:sz w:val="16"/>
          <w:lang w:val="es-AR"/>
        </w:rPr>
        <w:t>Vs.</w:t>
      </w:r>
      <w:r w:rsidRPr="005A3D35">
        <w:rPr>
          <w:i/>
          <w:spacing w:val="-6"/>
          <w:sz w:val="16"/>
          <w:lang w:val="es-AR"/>
        </w:rPr>
        <w:t xml:space="preserve"> </w:t>
      </w:r>
      <w:r w:rsidRPr="005A3D35">
        <w:rPr>
          <w:i/>
          <w:spacing w:val="-5"/>
          <w:sz w:val="16"/>
          <w:lang w:val="es-AR"/>
        </w:rPr>
        <w:t>Colombia,</w:t>
      </w:r>
      <w:r w:rsidRPr="005A3D35">
        <w:rPr>
          <w:i/>
          <w:spacing w:val="-10"/>
          <w:sz w:val="16"/>
          <w:lang w:val="es-AR"/>
        </w:rPr>
        <w:t xml:space="preserve"> </w:t>
      </w:r>
      <w:r w:rsidRPr="005A3D35">
        <w:rPr>
          <w:i/>
          <w:spacing w:val="-4"/>
          <w:sz w:val="16"/>
          <w:lang w:val="es-AR"/>
        </w:rPr>
        <w:t>supra</w:t>
      </w:r>
      <w:r w:rsidRPr="005A3D35">
        <w:rPr>
          <w:spacing w:val="-4"/>
          <w:sz w:val="16"/>
          <w:lang w:val="es-AR"/>
        </w:rPr>
        <w:t>,</w:t>
      </w:r>
      <w:r w:rsidRPr="005A3D35">
        <w:rPr>
          <w:spacing w:val="-9"/>
          <w:sz w:val="16"/>
          <w:lang w:val="es-AR"/>
        </w:rPr>
        <w:t xml:space="preserve"> </w:t>
      </w:r>
      <w:r w:rsidRPr="005A3D35">
        <w:rPr>
          <w:spacing w:val="-4"/>
          <w:sz w:val="16"/>
          <w:lang w:val="es-AR"/>
        </w:rPr>
        <w:t>párrs.</w:t>
      </w:r>
      <w:r w:rsidRPr="005A3D35">
        <w:rPr>
          <w:spacing w:val="-10"/>
          <w:sz w:val="16"/>
          <w:lang w:val="es-AR"/>
        </w:rPr>
        <w:t xml:space="preserve"> </w:t>
      </w:r>
      <w:r w:rsidRPr="005A3D35">
        <w:rPr>
          <w:sz w:val="16"/>
          <w:lang w:val="es-AR"/>
        </w:rPr>
        <w:t>56</w:t>
      </w:r>
      <w:r w:rsidRPr="005A3D35">
        <w:rPr>
          <w:spacing w:val="-7"/>
          <w:sz w:val="16"/>
          <w:lang w:val="es-AR"/>
        </w:rPr>
        <w:t xml:space="preserve"> </w:t>
      </w:r>
      <w:r w:rsidRPr="005A3D35">
        <w:rPr>
          <w:sz w:val="16"/>
          <w:lang w:val="es-AR"/>
        </w:rPr>
        <w:t>y</w:t>
      </w:r>
      <w:r w:rsidRPr="005A3D35">
        <w:rPr>
          <w:spacing w:val="-8"/>
          <w:sz w:val="16"/>
          <w:lang w:val="es-AR"/>
        </w:rPr>
        <w:t xml:space="preserve"> </w:t>
      </w:r>
      <w:r w:rsidRPr="005A3D35">
        <w:rPr>
          <w:spacing w:val="-4"/>
          <w:sz w:val="16"/>
          <w:lang w:val="es-AR"/>
        </w:rPr>
        <w:t>57.</w:t>
      </w:r>
    </w:p>
    <w:p w14:paraId="1CDC9144" w14:textId="77777777" w:rsidR="00890CF2" w:rsidRPr="005A3D35" w:rsidRDefault="00890CF2">
      <w:pPr>
        <w:pStyle w:val="Textoindependiente"/>
        <w:rPr>
          <w:sz w:val="16"/>
          <w:lang w:val="es-AR"/>
        </w:rPr>
      </w:pPr>
    </w:p>
    <w:p w14:paraId="54BDAF13" w14:textId="77777777" w:rsidR="00890CF2" w:rsidRDefault="002F6E44">
      <w:pPr>
        <w:tabs>
          <w:tab w:val="left" w:pos="967"/>
        </w:tabs>
        <w:ind w:left="401"/>
        <w:jc w:val="both"/>
        <w:rPr>
          <w:sz w:val="16"/>
        </w:rPr>
      </w:pPr>
      <w:bookmarkStart w:id="312" w:name="_bookmark257"/>
      <w:bookmarkEnd w:id="312"/>
      <w:r w:rsidRPr="005A3D35">
        <w:rPr>
          <w:position w:val="6"/>
          <w:sz w:val="10"/>
          <w:lang w:val="es-AR"/>
        </w:rPr>
        <w:t>47</w:t>
      </w:r>
      <w:r w:rsidRPr="005A3D35">
        <w:rPr>
          <w:position w:val="6"/>
          <w:sz w:val="10"/>
          <w:lang w:val="es-AR"/>
        </w:rPr>
        <w:tab/>
      </w:r>
      <w:r w:rsidRPr="005A3D35">
        <w:rPr>
          <w:i/>
          <w:spacing w:val="-4"/>
          <w:sz w:val="16"/>
          <w:lang w:val="es-AR"/>
        </w:rPr>
        <w:t xml:space="preserve">Cfr. Caso </w:t>
      </w:r>
      <w:r w:rsidRPr="005A3D35">
        <w:rPr>
          <w:i/>
          <w:spacing w:val="-5"/>
          <w:sz w:val="16"/>
          <w:lang w:val="es-AR"/>
        </w:rPr>
        <w:t xml:space="preserve">Martínez Esquivia </w:t>
      </w:r>
      <w:r w:rsidRPr="005A3D35">
        <w:rPr>
          <w:i/>
          <w:spacing w:val="-4"/>
          <w:sz w:val="16"/>
          <w:lang w:val="es-AR"/>
        </w:rPr>
        <w:t xml:space="preserve">Vs. </w:t>
      </w:r>
      <w:r>
        <w:rPr>
          <w:i/>
          <w:spacing w:val="-5"/>
          <w:sz w:val="16"/>
        </w:rPr>
        <w:t xml:space="preserve">Colombia, </w:t>
      </w:r>
      <w:r>
        <w:rPr>
          <w:i/>
          <w:spacing w:val="-4"/>
          <w:sz w:val="16"/>
        </w:rPr>
        <w:t>supra</w:t>
      </w:r>
      <w:r>
        <w:rPr>
          <w:spacing w:val="-4"/>
          <w:sz w:val="16"/>
        </w:rPr>
        <w:t>, párr.</w:t>
      </w:r>
      <w:r>
        <w:rPr>
          <w:spacing w:val="-39"/>
          <w:sz w:val="16"/>
        </w:rPr>
        <w:t xml:space="preserve"> </w:t>
      </w:r>
      <w:r>
        <w:rPr>
          <w:spacing w:val="-4"/>
          <w:sz w:val="16"/>
        </w:rPr>
        <w:t>58.</w:t>
      </w:r>
    </w:p>
    <w:p w14:paraId="0BF24FC9" w14:textId="77777777" w:rsidR="00890CF2" w:rsidRDefault="00890CF2">
      <w:pPr>
        <w:jc w:val="both"/>
        <w:rPr>
          <w:sz w:val="16"/>
        </w:rPr>
        <w:sectPr w:rsidR="00890CF2">
          <w:pgSz w:w="12240" w:h="15840"/>
          <w:pgMar w:top="1340" w:right="1220" w:bottom="920" w:left="1300" w:header="0" w:footer="734" w:gutter="0"/>
          <w:cols w:space="720"/>
        </w:sectPr>
      </w:pPr>
    </w:p>
    <w:p w14:paraId="69EB8A5D" w14:textId="77777777" w:rsidR="00890CF2" w:rsidRPr="005A3D35" w:rsidRDefault="002F6E44">
      <w:pPr>
        <w:pStyle w:val="Prrafodelista"/>
        <w:numPr>
          <w:ilvl w:val="0"/>
          <w:numId w:val="3"/>
        </w:numPr>
        <w:tabs>
          <w:tab w:val="left" w:pos="1818"/>
        </w:tabs>
        <w:spacing w:before="76"/>
        <w:ind w:right="477" w:hanging="12"/>
        <w:jc w:val="both"/>
        <w:rPr>
          <w:sz w:val="20"/>
          <w:lang w:val="es-AR"/>
        </w:rPr>
      </w:pPr>
      <w:r w:rsidRPr="005A3D35">
        <w:rPr>
          <w:sz w:val="20"/>
          <w:lang w:val="es-AR"/>
        </w:rPr>
        <w:lastRenderedPageBreak/>
        <w:t>El 29 de octubre de 2004, el Fiscal General de la Nación emitió una resolución en donde se declaró insubsistente el nombramiento de la señora Martínez Esquivia. Como ya se ha indicado, en dicha resolución no se consignó ninguna motivación, únicamente se pr</w:t>
      </w:r>
      <w:r w:rsidRPr="005A3D35">
        <w:rPr>
          <w:sz w:val="20"/>
          <w:lang w:val="es-AR"/>
        </w:rPr>
        <w:t>ecisó que “rige a partir de la fecha de su comunicación y contra ella no procede recurso alguno”. Esta resolución le fue notificada a la presunta víctima el 4 de noviembre de</w:t>
      </w:r>
      <w:r w:rsidRPr="005A3D35">
        <w:rPr>
          <w:spacing w:val="-5"/>
          <w:sz w:val="20"/>
          <w:lang w:val="es-AR"/>
        </w:rPr>
        <w:t xml:space="preserve"> </w:t>
      </w:r>
      <w:r w:rsidRPr="005A3D35">
        <w:rPr>
          <w:sz w:val="20"/>
          <w:lang w:val="es-AR"/>
        </w:rPr>
        <w:t>2004</w:t>
      </w:r>
      <w:hyperlink w:anchor="_bookmark258" w:history="1">
        <w:r w:rsidRPr="005A3D35">
          <w:rPr>
            <w:position w:val="7"/>
            <w:sz w:val="13"/>
            <w:lang w:val="es-AR"/>
          </w:rPr>
          <w:t>48</w:t>
        </w:r>
      </w:hyperlink>
      <w:r w:rsidRPr="005A3D35">
        <w:rPr>
          <w:sz w:val="20"/>
          <w:lang w:val="es-AR"/>
        </w:rPr>
        <w:t>.</w:t>
      </w:r>
    </w:p>
    <w:p w14:paraId="0C280268" w14:textId="77777777" w:rsidR="00890CF2" w:rsidRPr="005A3D35" w:rsidRDefault="002F6E44">
      <w:pPr>
        <w:pStyle w:val="Prrafodelista"/>
        <w:numPr>
          <w:ilvl w:val="0"/>
          <w:numId w:val="3"/>
        </w:numPr>
        <w:tabs>
          <w:tab w:val="left" w:pos="1818"/>
        </w:tabs>
        <w:spacing w:before="121"/>
        <w:ind w:right="477" w:hanging="12"/>
        <w:jc w:val="both"/>
        <w:rPr>
          <w:sz w:val="20"/>
          <w:lang w:val="es-AR"/>
        </w:rPr>
      </w:pPr>
      <w:r w:rsidRPr="005A3D35">
        <w:rPr>
          <w:sz w:val="20"/>
          <w:lang w:val="es-AR"/>
        </w:rPr>
        <w:t xml:space="preserve">La señora Martínez Esquivia presentó una </w:t>
      </w:r>
      <w:r w:rsidRPr="005A3D35">
        <w:rPr>
          <w:sz w:val="20"/>
          <w:lang w:val="es-AR"/>
        </w:rPr>
        <w:t xml:space="preserve">acción de tutela contra la Fiscalía General de la Nación, solicitando la protección de “los derechos de libre asociación, </w:t>
      </w:r>
      <w:r w:rsidRPr="005A3D35">
        <w:rPr>
          <w:i/>
          <w:sz w:val="20"/>
          <w:lang w:val="es-AR"/>
        </w:rPr>
        <w:t>al trabajo</w:t>
      </w:r>
      <w:r w:rsidRPr="005A3D35">
        <w:rPr>
          <w:sz w:val="20"/>
          <w:lang w:val="es-AR"/>
        </w:rPr>
        <w:t>, al mínimo vital, a la salud, a la vida y a la especial protección a las mujeres cabeza de familia”. Solicitó ser reintegra</w:t>
      </w:r>
      <w:r w:rsidRPr="005A3D35">
        <w:rPr>
          <w:sz w:val="20"/>
          <w:lang w:val="es-AR"/>
        </w:rPr>
        <w:t>da en su cargo y</w:t>
      </w:r>
      <w:r w:rsidRPr="005A3D35">
        <w:rPr>
          <w:spacing w:val="-11"/>
          <w:sz w:val="20"/>
          <w:lang w:val="es-AR"/>
        </w:rPr>
        <w:t xml:space="preserve"> </w:t>
      </w:r>
      <w:r w:rsidRPr="005A3D35">
        <w:rPr>
          <w:sz w:val="20"/>
          <w:lang w:val="es-AR"/>
        </w:rPr>
        <w:t>que</w:t>
      </w:r>
      <w:r w:rsidRPr="005A3D35">
        <w:rPr>
          <w:spacing w:val="-11"/>
          <w:sz w:val="20"/>
          <w:lang w:val="es-AR"/>
        </w:rPr>
        <w:t xml:space="preserve"> </w:t>
      </w:r>
      <w:r w:rsidRPr="005A3D35">
        <w:rPr>
          <w:sz w:val="20"/>
          <w:lang w:val="es-AR"/>
        </w:rPr>
        <w:t>se</w:t>
      </w:r>
      <w:r w:rsidRPr="005A3D35">
        <w:rPr>
          <w:spacing w:val="-11"/>
          <w:sz w:val="20"/>
          <w:lang w:val="es-AR"/>
        </w:rPr>
        <w:t xml:space="preserve"> </w:t>
      </w:r>
      <w:r w:rsidRPr="005A3D35">
        <w:rPr>
          <w:sz w:val="20"/>
          <w:lang w:val="es-AR"/>
        </w:rPr>
        <w:t>le</w:t>
      </w:r>
      <w:r w:rsidRPr="005A3D35">
        <w:rPr>
          <w:spacing w:val="-9"/>
          <w:sz w:val="20"/>
          <w:lang w:val="es-AR"/>
        </w:rPr>
        <w:t xml:space="preserve"> </w:t>
      </w:r>
      <w:r w:rsidRPr="005A3D35">
        <w:rPr>
          <w:sz w:val="20"/>
          <w:lang w:val="es-AR"/>
        </w:rPr>
        <w:t>reconocieran</w:t>
      </w:r>
      <w:r w:rsidRPr="005A3D35">
        <w:rPr>
          <w:spacing w:val="-7"/>
          <w:sz w:val="20"/>
          <w:lang w:val="es-AR"/>
        </w:rPr>
        <w:t xml:space="preserve"> </w:t>
      </w:r>
      <w:r w:rsidRPr="005A3D35">
        <w:rPr>
          <w:sz w:val="20"/>
          <w:lang w:val="es-AR"/>
        </w:rPr>
        <w:t>y</w:t>
      </w:r>
      <w:r w:rsidRPr="005A3D35">
        <w:rPr>
          <w:spacing w:val="-11"/>
          <w:sz w:val="20"/>
          <w:lang w:val="es-AR"/>
        </w:rPr>
        <w:t xml:space="preserve"> </w:t>
      </w:r>
      <w:r w:rsidRPr="005A3D35">
        <w:rPr>
          <w:sz w:val="20"/>
          <w:lang w:val="es-AR"/>
        </w:rPr>
        <w:t>pagaran</w:t>
      </w:r>
      <w:r w:rsidRPr="005A3D35">
        <w:rPr>
          <w:spacing w:val="-9"/>
          <w:sz w:val="20"/>
          <w:lang w:val="es-AR"/>
        </w:rPr>
        <w:t xml:space="preserve"> </w:t>
      </w:r>
      <w:r w:rsidRPr="005A3D35">
        <w:rPr>
          <w:sz w:val="20"/>
          <w:lang w:val="es-AR"/>
        </w:rPr>
        <w:t>los</w:t>
      </w:r>
      <w:r w:rsidRPr="005A3D35">
        <w:rPr>
          <w:spacing w:val="-9"/>
          <w:sz w:val="20"/>
          <w:lang w:val="es-AR"/>
        </w:rPr>
        <w:t xml:space="preserve"> </w:t>
      </w:r>
      <w:r w:rsidRPr="005A3D35">
        <w:rPr>
          <w:sz w:val="20"/>
          <w:lang w:val="es-AR"/>
        </w:rPr>
        <w:t>salarios</w:t>
      </w:r>
      <w:r w:rsidRPr="005A3D35">
        <w:rPr>
          <w:spacing w:val="-11"/>
          <w:sz w:val="20"/>
          <w:lang w:val="es-AR"/>
        </w:rPr>
        <w:t xml:space="preserve"> </w:t>
      </w:r>
      <w:r w:rsidRPr="005A3D35">
        <w:rPr>
          <w:sz w:val="20"/>
          <w:lang w:val="es-AR"/>
        </w:rPr>
        <w:t>dejados</w:t>
      </w:r>
      <w:r w:rsidRPr="005A3D35">
        <w:rPr>
          <w:spacing w:val="-11"/>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percibir</w:t>
      </w:r>
      <w:r w:rsidRPr="005A3D35">
        <w:rPr>
          <w:spacing w:val="-11"/>
          <w:sz w:val="20"/>
          <w:lang w:val="es-AR"/>
        </w:rPr>
        <w:t xml:space="preserve"> </w:t>
      </w:r>
      <w:r w:rsidRPr="005A3D35">
        <w:rPr>
          <w:sz w:val="20"/>
          <w:lang w:val="es-AR"/>
        </w:rPr>
        <w:t>desde</w:t>
      </w:r>
      <w:r w:rsidRPr="005A3D35">
        <w:rPr>
          <w:spacing w:val="-9"/>
          <w:sz w:val="20"/>
          <w:lang w:val="es-AR"/>
        </w:rPr>
        <w:t xml:space="preserve"> </w:t>
      </w:r>
      <w:r w:rsidRPr="005A3D35">
        <w:rPr>
          <w:sz w:val="20"/>
          <w:lang w:val="es-AR"/>
        </w:rPr>
        <w:t>la</w:t>
      </w:r>
      <w:r w:rsidRPr="005A3D35">
        <w:rPr>
          <w:spacing w:val="-9"/>
          <w:sz w:val="20"/>
          <w:lang w:val="es-AR"/>
        </w:rPr>
        <w:t xml:space="preserve"> </w:t>
      </w:r>
      <w:r w:rsidRPr="005A3D35">
        <w:rPr>
          <w:sz w:val="20"/>
          <w:lang w:val="es-AR"/>
        </w:rPr>
        <w:t>fecha de retiro. El 25 de febrero de 2005, la Sala Laboral de Decisión del Tribunal Superior del Distrito Judicial de Cartagena decidió no conceder la tutela a la s</w:t>
      </w:r>
      <w:r w:rsidRPr="005A3D35">
        <w:rPr>
          <w:sz w:val="20"/>
          <w:lang w:val="es-AR"/>
        </w:rPr>
        <w:t>eñora Martínez Esquivia y sobre un extremó de la decisión (específicamente sobre el derecho de asociación) se indicó qué asociación debía ser conocido por medio de un proceso de fuero sindical ante el Juez</w:t>
      </w:r>
      <w:r w:rsidRPr="005A3D35">
        <w:rPr>
          <w:spacing w:val="-10"/>
          <w:sz w:val="20"/>
          <w:lang w:val="es-AR"/>
        </w:rPr>
        <w:t xml:space="preserve"> </w:t>
      </w:r>
      <w:r w:rsidRPr="005A3D35">
        <w:rPr>
          <w:sz w:val="20"/>
          <w:lang w:val="es-AR"/>
        </w:rPr>
        <w:t>Laboral</w:t>
      </w:r>
      <w:hyperlink w:anchor="_bookmark259" w:history="1">
        <w:r w:rsidRPr="005A3D35">
          <w:rPr>
            <w:position w:val="7"/>
            <w:sz w:val="13"/>
            <w:lang w:val="es-AR"/>
          </w:rPr>
          <w:t>49</w:t>
        </w:r>
      </w:hyperlink>
      <w:r w:rsidRPr="005A3D35">
        <w:rPr>
          <w:sz w:val="20"/>
          <w:lang w:val="es-AR"/>
        </w:rPr>
        <w:t>.</w:t>
      </w:r>
    </w:p>
    <w:p w14:paraId="75F1037B" w14:textId="77777777" w:rsidR="00890CF2" w:rsidRPr="005A3D35" w:rsidRDefault="002F6E44">
      <w:pPr>
        <w:pStyle w:val="Prrafodelista"/>
        <w:numPr>
          <w:ilvl w:val="0"/>
          <w:numId w:val="3"/>
        </w:numPr>
        <w:tabs>
          <w:tab w:val="left" w:pos="1818"/>
        </w:tabs>
        <w:spacing w:before="121"/>
        <w:ind w:right="477" w:hanging="12"/>
        <w:jc w:val="both"/>
        <w:rPr>
          <w:sz w:val="20"/>
          <w:lang w:val="es-AR"/>
        </w:rPr>
      </w:pPr>
      <w:r w:rsidRPr="005A3D35">
        <w:rPr>
          <w:sz w:val="20"/>
          <w:lang w:val="es-AR"/>
        </w:rPr>
        <w:t>El 24 d</w:t>
      </w:r>
      <w:r w:rsidRPr="005A3D35">
        <w:rPr>
          <w:sz w:val="20"/>
          <w:lang w:val="es-AR"/>
        </w:rPr>
        <w:t>e febrero de 2005, la señora Martínez Esquivia presentó una demanda especial de fuero sindical contra la Fiscalía General de la Nación con el fin de que se le reintegrara en el cargo que venía desempeñando. El Juzgado Séptimo Laboral del Circuito de Cartag</w:t>
      </w:r>
      <w:r w:rsidRPr="005A3D35">
        <w:rPr>
          <w:sz w:val="20"/>
          <w:lang w:val="es-AR"/>
        </w:rPr>
        <w:t>ena, por medio de resolución del 13 de diciembre de 2006, declaró sin lugar la demanda al considerar que la demandante, al ser fiscal de la República, no podía gozar de la garantía de</w:t>
      </w:r>
      <w:r w:rsidRPr="005A3D35">
        <w:rPr>
          <w:spacing w:val="-47"/>
          <w:sz w:val="20"/>
          <w:lang w:val="es-AR"/>
        </w:rPr>
        <w:t xml:space="preserve"> </w:t>
      </w:r>
      <w:r w:rsidRPr="005A3D35">
        <w:rPr>
          <w:sz w:val="20"/>
          <w:lang w:val="es-AR"/>
        </w:rPr>
        <w:t>fuero sindical,</w:t>
      </w:r>
      <w:r w:rsidRPr="005A3D35">
        <w:rPr>
          <w:spacing w:val="-7"/>
          <w:sz w:val="20"/>
          <w:lang w:val="es-AR"/>
        </w:rPr>
        <w:t xml:space="preserve"> </w:t>
      </w:r>
      <w:r w:rsidRPr="005A3D35">
        <w:rPr>
          <w:sz w:val="20"/>
          <w:lang w:val="es-AR"/>
        </w:rPr>
        <w:t>en</w:t>
      </w:r>
      <w:r w:rsidRPr="005A3D35">
        <w:rPr>
          <w:spacing w:val="-4"/>
          <w:sz w:val="20"/>
          <w:lang w:val="es-AR"/>
        </w:rPr>
        <w:t xml:space="preserve"> </w:t>
      </w:r>
      <w:r w:rsidRPr="005A3D35">
        <w:rPr>
          <w:sz w:val="20"/>
          <w:lang w:val="es-AR"/>
        </w:rPr>
        <w:t>aplicación</w:t>
      </w:r>
      <w:r w:rsidRPr="005A3D35">
        <w:rPr>
          <w:spacing w:val="-5"/>
          <w:sz w:val="20"/>
          <w:lang w:val="es-AR"/>
        </w:rPr>
        <w:t xml:space="preserve"> </w:t>
      </w:r>
      <w:r w:rsidRPr="005A3D35">
        <w:rPr>
          <w:sz w:val="20"/>
          <w:lang w:val="es-AR"/>
        </w:rPr>
        <w:t>del</w:t>
      </w:r>
      <w:r w:rsidRPr="005A3D35">
        <w:rPr>
          <w:spacing w:val="-5"/>
          <w:sz w:val="20"/>
          <w:lang w:val="es-AR"/>
        </w:rPr>
        <w:t xml:space="preserve"> </w:t>
      </w:r>
      <w:r w:rsidRPr="005A3D35">
        <w:rPr>
          <w:sz w:val="20"/>
          <w:lang w:val="es-AR"/>
        </w:rPr>
        <w:t>artículo</w:t>
      </w:r>
      <w:r w:rsidRPr="005A3D35">
        <w:rPr>
          <w:spacing w:val="-7"/>
          <w:sz w:val="20"/>
          <w:lang w:val="es-AR"/>
        </w:rPr>
        <w:t xml:space="preserve"> </w:t>
      </w:r>
      <w:r w:rsidRPr="005A3D35">
        <w:rPr>
          <w:sz w:val="20"/>
          <w:lang w:val="es-AR"/>
        </w:rPr>
        <w:t>406</w:t>
      </w:r>
      <w:r w:rsidRPr="005A3D35">
        <w:rPr>
          <w:spacing w:val="-6"/>
          <w:sz w:val="20"/>
          <w:lang w:val="es-AR"/>
        </w:rPr>
        <w:t xml:space="preserve"> </w:t>
      </w:r>
      <w:r w:rsidRPr="005A3D35">
        <w:rPr>
          <w:sz w:val="20"/>
          <w:lang w:val="es-AR"/>
        </w:rPr>
        <w:t>del</w:t>
      </w:r>
      <w:r w:rsidRPr="005A3D35">
        <w:rPr>
          <w:spacing w:val="-5"/>
          <w:sz w:val="20"/>
          <w:lang w:val="es-AR"/>
        </w:rPr>
        <w:t xml:space="preserve"> </w:t>
      </w:r>
      <w:r w:rsidRPr="005A3D35">
        <w:rPr>
          <w:sz w:val="20"/>
          <w:lang w:val="es-AR"/>
        </w:rPr>
        <w:t>Código</w:t>
      </w:r>
      <w:r w:rsidRPr="005A3D35">
        <w:rPr>
          <w:spacing w:val="-7"/>
          <w:sz w:val="20"/>
          <w:lang w:val="es-AR"/>
        </w:rPr>
        <w:t xml:space="preserve"> </w:t>
      </w:r>
      <w:r w:rsidRPr="005A3D35">
        <w:rPr>
          <w:sz w:val="20"/>
          <w:lang w:val="es-AR"/>
        </w:rPr>
        <w:t>Sustancial</w:t>
      </w:r>
      <w:r w:rsidRPr="005A3D35">
        <w:rPr>
          <w:spacing w:val="-6"/>
          <w:sz w:val="20"/>
          <w:lang w:val="es-AR"/>
        </w:rPr>
        <w:t xml:space="preserve"> </w:t>
      </w:r>
      <w:r w:rsidRPr="005A3D35">
        <w:rPr>
          <w:sz w:val="20"/>
          <w:lang w:val="es-AR"/>
        </w:rPr>
        <w:t>de</w:t>
      </w:r>
      <w:r w:rsidRPr="005A3D35">
        <w:rPr>
          <w:spacing w:val="-7"/>
          <w:sz w:val="20"/>
          <w:lang w:val="es-AR"/>
        </w:rPr>
        <w:t xml:space="preserve"> </w:t>
      </w:r>
      <w:r w:rsidRPr="005A3D35">
        <w:rPr>
          <w:sz w:val="20"/>
          <w:lang w:val="es-AR"/>
        </w:rPr>
        <w:t>Trabajo.</w:t>
      </w:r>
      <w:r w:rsidRPr="005A3D35">
        <w:rPr>
          <w:spacing w:val="-4"/>
          <w:sz w:val="20"/>
          <w:lang w:val="es-AR"/>
        </w:rPr>
        <w:t xml:space="preserve"> </w:t>
      </w:r>
      <w:r w:rsidRPr="005A3D35">
        <w:rPr>
          <w:sz w:val="20"/>
          <w:lang w:val="es-AR"/>
        </w:rPr>
        <w:t>El</w:t>
      </w:r>
      <w:r w:rsidRPr="005A3D35">
        <w:rPr>
          <w:spacing w:val="-6"/>
          <w:sz w:val="20"/>
          <w:lang w:val="es-AR"/>
        </w:rPr>
        <w:t xml:space="preserve"> </w:t>
      </w:r>
      <w:r w:rsidRPr="005A3D35">
        <w:rPr>
          <w:sz w:val="20"/>
          <w:lang w:val="es-AR"/>
        </w:rPr>
        <w:t>15</w:t>
      </w:r>
      <w:r w:rsidRPr="005A3D35">
        <w:rPr>
          <w:spacing w:val="-5"/>
          <w:sz w:val="20"/>
          <w:lang w:val="es-AR"/>
        </w:rPr>
        <w:t xml:space="preserve"> </w:t>
      </w:r>
      <w:r w:rsidRPr="005A3D35">
        <w:rPr>
          <w:sz w:val="20"/>
          <w:lang w:val="es-AR"/>
        </w:rPr>
        <w:t>de diciembre</w:t>
      </w:r>
      <w:r w:rsidRPr="005A3D35">
        <w:rPr>
          <w:spacing w:val="-11"/>
          <w:sz w:val="20"/>
          <w:lang w:val="es-AR"/>
        </w:rPr>
        <w:t xml:space="preserve"> </w:t>
      </w:r>
      <w:r w:rsidRPr="005A3D35">
        <w:rPr>
          <w:sz w:val="20"/>
          <w:lang w:val="es-AR"/>
        </w:rPr>
        <w:t>de</w:t>
      </w:r>
      <w:r w:rsidRPr="005A3D35">
        <w:rPr>
          <w:spacing w:val="-10"/>
          <w:sz w:val="20"/>
          <w:lang w:val="es-AR"/>
        </w:rPr>
        <w:t xml:space="preserve"> </w:t>
      </w:r>
      <w:r w:rsidRPr="005A3D35">
        <w:rPr>
          <w:sz w:val="20"/>
          <w:lang w:val="es-AR"/>
        </w:rPr>
        <w:t>2006,</w:t>
      </w:r>
      <w:r w:rsidRPr="005A3D35">
        <w:rPr>
          <w:spacing w:val="-9"/>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señora</w:t>
      </w:r>
      <w:r w:rsidRPr="005A3D35">
        <w:rPr>
          <w:spacing w:val="-11"/>
          <w:sz w:val="20"/>
          <w:lang w:val="es-AR"/>
        </w:rPr>
        <w:t xml:space="preserve"> </w:t>
      </w:r>
      <w:r w:rsidRPr="005A3D35">
        <w:rPr>
          <w:sz w:val="20"/>
          <w:lang w:val="es-AR"/>
        </w:rPr>
        <w:t>Martínez</w:t>
      </w:r>
      <w:r w:rsidRPr="005A3D35">
        <w:rPr>
          <w:spacing w:val="-8"/>
          <w:sz w:val="20"/>
          <w:lang w:val="es-AR"/>
        </w:rPr>
        <w:t xml:space="preserve"> </w:t>
      </w:r>
      <w:r w:rsidRPr="005A3D35">
        <w:rPr>
          <w:sz w:val="20"/>
          <w:lang w:val="es-AR"/>
        </w:rPr>
        <w:t>Esquivia</w:t>
      </w:r>
      <w:r w:rsidRPr="005A3D35">
        <w:rPr>
          <w:spacing w:val="-10"/>
          <w:sz w:val="20"/>
          <w:lang w:val="es-AR"/>
        </w:rPr>
        <w:t xml:space="preserve"> </w:t>
      </w:r>
      <w:r w:rsidRPr="005A3D35">
        <w:rPr>
          <w:sz w:val="20"/>
          <w:lang w:val="es-AR"/>
        </w:rPr>
        <w:t>presentó</w:t>
      </w:r>
      <w:r w:rsidRPr="005A3D35">
        <w:rPr>
          <w:spacing w:val="-10"/>
          <w:sz w:val="20"/>
          <w:lang w:val="es-AR"/>
        </w:rPr>
        <w:t xml:space="preserve"> </w:t>
      </w:r>
      <w:r w:rsidRPr="005A3D35">
        <w:rPr>
          <w:sz w:val="20"/>
          <w:lang w:val="es-AR"/>
        </w:rPr>
        <w:t>un</w:t>
      </w:r>
      <w:r w:rsidRPr="005A3D35">
        <w:rPr>
          <w:spacing w:val="-8"/>
          <w:sz w:val="20"/>
          <w:lang w:val="es-AR"/>
        </w:rPr>
        <w:t xml:space="preserve"> </w:t>
      </w:r>
      <w:r w:rsidRPr="005A3D35">
        <w:rPr>
          <w:sz w:val="20"/>
          <w:lang w:val="es-AR"/>
        </w:rPr>
        <w:t>recurso</w:t>
      </w:r>
      <w:r w:rsidRPr="005A3D35">
        <w:rPr>
          <w:spacing w:val="-11"/>
          <w:sz w:val="20"/>
          <w:lang w:val="es-AR"/>
        </w:rPr>
        <w:t xml:space="preserve"> </w:t>
      </w:r>
      <w:r w:rsidRPr="005A3D35">
        <w:rPr>
          <w:sz w:val="20"/>
          <w:lang w:val="es-AR"/>
        </w:rPr>
        <w:t>de</w:t>
      </w:r>
      <w:r w:rsidRPr="005A3D35">
        <w:rPr>
          <w:spacing w:val="-8"/>
          <w:sz w:val="20"/>
          <w:lang w:val="es-AR"/>
        </w:rPr>
        <w:t xml:space="preserve"> </w:t>
      </w:r>
      <w:r w:rsidRPr="005A3D35">
        <w:rPr>
          <w:sz w:val="20"/>
          <w:lang w:val="es-AR"/>
        </w:rPr>
        <w:t>apelación contra la decisión del Juzgado, decisión que fue resuelta casi cuatro años después, el 22 de septiembre de 2010, confirmando la sentencia de pri</w:t>
      </w:r>
      <w:r w:rsidRPr="005A3D35">
        <w:rPr>
          <w:sz w:val="20"/>
          <w:lang w:val="es-AR"/>
        </w:rPr>
        <w:t>mera instancia</w:t>
      </w:r>
      <w:hyperlink w:anchor="_bookmark260" w:history="1">
        <w:r w:rsidRPr="005A3D35">
          <w:rPr>
            <w:position w:val="7"/>
            <w:sz w:val="13"/>
            <w:lang w:val="es-AR"/>
          </w:rPr>
          <w:t>50</w:t>
        </w:r>
      </w:hyperlink>
      <w:r w:rsidRPr="005A3D35">
        <w:rPr>
          <w:sz w:val="20"/>
          <w:lang w:val="es-AR"/>
        </w:rPr>
        <w:t>.</w:t>
      </w:r>
    </w:p>
    <w:p w14:paraId="3A1F6C43" w14:textId="77777777" w:rsidR="00890CF2" w:rsidRPr="005A3D35" w:rsidRDefault="002F6E44">
      <w:pPr>
        <w:pStyle w:val="Prrafodelista"/>
        <w:numPr>
          <w:ilvl w:val="0"/>
          <w:numId w:val="7"/>
        </w:numPr>
        <w:tabs>
          <w:tab w:val="left" w:pos="968"/>
        </w:tabs>
        <w:spacing w:before="119"/>
        <w:ind w:right="478" w:firstLine="0"/>
        <w:jc w:val="both"/>
        <w:rPr>
          <w:sz w:val="20"/>
          <w:lang w:val="es-AR"/>
        </w:rPr>
      </w:pPr>
      <w:r w:rsidRPr="005A3D35">
        <w:rPr>
          <w:sz w:val="20"/>
          <w:lang w:val="es-AR"/>
        </w:rPr>
        <w:t>Conforme</w:t>
      </w:r>
      <w:r w:rsidRPr="005A3D35">
        <w:rPr>
          <w:spacing w:val="-14"/>
          <w:sz w:val="20"/>
          <w:lang w:val="es-AR"/>
        </w:rPr>
        <w:t xml:space="preserve"> </w:t>
      </w:r>
      <w:r w:rsidRPr="005A3D35">
        <w:rPr>
          <w:sz w:val="20"/>
          <w:lang w:val="es-AR"/>
        </w:rPr>
        <w:t>a</w:t>
      </w:r>
      <w:r w:rsidRPr="005A3D35">
        <w:rPr>
          <w:spacing w:val="-9"/>
          <w:sz w:val="20"/>
          <w:lang w:val="es-AR"/>
        </w:rPr>
        <w:t xml:space="preserve"> </w:t>
      </w:r>
      <w:r w:rsidRPr="005A3D35">
        <w:rPr>
          <w:sz w:val="20"/>
          <w:lang w:val="es-AR"/>
        </w:rPr>
        <w:t>estos</w:t>
      </w:r>
      <w:r w:rsidRPr="005A3D35">
        <w:rPr>
          <w:spacing w:val="-9"/>
          <w:sz w:val="20"/>
          <w:lang w:val="es-AR"/>
        </w:rPr>
        <w:t xml:space="preserve"> </w:t>
      </w:r>
      <w:r w:rsidRPr="005A3D35">
        <w:rPr>
          <w:sz w:val="20"/>
          <w:lang w:val="es-AR"/>
        </w:rPr>
        <w:t>elementos</w:t>
      </w:r>
      <w:r w:rsidRPr="005A3D35">
        <w:rPr>
          <w:spacing w:val="-11"/>
          <w:sz w:val="20"/>
          <w:lang w:val="es-AR"/>
        </w:rPr>
        <w:t xml:space="preserve"> </w:t>
      </w:r>
      <w:r w:rsidRPr="005A3D35">
        <w:rPr>
          <w:sz w:val="20"/>
          <w:lang w:val="es-AR"/>
        </w:rPr>
        <w:t>es</w:t>
      </w:r>
      <w:r w:rsidRPr="005A3D35">
        <w:rPr>
          <w:spacing w:val="-9"/>
          <w:sz w:val="20"/>
          <w:lang w:val="es-AR"/>
        </w:rPr>
        <w:t xml:space="preserve"> </w:t>
      </w:r>
      <w:r w:rsidRPr="005A3D35">
        <w:rPr>
          <w:sz w:val="20"/>
          <w:lang w:val="es-AR"/>
        </w:rPr>
        <w:t>claro</w:t>
      </w:r>
      <w:r w:rsidRPr="005A3D35">
        <w:rPr>
          <w:spacing w:val="-14"/>
          <w:sz w:val="20"/>
          <w:lang w:val="es-AR"/>
        </w:rPr>
        <w:t xml:space="preserve"> </w:t>
      </w:r>
      <w:r w:rsidRPr="005A3D35">
        <w:rPr>
          <w:sz w:val="20"/>
          <w:lang w:val="es-AR"/>
        </w:rPr>
        <w:t>que,</w:t>
      </w:r>
      <w:r w:rsidRPr="005A3D35">
        <w:rPr>
          <w:spacing w:val="-11"/>
          <w:sz w:val="20"/>
          <w:lang w:val="es-AR"/>
        </w:rPr>
        <w:t xml:space="preserve"> </w:t>
      </w:r>
      <w:r w:rsidRPr="005A3D35">
        <w:rPr>
          <w:sz w:val="20"/>
          <w:lang w:val="es-AR"/>
        </w:rPr>
        <w:t>ante</w:t>
      </w:r>
      <w:r w:rsidRPr="005A3D35">
        <w:rPr>
          <w:spacing w:val="-11"/>
          <w:sz w:val="20"/>
          <w:lang w:val="es-AR"/>
        </w:rPr>
        <w:t xml:space="preserve"> </w:t>
      </w:r>
      <w:r w:rsidRPr="005A3D35">
        <w:rPr>
          <w:sz w:val="20"/>
          <w:lang w:val="es-AR"/>
        </w:rPr>
        <w:t>circunstancias</w:t>
      </w:r>
      <w:r w:rsidRPr="005A3D35">
        <w:rPr>
          <w:spacing w:val="-9"/>
          <w:sz w:val="20"/>
          <w:lang w:val="es-AR"/>
        </w:rPr>
        <w:t xml:space="preserve"> </w:t>
      </w:r>
      <w:r w:rsidRPr="005A3D35">
        <w:rPr>
          <w:sz w:val="20"/>
          <w:lang w:val="es-AR"/>
        </w:rPr>
        <w:t>en</w:t>
      </w:r>
      <w:r w:rsidRPr="005A3D35">
        <w:rPr>
          <w:spacing w:val="-12"/>
          <w:sz w:val="20"/>
          <w:lang w:val="es-AR"/>
        </w:rPr>
        <w:t xml:space="preserve"> </w:t>
      </w:r>
      <w:r w:rsidRPr="005A3D35">
        <w:rPr>
          <w:sz w:val="20"/>
          <w:lang w:val="es-AR"/>
        </w:rPr>
        <w:t>las</w:t>
      </w:r>
      <w:r w:rsidRPr="005A3D35">
        <w:rPr>
          <w:spacing w:val="-11"/>
          <w:sz w:val="20"/>
          <w:lang w:val="es-AR"/>
        </w:rPr>
        <w:t xml:space="preserve"> </w:t>
      </w:r>
      <w:r w:rsidRPr="005A3D35">
        <w:rPr>
          <w:sz w:val="20"/>
          <w:lang w:val="es-AR"/>
        </w:rPr>
        <w:t>que</w:t>
      </w:r>
      <w:r w:rsidRPr="005A3D35">
        <w:rPr>
          <w:spacing w:val="-11"/>
          <w:sz w:val="20"/>
          <w:lang w:val="es-AR"/>
        </w:rPr>
        <w:t xml:space="preserve"> </w:t>
      </w:r>
      <w:r w:rsidRPr="005A3D35">
        <w:rPr>
          <w:sz w:val="20"/>
          <w:lang w:val="es-AR"/>
        </w:rPr>
        <w:t>se</w:t>
      </w:r>
      <w:r w:rsidRPr="005A3D35">
        <w:rPr>
          <w:spacing w:val="-11"/>
          <w:sz w:val="20"/>
          <w:lang w:val="es-AR"/>
        </w:rPr>
        <w:t xml:space="preserve"> </w:t>
      </w:r>
      <w:r w:rsidRPr="005A3D35">
        <w:rPr>
          <w:sz w:val="20"/>
          <w:lang w:val="es-AR"/>
        </w:rPr>
        <w:t>separe del cargo a una o un fiscal sin mediar justificación alguna (deber de motivación), estaríamos también ante la vulneración del derecho al trabajo, ya sea como parte del derecho</w:t>
      </w:r>
      <w:r w:rsidRPr="005A3D35">
        <w:rPr>
          <w:spacing w:val="-12"/>
          <w:sz w:val="20"/>
          <w:lang w:val="es-AR"/>
        </w:rPr>
        <w:t xml:space="preserve"> </w:t>
      </w:r>
      <w:r w:rsidRPr="005A3D35">
        <w:rPr>
          <w:sz w:val="20"/>
          <w:lang w:val="es-AR"/>
        </w:rPr>
        <w:t>a</w:t>
      </w:r>
      <w:r w:rsidRPr="005A3D35">
        <w:rPr>
          <w:spacing w:val="-10"/>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estabilidad</w:t>
      </w:r>
      <w:r w:rsidRPr="005A3D35">
        <w:rPr>
          <w:spacing w:val="-10"/>
          <w:sz w:val="20"/>
          <w:lang w:val="es-AR"/>
        </w:rPr>
        <w:t xml:space="preserve"> </w:t>
      </w:r>
      <w:r w:rsidRPr="005A3D35">
        <w:rPr>
          <w:sz w:val="20"/>
          <w:lang w:val="es-AR"/>
        </w:rPr>
        <w:t>de</w:t>
      </w:r>
      <w:r w:rsidRPr="005A3D35">
        <w:rPr>
          <w:spacing w:val="-11"/>
          <w:sz w:val="20"/>
          <w:lang w:val="es-AR"/>
        </w:rPr>
        <w:t xml:space="preserve"> </w:t>
      </w:r>
      <w:r w:rsidRPr="005A3D35">
        <w:rPr>
          <w:sz w:val="20"/>
          <w:lang w:val="es-AR"/>
        </w:rPr>
        <w:t>este</w:t>
      </w:r>
      <w:r w:rsidRPr="005A3D35">
        <w:rPr>
          <w:spacing w:val="-11"/>
          <w:sz w:val="20"/>
          <w:lang w:val="es-AR"/>
        </w:rPr>
        <w:t xml:space="preserve"> </w:t>
      </w:r>
      <w:r w:rsidRPr="005A3D35">
        <w:rPr>
          <w:sz w:val="20"/>
          <w:lang w:val="es-AR"/>
        </w:rPr>
        <w:t>o</w:t>
      </w:r>
      <w:r w:rsidRPr="005A3D35">
        <w:rPr>
          <w:spacing w:val="-9"/>
          <w:sz w:val="20"/>
          <w:lang w:val="es-AR"/>
        </w:rPr>
        <w:t xml:space="preserve"> </w:t>
      </w:r>
      <w:r w:rsidRPr="005A3D35">
        <w:rPr>
          <w:sz w:val="20"/>
          <w:lang w:val="es-AR"/>
        </w:rPr>
        <w:t>como</w:t>
      </w:r>
      <w:r w:rsidRPr="005A3D35">
        <w:rPr>
          <w:spacing w:val="-11"/>
          <w:sz w:val="20"/>
          <w:lang w:val="es-AR"/>
        </w:rPr>
        <w:t xml:space="preserve"> </w:t>
      </w:r>
      <w:r w:rsidRPr="005A3D35">
        <w:rPr>
          <w:sz w:val="20"/>
          <w:lang w:val="es-AR"/>
        </w:rPr>
        <w:t>parte</w:t>
      </w:r>
      <w:r w:rsidRPr="005A3D35">
        <w:rPr>
          <w:spacing w:val="-11"/>
          <w:sz w:val="20"/>
          <w:lang w:val="es-AR"/>
        </w:rPr>
        <w:t xml:space="preserve"> </w:t>
      </w:r>
      <w:r w:rsidRPr="005A3D35">
        <w:rPr>
          <w:sz w:val="20"/>
          <w:lang w:val="es-AR"/>
        </w:rPr>
        <w:t>de</w:t>
      </w:r>
      <w:r w:rsidRPr="005A3D35">
        <w:rPr>
          <w:spacing w:val="-9"/>
          <w:sz w:val="20"/>
          <w:lang w:val="es-AR"/>
        </w:rPr>
        <w:t xml:space="preserve"> </w:t>
      </w:r>
      <w:r w:rsidRPr="005A3D35">
        <w:rPr>
          <w:sz w:val="20"/>
          <w:lang w:val="es-AR"/>
        </w:rPr>
        <w:t>las</w:t>
      </w:r>
      <w:r w:rsidRPr="005A3D35">
        <w:rPr>
          <w:spacing w:val="-11"/>
          <w:sz w:val="20"/>
          <w:lang w:val="es-AR"/>
        </w:rPr>
        <w:t xml:space="preserve"> </w:t>
      </w:r>
      <w:r w:rsidRPr="005A3D35">
        <w:rPr>
          <w:sz w:val="20"/>
          <w:lang w:val="es-AR"/>
        </w:rPr>
        <w:t>condiciones</w:t>
      </w:r>
      <w:r w:rsidRPr="005A3D35">
        <w:rPr>
          <w:spacing w:val="-12"/>
          <w:sz w:val="20"/>
          <w:lang w:val="es-AR"/>
        </w:rPr>
        <w:t xml:space="preserve"> </w:t>
      </w:r>
      <w:r w:rsidRPr="005A3D35">
        <w:rPr>
          <w:sz w:val="20"/>
          <w:lang w:val="es-AR"/>
        </w:rPr>
        <w:t>justas</w:t>
      </w:r>
      <w:r w:rsidRPr="005A3D35">
        <w:rPr>
          <w:spacing w:val="-11"/>
          <w:sz w:val="20"/>
          <w:lang w:val="es-AR"/>
        </w:rPr>
        <w:t xml:space="preserve"> </w:t>
      </w:r>
      <w:r w:rsidRPr="005A3D35">
        <w:rPr>
          <w:sz w:val="20"/>
          <w:lang w:val="es-AR"/>
        </w:rPr>
        <w:t>para</w:t>
      </w:r>
      <w:r w:rsidRPr="005A3D35">
        <w:rPr>
          <w:spacing w:val="-10"/>
          <w:sz w:val="20"/>
          <w:lang w:val="es-AR"/>
        </w:rPr>
        <w:t xml:space="preserve"> </w:t>
      </w:r>
      <w:r w:rsidRPr="005A3D35">
        <w:rPr>
          <w:sz w:val="20"/>
          <w:lang w:val="es-AR"/>
        </w:rPr>
        <w:t>su</w:t>
      </w:r>
      <w:r w:rsidRPr="005A3D35">
        <w:rPr>
          <w:spacing w:val="-9"/>
          <w:sz w:val="20"/>
          <w:lang w:val="es-AR"/>
        </w:rPr>
        <w:t xml:space="preserve"> </w:t>
      </w:r>
      <w:r w:rsidRPr="005A3D35">
        <w:rPr>
          <w:sz w:val="20"/>
          <w:lang w:val="es-AR"/>
        </w:rPr>
        <w:t>e</w:t>
      </w:r>
      <w:r w:rsidRPr="005A3D35">
        <w:rPr>
          <w:sz w:val="20"/>
          <w:lang w:val="es-AR"/>
        </w:rPr>
        <w:t>jercicio. Resulta especialmente relevante en el caso, la declaración jurada ante fedatario</w:t>
      </w:r>
      <w:r w:rsidRPr="005A3D35">
        <w:rPr>
          <w:spacing w:val="-45"/>
          <w:sz w:val="20"/>
          <w:lang w:val="es-AR"/>
        </w:rPr>
        <w:t xml:space="preserve"> </w:t>
      </w:r>
      <w:r w:rsidRPr="005A3D35">
        <w:rPr>
          <w:sz w:val="20"/>
          <w:lang w:val="es-AR"/>
        </w:rPr>
        <w:t>público de la víctima, en la que alegó que “[c]omo estaba en provisionalidad, todo el tiempo sentí que debía ganarme mi estabilidad dando buenos resultados en mi ges</w:t>
      </w:r>
      <w:r w:rsidRPr="005A3D35">
        <w:rPr>
          <w:sz w:val="20"/>
          <w:lang w:val="es-AR"/>
        </w:rPr>
        <w:t>tión, lo que me</w:t>
      </w:r>
      <w:r w:rsidRPr="005A3D35">
        <w:rPr>
          <w:spacing w:val="-11"/>
          <w:sz w:val="20"/>
          <w:lang w:val="es-AR"/>
        </w:rPr>
        <w:t xml:space="preserve"> </w:t>
      </w:r>
      <w:r w:rsidRPr="005A3D35">
        <w:rPr>
          <w:sz w:val="20"/>
          <w:lang w:val="es-AR"/>
        </w:rPr>
        <w:t>implicaba</w:t>
      </w:r>
      <w:r w:rsidRPr="005A3D35">
        <w:rPr>
          <w:spacing w:val="-8"/>
          <w:sz w:val="20"/>
          <w:lang w:val="es-AR"/>
        </w:rPr>
        <w:t xml:space="preserve"> </w:t>
      </w:r>
      <w:r w:rsidRPr="005A3D35">
        <w:rPr>
          <w:sz w:val="20"/>
          <w:lang w:val="es-AR"/>
        </w:rPr>
        <w:t>grandes</w:t>
      </w:r>
      <w:r w:rsidRPr="005A3D35">
        <w:rPr>
          <w:spacing w:val="-9"/>
          <w:sz w:val="20"/>
          <w:lang w:val="es-AR"/>
        </w:rPr>
        <w:t xml:space="preserve"> </w:t>
      </w:r>
      <w:r w:rsidRPr="005A3D35">
        <w:rPr>
          <w:sz w:val="20"/>
          <w:lang w:val="es-AR"/>
        </w:rPr>
        <w:t>sacrificios”</w:t>
      </w:r>
      <w:hyperlink w:anchor="_bookmark261" w:history="1">
        <w:r w:rsidRPr="005A3D35">
          <w:rPr>
            <w:position w:val="7"/>
            <w:sz w:val="13"/>
            <w:lang w:val="es-AR"/>
          </w:rPr>
          <w:t>51</w:t>
        </w:r>
      </w:hyperlink>
      <w:r w:rsidRPr="005A3D35">
        <w:rPr>
          <w:sz w:val="20"/>
          <w:lang w:val="es-AR"/>
        </w:rPr>
        <w:t>.</w:t>
      </w:r>
      <w:r w:rsidRPr="005A3D35">
        <w:rPr>
          <w:spacing w:val="-11"/>
          <w:sz w:val="20"/>
          <w:lang w:val="es-AR"/>
        </w:rPr>
        <w:t xml:space="preserve"> </w:t>
      </w:r>
      <w:r w:rsidRPr="005A3D35">
        <w:rPr>
          <w:sz w:val="20"/>
          <w:lang w:val="es-AR"/>
        </w:rPr>
        <w:t>Asimismo,</w:t>
      </w:r>
      <w:r w:rsidRPr="005A3D35">
        <w:rPr>
          <w:spacing w:val="-6"/>
          <w:sz w:val="20"/>
          <w:lang w:val="es-AR"/>
        </w:rPr>
        <w:t xml:space="preserve"> </w:t>
      </w:r>
      <w:r w:rsidRPr="005A3D35">
        <w:rPr>
          <w:sz w:val="20"/>
          <w:lang w:val="es-AR"/>
        </w:rPr>
        <w:t>con</w:t>
      </w:r>
      <w:r w:rsidRPr="005A3D35">
        <w:rPr>
          <w:spacing w:val="-9"/>
          <w:sz w:val="20"/>
          <w:lang w:val="es-AR"/>
        </w:rPr>
        <w:t xml:space="preserve"> </w:t>
      </w:r>
      <w:r w:rsidRPr="005A3D35">
        <w:rPr>
          <w:sz w:val="20"/>
          <w:lang w:val="es-AR"/>
        </w:rPr>
        <w:t>respecto</w:t>
      </w:r>
      <w:r w:rsidRPr="005A3D35">
        <w:rPr>
          <w:spacing w:val="-9"/>
          <w:sz w:val="20"/>
          <w:lang w:val="es-AR"/>
        </w:rPr>
        <w:t xml:space="preserve"> </w:t>
      </w:r>
      <w:r w:rsidRPr="005A3D35">
        <w:rPr>
          <w:sz w:val="20"/>
          <w:lang w:val="es-AR"/>
        </w:rPr>
        <w:t>a</w:t>
      </w:r>
      <w:r w:rsidRPr="005A3D35">
        <w:rPr>
          <w:spacing w:val="-8"/>
          <w:sz w:val="20"/>
          <w:lang w:val="es-AR"/>
        </w:rPr>
        <w:t xml:space="preserve"> </w:t>
      </w:r>
      <w:r w:rsidRPr="005A3D35">
        <w:rPr>
          <w:sz w:val="20"/>
          <w:lang w:val="es-AR"/>
        </w:rPr>
        <w:t>su</w:t>
      </w:r>
      <w:r w:rsidRPr="005A3D35">
        <w:rPr>
          <w:spacing w:val="-7"/>
          <w:sz w:val="20"/>
          <w:lang w:val="es-AR"/>
        </w:rPr>
        <w:t xml:space="preserve"> </w:t>
      </w:r>
      <w:r w:rsidRPr="005A3D35">
        <w:rPr>
          <w:sz w:val="20"/>
          <w:lang w:val="es-AR"/>
        </w:rPr>
        <w:t>situación</w:t>
      </w:r>
      <w:r w:rsidRPr="005A3D35">
        <w:rPr>
          <w:spacing w:val="-9"/>
          <w:sz w:val="20"/>
          <w:lang w:val="es-AR"/>
        </w:rPr>
        <w:t xml:space="preserve"> </w:t>
      </w:r>
      <w:r w:rsidRPr="005A3D35">
        <w:rPr>
          <w:sz w:val="20"/>
          <w:lang w:val="es-AR"/>
        </w:rPr>
        <w:t>posterior</w:t>
      </w:r>
      <w:r w:rsidRPr="005A3D35">
        <w:rPr>
          <w:spacing w:val="-9"/>
          <w:sz w:val="20"/>
          <w:lang w:val="es-AR"/>
        </w:rPr>
        <w:t xml:space="preserve"> </w:t>
      </w:r>
      <w:r w:rsidRPr="005A3D35">
        <w:rPr>
          <w:sz w:val="20"/>
          <w:lang w:val="es-AR"/>
        </w:rPr>
        <w:t>a</w:t>
      </w:r>
      <w:r w:rsidRPr="005A3D35">
        <w:rPr>
          <w:spacing w:val="-8"/>
          <w:sz w:val="20"/>
          <w:lang w:val="es-AR"/>
        </w:rPr>
        <w:t xml:space="preserve"> </w:t>
      </w:r>
      <w:r w:rsidRPr="005A3D35">
        <w:rPr>
          <w:sz w:val="20"/>
          <w:lang w:val="es-AR"/>
        </w:rPr>
        <w:t>la desvinculación,</w:t>
      </w:r>
      <w:r w:rsidRPr="005A3D35">
        <w:rPr>
          <w:spacing w:val="-5"/>
          <w:sz w:val="20"/>
          <w:lang w:val="es-AR"/>
        </w:rPr>
        <w:t xml:space="preserve"> </w:t>
      </w:r>
      <w:r w:rsidRPr="005A3D35">
        <w:rPr>
          <w:sz w:val="20"/>
          <w:lang w:val="es-AR"/>
        </w:rPr>
        <w:t>la</w:t>
      </w:r>
      <w:r w:rsidRPr="005A3D35">
        <w:rPr>
          <w:spacing w:val="-6"/>
          <w:sz w:val="20"/>
          <w:lang w:val="es-AR"/>
        </w:rPr>
        <w:t xml:space="preserve"> </w:t>
      </w:r>
      <w:r w:rsidRPr="005A3D35">
        <w:rPr>
          <w:sz w:val="20"/>
          <w:lang w:val="es-AR"/>
        </w:rPr>
        <w:t>víctima</w:t>
      </w:r>
      <w:r w:rsidRPr="005A3D35">
        <w:rPr>
          <w:spacing w:val="-5"/>
          <w:sz w:val="20"/>
          <w:lang w:val="es-AR"/>
        </w:rPr>
        <w:t xml:space="preserve"> </w:t>
      </w:r>
      <w:r w:rsidRPr="005A3D35">
        <w:rPr>
          <w:sz w:val="20"/>
          <w:lang w:val="es-AR"/>
        </w:rPr>
        <w:t>declaró</w:t>
      </w:r>
      <w:r w:rsidRPr="005A3D35">
        <w:rPr>
          <w:spacing w:val="-8"/>
          <w:sz w:val="20"/>
          <w:lang w:val="es-AR"/>
        </w:rPr>
        <w:t xml:space="preserve"> </w:t>
      </w:r>
      <w:r w:rsidRPr="005A3D35">
        <w:rPr>
          <w:sz w:val="20"/>
          <w:lang w:val="es-AR"/>
        </w:rPr>
        <w:t>que</w:t>
      </w:r>
      <w:r w:rsidRPr="005A3D35">
        <w:rPr>
          <w:spacing w:val="-4"/>
          <w:sz w:val="20"/>
          <w:lang w:val="es-AR"/>
        </w:rPr>
        <w:t xml:space="preserve"> </w:t>
      </w:r>
      <w:r w:rsidRPr="005A3D35">
        <w:rPr>
          <w:sz w:val="20"/>
          <w:lang w:val="es-AR"/>
        </w:rPr>
        <w:t>sus</w:t>
      </w:r>
      <w:r w:rsidRPr="005A3D35">
        <w:rPr>
          <w:spacing w:val="-5"/>
          <w:sz w:val="20"/>
          <w:lang w:val="es-AR"/>
        </w:rPr>
        <w:t xml:space="preserve"> </w:t>
      </w:r>
      <w:r w:rsidRPr="005A3D35">
        <w:rPr>
          <w:sz w:val="20"/>
          <w:lang w:val="es-AR"/>
        </w:rPr>
        <w:t>hijos</w:t>
      </w:r>
      <w:r w:rsidRPr="005A3D35">
        <w:rPr>
          <w:spacing w:val="-5"/>
          <w:sz w:val="20"/>
          <w:lang w:val="es-AR"/>
        </w:rPr>
        <w:t xml:space="preserve"> </w:t>
      </w:r>
      <w:r w:rsidRPr="005A3D35">
        <w:rPr>
          <w:sz w:val="20"/>
          <w:lang w:val="es-AR"/>
        </w:rPr>
        <w:t>y</w:t>
      </w:r>
      <w:r w:rsidRPr="005A3D35">
        <w:rPr>
          <w:spacing w:val="-4"/>
          <w:sz w:val="20"/>
          <w:lang w:val="es-AR"/>
        </w:rPr>
        <w:t xml:space="preserve"> </w:t>
      </w:r>
      <w:r w:rsidRPr="005A3D35">
        <w:rPr>
          <w:sz w:val="20"/>
          <w:lang w:val="es-AR"/>
        </w:rPr>
        <w:t>ella</w:t>
      </w:r>
      <w:r w:rsidRPr="005A3D35">
        <w:rPr>
          <w:spacing w:val="-6"/>
          <w:sz w:val="20"/>
          <w:lang w:val="es-AR"/>
        </w:rPr>
        <w:t xml:space="preserve"> </w:t>
      </w:r>
      <w:r w:rsidRPr="005A3D35">
        <w:rPr>
          <w:sz w:val="20"/>
          <w:lang w:val="es-AR"/>
        </w:rPr>
        <w:t>quedaron</w:t>
      </w:r>
      <w:r w:rsidRPr="005A3D35">
        <w:rPr>
          <w:spacing w:val="-3"/>
          <w:sz w:val="20"/>
          <w:lang w:val="es-AR"/>
        </w:rPr>
        <w:t xml:space="preserve"> </w:t>
      </w:r>
      <w:r w:rsidRPr="005A3D35">
        <w:rPr>
          <w:sz w:val="20"/>
          <w:lang w:val="es-AR"/>
        </w:rPr>
        <w:t>“en</w:t>
      </w:r>
      <w:r w:rsidRPr="005A3D35">
        <w:rPr>
          <w:spacing w:val="-4"/>
          <w:sz w:val="20"/>
          <w:lang w:val="es-AR"/>
        </w:rPr>
        <w:t xml:space="preserve"> </w:t>
      </w:r>
      <w:r w:rsidRPr="005A3D35">
        <w:rPr>
          <w:sz w:val="20"/>
          <w:lang w:val="es-AR"/>
        </w:rPr>
        <w:t>total</w:t>
      </w:r>
      <w:r w:rsidRPr="005A3D35">
        <w:rPr>
          <w:spacing w:val="-6"/>
          <w:sz w:val="20"/>
          <w:lang w:val="es-AR"/>
        </w:rPr>
        <w:t xml:space="preserve"> </w:t>
      </w:r>
      <w:r w:rsidRPr="005A3D35">
        <w:rPr>
          <w:sz w:val="20"/>
          <w:lang w:val="es-AR"/>
        </w:rPr>
        <w:t>desprotección, además</w:t>
      </w:r>
      <w:r w:rsidRPr="005A3D35">
        <w:rPr>
          <w:spacing w:val="-9"/>
          <w:sz w:val="20"/>
          <w:lang w:val="es-AR"/>
        </w:rPr>
        <w:t xml:space="preserve"> </w:t>
      </w:r>
      <w:r w:rsidRPr="005A3D35">
        <w:rPr>
          <w:sz w:val="20"/>
          <w:lang w:val="es-AR"/>
        </w:rPr>
        <w:t>de</w:t>
      </w:r>
      <w:r w:rsidRPr="005A3D35">
        <w:rPr>
          <w:spacing w:val="-9"/>
          <w:sz w:val="20"/>
          <w:lang w:val="es-AR"/>
        </w:rPr>
        <w:t xml:space="preserve"> </w:t>
      </w:r>
      <w:r w:rsidRPr="005A3D35">
        <w:rPr>
          <w:sz w:val="20"/>
          <w:lang w:val="es-AR"/>
        </w:rPr>
        <w:t>la</w:t>
      </w:r>
      <w:r w:rsidRPr="005A3D35">
        <w:rPr>
          <w:spacing w:val="-10"/>
          <w:sz w:val="20"/>
          <w:lang w:val="es-AR"/>
        </w:rPr>
        <w:t xml:space="preserve"> </w:t>
      </w:r>
      <w:r w:rsidRPr="005A3D35">
        <w:rPr>
          <w:sz w:val="20"/>
          <w:lang w:val="es-AR"/>
        </w:rPr>
        <w:t>angustia</w:t>
      </w:r>
      <w:r w:rsidRPr="005A3D35">
        <w:rPr>
          <w:spacing w:val="-10"/>
          <w:sz w:val="20"/>
          <w:lang w:val="es-AR"/>
        </w:rPr>
        <w:t xml:space="preserve"> </w:t>
      </w:r>
      <w:r w:rsidRPr="005A3D35">
        <w:rPr>
          <w:sz w:val="20"/>
          <w:lang w:val="es-AR"/>
        </w:rPr>
        <w:t>que</w:t>
      </w:r>
      <w:r w:rsidRPr="005A3D35">
        <w:rPr>
          <w:spacing w:val="-10"/>
          <w:sz w:val="20"/>
          <w:lang w:val="es-AR"/>
        </w:rPr>
        <w:t xml:space="preserve"> </w:t>
      </w:r>
      <w:r w:rsidRPr="005A3D35">
        <w:rPr>
          <w:sz w:val="20"/>
          <w:lang w:val="es-AR"/>
        </w:rPr>
        <w:t>[le]</w:t>
      </w:r>
      <w:r w:rsidRPr="005A3D35">
        <w:rPr>
          <w:spacing w:val="-10"/>
          <w:sz w:val="20"/>
          <w:lang w:val="es-AR"/>
        </w:rPr>
        <w:t xml:space="preserve"> </w:t>
      </w:r>
      <w:r w:rsidRPr="005A3D35">
        <w:rPr>
          <w:sz w:val="20"/>
          <w:lang w:val="es-AR"/>
        </w:rPr>
        <w:t>generaba</w:t>
      </w:r>
      <w:r w:rsidRPr="005A3D35">
        <w:rPr>
          <w:spacing w:val="-8"/>
          <w:sz w:val="20"/>
          <w:lang w:val="es-AR"/>
        </w:rPr>
        <w:t xml:space="preserve"> </w:t>
      </w:r>
      <w:r w:rsidRPr="005A3D35">
        <w:rPr>
          <w:sz w:val="20"/>
          <w:lang w:val="es-AR"/>
        </w:rPr>
        <w:t>el</w:t>
      </w:r>
      <w:r w:rsidRPr="005A3D35">
        <w:rPr>
          <w:spacing w:val="-10"/>
          <w:sz w:val="20"/>
          <w:lang w:val="es-AR"/>
        </w:rPr>
        <w:t xml:space="preserve"> </w:t>
      </w:r>
      <w:r w:rsidRPr="005A3D35">
        <w:rPr>
          <w:sz w:val="20"/>
          <w:lang w:val="es-AR"/>
        </w:rPr>
        <w:t>tener</w:t>
      </w:r>
      <w:r w:rsidRPr="005A3D35">
        <w:rPr>
          <w:spacing w:val="-10"/>
          <w:sz w:val="20"/>
          <w:lang w:val="es-AR"/>
        </w:rPr>
        <w:t xml:space="preserve"> </w:t>
      </w:r>
      <w:r w:rsidRPr="005A3D35">
        <w:rPr>
          <w:sz w:val="20"/>
          <w:lang w:val="es-AR"/>
        </w:rPr>
        <w:t>que</w:t>
      </w:r>
      <w:r w:rsidRPr="005A3D35">
        <w:rPr>
          <w:spacing w:val="-9"/>
          <w:sz w:val="20"/>
          <w:lang w:val="es-AR"/>
        </w:rPr>
        <w:t xml:space="preserve"> </w:t>
      </w:r>
      <w:r w:rsidRPr="005A3D35">
        <w:rPr>
          <w:sz w:val="20"/>
          <w:lang w:val="es-AR"/>
        </w:rPr>
        <w:t>buscar</w:t>
      </w:r>
      <w:r w:rsidRPr="005A3D35">
        <w:rPr>
          <w:spacing w:val="-9"/>
          <w:sz w:val="20"/>
          <w:lang w:val="es-AR"/>
        </w:rPr>
        <w:t xml:space="preserve"> </w:t>
      </w:r>
      <w:r w:rsidRPr="005A3D35">
        <w:rPr>
          <w:sz w:val="20"/>
          <w:lang w:val="es-AR"/>
        </w:rPr>
        <w:t>el</w:t>
      </w:r>
      <w:r w:rsidRPr="005A3D35">
        <w:rPr>
          <w:spacing w:val="-10"/>
          <w:sz w:val="20"/>
          <w:lang w:val="es-AR"/>
        </w:rPr>
        <w:t xml:space="preserve"> </w:t>
      </w:r>
      <w:r w:rsidRPr="005A3D35">
        <w:rPr>
          <w:sz w:val="20"/>
          <w:lang w:val="es-AR"/>
        </w:rPr>
        <w:t>sustento</w:t>
      </w:r>
      <w:r w:rsidRPr="005A3D35">
        <w:rPr>
          <w:spacing w:val="-8"/>
          <w:sz w:val="20"/>
          <w:lang w:val="es-AR"/>
        </w:rPr>
        <w:t xml:space="preserve"> </w:t>
      </w:r>
      <w:r w:rsidRPr="005A3D35">
        <w:rPr>
          <w:sz w:val="20"/>
          <w:lang w:val="es-AR"/>
        </w:rPr>
        <w:t>diario,</w:t>
      </w:r>
      <w:r w:rsidRPr="005A3D35">
        <w:rPr>
          <w:spacing w:val="-11"/>
          <w:sz w:val="20"/>
          <w:lang w:val="es-AR"/>
        </w:rPr>
        <w:t xml:space="preserve"> </w:t>
      </w:r>
      <w:r w:rsidRPr="005A3D35">
        <w:rPr>
          <w:sz w:val="20"/>
          <w:lang w:val="es-AR"/>
        </w:rPr>
        <w:t>después de haber tenido una calidad de vida</w:t>
      </w:r>
      <w:r w:rsidRPr="005A3D35">
        <w:rPr>
          <w:spacing w:val="-9"/>
          <w:sz w:val="20"/>
          <w:lang w:val="es-AR"/>
        </w:rPr>
        <w:t xml:space="preserve"> </w:t>
      </w:r>
      <w:r w:rsidRPr="005A3D35">
        <w:rPr>
          <w:sz w:val="20"/>
          <w:lang w:val="es-AR"/>
        </w:rPr>
        <w:t>aceptable”</w:t>
      </w:r>
      <w:hyperlink w:anchor="_bookmark262" w:history="1">
        <w:r w:rsidRPr="005A3D35">
          <w:rPr>
            <w:position w:val="7"/>
            <w:sz w:val="13"/>
            <w:lang w:val="es-AR"/>
          </w:rPr>
          <w:t>52</w:t>
        </w:r>
      </w:hyperlink>
      <w:r w:rsidRPr="005A3D35">
        <w:rPr>
          <w:sz w:val="20"/>
          <w:lang w:val="es-AR"/>
        </w:rPr>
        <w:t>.</w:t>
      </w:r>
    </w:p>
    <w:p w14:paraId="62891370" w14:textId="77777777" w:rsidR="00890CF2" w:rsidRPr="005A3D35" w:rsidRDefault="002F6E44">
      <w:pPr>
        <w:pStyle w:val="Prrafodelista"/>
        <w:numPr>
          <w:ilvl w:val="0"/>
          <w:numId w:val="7"/>
        </w:numPr>
        <w:tabs>
          <w:tab w:val="left" w:pos="1110"/>
        </w:tabs>
        <w:spacing w:before="120"/>
        <w:ind w:right="481" w:hanging="1"/>
        <w:jc w:val="both"/>
        <w:rPr>
          <w:sz w:val="20"/>
          <w:lang w:val="es-AR"/>
        </w:rPr>
      </w:pPr>
      <w:r w:rsidRPr="005A3D35">
        <w:rPr>
          <w:sz w:val="20"/>
          <w:lang w:val="es-AR"/>
        </w:rPr>
        <w:t>Esta afectación a su trabajo y a su mínimo vital fueron alegados por la señora Martínez</w:t>
      </w:r>
      <w:r w:rsidRPr="005A3D35">
        <w:rPr>
          <w:spacing w:val="60"/>
          <w:sz w:val="20"/>
          <w:lang w:val="es-AR"/>
        </w:rPr>
        <w:t xml:space="preserve"> </w:t>
      </w:r>
      <w:r w:rsidRPr="005A3D35">
        <w:rPr>
          <w:sz w:val="20"/>
          <w:lang w:val="es-AR"/>
        </w:rPr>
        <w:t>Esquivia</w:t>
      </w:r>
      <w:r w:rsidRPr="005A3D35">
        <w:rPr>
          <w:spacing w:val="62"/>
          <w:sz w:val="20"/>
          <w:lang w:val="es-AR"/>
        </w:rPr>
        <w:t xml:space="preserve"> </w:t>
      </w:r>
      <w:r w:rsidRPr="005A3D35">
        <w:rPr>
          <w:sz w:val="20"/>
          <w:lang w:val="es-AR"/>
        </w:rPr>
        <w:t>en</w:t>
      </w:r>
      <w:r w:rsidRPr="005A3D35">
        <w:rPr>
          <w:spacing w:val="60"/>
          <w:sz w:val="20"/>
          <w:lang w:val="es-AR"/>
        </w:rPr>
        <w:t xml:space="preserve"> </w:t>
      </w:r>
      <w:r w:rsidRPr="005A3D35">
        <w:rPr>
          <w:sz w:val="20"/>
          <w:lang w:val="es-AR"/>
        </w:rPr>
        <w:t>las</w:t>
      </w:r>
      <w:r w:rsidRPr="005A3D35">
        <w:rPr>
          <w:spacing w:val="59"/>
          <w:sz w:val="20"/>
          <w:lang w:val="es-AR"/>
        </w:rPr>
        <w:t xml:space="preserve"> </w:t>
      </w:r>
      <w:r w:rsidRPr="005A3D35">
        <w:rPr>
          <w:sz w:val="20"/>
          <w:lang w:val="es-AR"/>
        </w:rPr>
        <w:t>dos</w:t>
      </w:r>
      <w:r w:rsidRPr="005A3D35">
        <w:rPr>
          <w:spacing w:val="58"/>
          <w:sz w:val="20"/>
          <w:lang w:val="es-AR"/>
        </w:rPr>
        <w:t xml:space="preserve"> </w:t>
      </w:r>
      <w:r w:rsidRPr="005A3D35">
        <w:rPr>
          <w:sz w:val="20"/>
          <w:lang w:val="es-AR"/>
        </w:rPr>
        <w:t>tute</w:t>
      </w:r>
      <w:r w:rsidRPr="005A3D35">
        <w:rPr>
          <w:sz w:val="20"/>
          <w:lang w:val="es-AR"/>
        </w:rPr>
        <w:t>las</w:t>
      </w:r>
      <w:r w:rsidRPr="005A3D35">
        <w:rPr>
          <w:spacing w:val="58"/>
          <w:sz w:val="20"/>
          <w:lang w:val="es-AR"/>
        </w:rPr>
        <w:t xml:space="preserve"> </w:t>
      </w:r>
      <w:r w:rsidRPr="005A3D35">
        <w:rPr>
          <w:sz w:val="20"/>
          <w:lang w:val="es-AR"/>
        </w:rPr>
        <w:t>que</w:t>
      </w:r>
      <w:r w:rsidRPr="005A3D35">
        <w:rPr>
          <w:spacing w:val="59"/>
          <w:sz w:val="20"/>
          <w:lang w:val="es-AR"/>
        </w:rPr>
        <w:t xml:space="preserve"> </w:t>
      </w:r>
      <w:r w:rsidRPr="005A3D35">
        <w:rPr>
          <w:sz w:val="20"/>
          <w:lang w:val="es-AR"/>
        </w:rPr>
        <w:t>interpuso</w:t>
      </w:r>
      <w:r w:rsidRPr="005A3D35">
        <w:rPr>
          <w:spacing w:val="60"/>
          <w:sz w:val="20"/>
          <w:lang w:val="es-AR"/>
        </w:rPr>
        <w:t xml:space="preserve"> </w:t>
      </w:r>
      <w:r w:rsidRPr="005A3D35">
        <w:rPr>
          <w:sz w:val="20"/>
          <w:lang w:val="es-AR"/>
        </w:rPr>
        <w:t>en</w:t>
      </w:r>
      <w:r w:rsidRPr="005A3D35">
        <w:rPr>
          <w:spacing w:val="60"/>
          <w:sz w:val="20"/>
          <w:lang w:val="es-AR"/>
        </w:rPr>
        <w:t xml:space="preserve"> </w:t>
      </w:r>
      <w:r w:rsidRPr="005A3D35">
        <w:rPr>
          <w:sz w:val="20"/>
          <w:lang w:val="es-AR"/>
        </w:rPr>
        <w:t>sede</w:t>
      </w:r>
      <w:r w:rsidRPr="005A3D35">
        <w:rPr>
          <w:spacing w:val="58"/>
          <w:sz w:val="20"/>
          <w:lang w:val="es-AR"/>
        </w:rPr>
        <w:t xml:space="preserve"> </w:t>
      </w:r>
      <w:r w:rsidRPr="005A3D35">
        <w:rPr>
          <w:sz w:val="20"/>
          <w:lang w:val="es-AR"/>
        </w:rPr>
        <w:t>interna</w:t>
      </w:r>
      <w:hyperlink w:anchor="_bookmark263" w:history="1">
        <w:r w:rsidRPr="005A3D35">
          <w:rPr>
            <w:position w:val="7"/>
            <w:sz w:val="13"/>
            <w:lang w:val="es-AR"/>
          </w:rPr>
          <w:t>53</w:t>
        </w:r>
      </w:hyperlink>
      <w:r w:rsidRPr="005A3D35">
        <w:rPr>
          <w:sz w:val="20"/>
          <w:lang w:val="es-AR"/>
        </w:rPr>
        <w:t>,</w:t>
      </w:r>
      <w:r w:rsidRPr="005A3D35">
        <w:rPr>
          <w:spacing w:val="60"/>
          <w:sz w:val="20"/>
          <w:lang w:val="es-AR"/>
        </w:rPr>
        <w:t xml:space="preserve"> </w:t>
      </w:r>
      <w:r w:rsidRPr="005A3D35">
        <w:rPr>
          <w:sz w:val="20"/>
          <w:lang w:val="es-AR"/>
        </w:rPr>
        <w:t>que</w:t>
      </w:r>
      <w:r w:rsidRPr="005A3D35">
        <w:rPr>
          <w:spacing w:val="60"/>
          <w:sz w:val="20"/>
          <w:lang w:val="es-AR"/>
        </w:rPr>
        <w:t xml:space="preserve"> </w:t>
      </w:r>
      <w:r w:rsidRPr="005A3D35">
        <w:rPr>
          <w:sz w:val="20"/>
          <w:lang w:val="es-AR"/>
        </w:rPr>
        <w:t>fueron</w:t>
      </w:r>
    </w:p>
    <w:p w14:paraId="3FBBAC5E" w14:textId="136B97B4" w:rsidR="00890CF2" w:rsidRPr="005A3D35" w:rsidRDefault="005A3D35">
      <w:pPr>
        <w:pStyle w:val="Textoindependiente"/>
        <w:spacing w:before="7"/>
        <w:rPr>
          <w:sz w:val="14"/>
          <w:lang w:val="es-AR"/>
        </w:rPr>
      </w:pPr>
      <w:r>
        <w:rPr>
          <w:noProof/>
        </w:rPr>
        <mc:AlternateContent>
          <mc:Choice Requires="wps">
            <w:drawing>
              <wp:anchor distT="0" distB="0" distL="0" distR="0" simplePos="0" relativeHeight="251710464" behindDoc="1" locked="0" layoutInCell="1" allowOverlap="1" wp14:anchorId="135B40CC" wp14:editId="752B265C">
                <wp:simplePos x="0" y="0"/>
                <wp:positionH relativeFrom="page">
                  <wp:posOffset>1080770</wp:posOffset>
                </wp:positionH>
                <wp:positionV relativeFrom="paragraph">
                  <wp:posOffset>142240</wp:posOffset>
                </wp:positionV>
                <wp:extent cx="1828800" cy="1270"/>
                <wp:effectExtent l="0" t="0" r="0" b="0"/>
                <wp:wrapTopAndBottom/>
                <wp:docPr id="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683AF" id="Freeform 4" o:spid="_x0000_s1026" style="position:absolute;margin-left:85.1pt;margin-top:11.2pt;width:2in;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" path="m,l2880,e" filled="f" strokeweight=".72pt">
                <v:path arrowok="t" o:connecttype="custom" o:connectlocs="0,0;1828800,0" o:connectangles="0,0"/>
                <w10:wrap type="topAndBottom" anchorx="page"/>
              </v:shape>
            </w:pict>
          </mc:Fallback>
        </mc:AlternateContent>
      </w:r>
    </w:p>
    <w:p w14:paraId="1DD07595" w14:textId="77777777" w:rsidR="00890CF2" w:rsidRPr="005A3D35" w:rsidRDefault="00890CF2">
      <w:pPr>
        <w:pStyle w:val="Textoindependiente"/>
        <w:spacing w:before="5"/>
        <w:rPr>
          <w:sz w:val="7"/>
          <w:lang w:val="es-AR"/>
        </w:rPr>
      </w:pPr>
    </w:p>
    <w:p w14:paraId="613B8A07" w14:textId="77777777" w:rsidR="00890CF2" w:rsidRPr="005A3D35" w:rsidRDefault="002F6E44">
      <w:pPr>
        <w:tabs>
          <w:tab w:val="left" w:pos="967"/>
        </w:tabs>
        <w:spacing w:before="101"/>
        <w:ind w:left="401"/>
        <w:rPr>
          <w:sz w:val="16"/>
          <w:lang w:val="es-AR"/>
        </w:rPr>
      </w:pPr>
      <w:bookmarkStart w:id="313" w:name="_bookmark258"/>
      <w:bookmarkEnd w:id="313"/>
      <w:r w:rsidRPr="005A3D35">
        <w:rPr>
          <w:position w:val="6"/>
          <w:sz w:val="10"/>
          <w:lang w:val="es-AR"/>
        </w:rPr>
        <w:t>48</w:t>
      </w:r>
      <w:r w:rsidRPr="005A3D35">
        <w:rPr>
          <w:position w:val="6"/>
          <w:sz w:val="10"/>
          <w:lang w:val="es-AR"/>
        </w:rPr>
        <w:tab/>
      </w:r>
      <w:r w:rsidRPr="005A3D35">
        <w:rPr>
          <w:i/>
          <w:sz w:val="16"/>
          <w:lang w:val="es-AR"/>
        </w:rPr>
        <w:t xml:space="preserve">Cfr. Caso Martínez Esquivia Vs. Colombia, supra, </w:t>
      </w:r>
      <w:r w:rsidRPr="005A3D35">
        <w:rPr>
          <w:sz w:val="16"/>
          <w:lang w:val="es-AR"/>
        </w:rPr>
        <w:t>párr.</w:t>
      </w:r>
      <w:r w:rsidRPr="005A3D35">
        <w:rPr>
          <w:spacing w:val="-8"/>
          <w:sz w:val="16"/>
          <w:lang w:val="es-AR"/>
        </w:rPr>
        <w:t xml:space="preserve"> </w:t>
      </w:r>
      <w:r w:rsidRPr="005A3D35">
        <w:rPr>
          <w:sz w:val="16"/>
          <w:lang w:val="es-AR"/>
        </w:rPr>
        <w:t>59.</w:t>
      </w:r>
    </w:p>
    <w:p w14:paraId="442B1186" w14:textId="77777777" w:rsidR="00890CF2" w:rsidRPr="005A3D35" w:rsidRDefault="002F6E44">
      <w:pPr>
        <w:tabs>
          <w:tab w:val="left" w:pos="967"/>
        </w:tabs>
        <w:spacing w:before="120"/>
        <w:ind w:left="401"/>
        <w:rPr>
          <w:sz w:val="16"/>
          <w:lang w:val="es-AR"/>
        </w:rPr>
      </w:pPr>
      <w:bookmarkStart w:id="314" w:name="_bookmark259"/>
      <w:bookmarkEnd w:id="314"/>
      <w:r w:rsidRPr="005A3D35">
        <w:rPr>
          <w:position w:val="6"/>
          <w:sz w:val="10"/>
          <w:lang w:val="es-AR"/>
        </w:rPr>
        <w:t>49</w:t>
      </w:r>
      <w:r w:rsidRPr="005A3D35">
        <w:rPr>
          <w:position w:val="6"/>
          <w:sz w:val="10"/>
          <w:lang w:val="es-AR"/>
        </w:rPr>
        <w:tab/>
      </w:r>
      <w:r w:rsidRPr="005A3D35">
        <w:rPr>
          <w:i/>
          <w:spacing w:val="-4"/>
          <w:sz w:val="16"/>
          <w:lang w:val="es-AR"/>
        </w:rPr>
        <w:t>Cfr.</w:t>
      </w:r>
      <w:r w:rsidRPr="005A3D35">
        <w:rPr>
          <w:i/>
          <w:spacing w:val="-10"/>
          <w:sz w:val="16"/>
          <w:lang w:val="es-AR"/>
        </w:rPr>
        <w:t xml:space="preserve"> </w:t>
      </w:r>
      <w:r w:rsidRPr="005A3D35">
        <w:rPr>
          <w:i/>
          <w:spacing w:val="-4"/>
          <w:sz w:val="16"/>
          <w:lang w:val="es-AR"/>
        </w:rPr>
        <w:t>Caso</w:t>
      </w:r>
      <w:r w:rsidRPr="005A3D35">
        <w:rPr>
          <w:i/>
          <w:spacing w:val="-8"/>
          <w:sz w:val="16"/>
          <w:lang w:val="es-AR"/>
        </w:rPr>
        <w:t xml:space="preserve"> </w:t>
      </w:r>
      <w:r w:rsidRPr="005A3D35">
        <w:rPr>
          <w:i/>
          <w:spacing w:val="-5"/>
          <w:sz w:val="16"/>
          <w:lang w:val="es-AR"/>
        </w:rPr>
        <w:t>Martínez</w:t>
      </w:r>
      <w:r w:rsidRPr="005A3D35">
        <w:rPr>
          <w:i/>
          <w:spacing w:val="-8"/>
          <w:sz w:val="16"/>
          <w:lang w:val="es-AR"/>
        </w:rPr>
        <w:t xml:space="preserve"> </w:t>
      </w:r>
      <w:r w:rsidRPr="005A3D35">
        <w:rPr>
          <w:i/>
          <w:spacing w:val="-5"/>
          <w:sz w:val="16"/>
          <w:lang w:val="es-AR"/>
        </w:rPr>
        <w:t>Esquivia</w:t>
      </w:r>
      <w:r w:rsidRPr="005A3D35">
        <w:rPr>
          <w:i/>
          <w:spacing w:val="-9"/>
          <w:sz w:val="16"/>
          <w:lang w:val="es-AR"/>
        </w:rPr>
        <w:t xml:space="preserve"> </w:t>
      </w:r>
      <w:r w:rsidRPr="005A3D35">
        <w:rPr>
          <w:i/>
          <w:spacing w:val="-4"/>
          <w:sz w:val="16"/>
          <w:lang w:val="es-AR"/>
        </w:rPr>
        <w:t>Vs.</w:t>
      </w:r>
      <w:r w:rsidRPr="005A3D35">
        <w:rPr>
          <w:i/>
          <w:spacing w:val="-6"/>
          <w:sz w:val="16"/>
          <w:lang w:val="es-AR"/>
        </w:rPr>
        <w:t xml:space="preserve"> </w:t>
      </w:r>
      <w:r w:rsidRPr="005A3D35">
        <w:rPr>
          <w:i/>
          <w:spacing w:val="-5"/>
          <w:sz w:val="16"/>
          <w:lang w:val="es-AR"/>
        </w:rPr>
        <w:t>Colombia,</w:t>
      </w:r>
      <w:r w:rsidRPr="005A3D35">
        <w:rPr>
          <w:i/>
          <w:spacing w:val="-10"/>
          <w:sz w:val="16"/>
          <w:lang w:val="es-AR"/>
        </w:rPr>
        <w:t xml:space="preserve"> </w:t>
      </w:r>
      <w:r w:rsidRPr="005A3D35">
        <w:rPr>
          <w:i/>
          <w:spacing w:val="-4"/>
          <w:sz w:val="16"/>
          <w:lang w:val="es-AR"/>
        </w:rPr>
        <w:t>supra</w:t>
      </w:r>
      <w:r w:rsidRPr="005A3D35">
        <w:rPr>
          <w:spacing w:val="-4"/>
          <w:sz w:val="16"/>
          <w:lang w:val="es-AR"/>
        </w:rPr>
        <w:t>,</w:t>
      </w:r>
      <w:r w:rsidRPr="005A3D35">
        <w:rPr>
          <w:spacing w:val="-9"/>
          <w:sz w:val="16"/>
          <w:lang w:val="es-AR"/>
        </w:rPr>
        <w:t xml:space="preserve"> </w:t>
      </w:r>
      <w:r w:rsidRPr="005A3D35">
        <w:rPr>
          <w:spacing w:val="-4"/>
          <w:sz w:val="16"/>
          <w:lang w:val="es-AR"/>
        </w:rPr>
        <w:t>párrs.</w:t>
      </w:r>
      <w:r w:rsidRPr="005A3D35">
        <w:rPr>
          <w:spacing w:val="-10"/>
          <w:sz w:val="16"/>
          <w:lang w:val="es-AR"/>
        </w:rPr>
        <w:t xml:space="preserve"> </w:t>
      </w:r>
      <w:r w:rsidRPr="005A3D35">
        <w:rPr>
          <w:sz w:val="16"/>
          <w:lang w:val="es-AR"/>
        </w:rPr>
        <w:t>63</w:t>
      </w:r>
      <w:r w:rsidRPr="005A3D35">
        <w:rPr>
          <w:spacing w:val="-7"/>
          <w:sz w:val="16"/>
          <w:lang w:val="es-AR"/>
        </w:rPr>
        <w:t xml:space="preserve"> </w:t>
      </w:r>
      <w:r w:rsidRPr="005A3D35">
        <w:rPr>
          <w:sz w:val="16"/>
          <w:lang w:val="es-AR"/>
        </w:rPr>
        <w:t>y</w:t>
      </w:r>
      <w:r w:rsidRPr="005A3D35">
        <w:rPr>
          <w:spacing w:val="-8"/>
          <w:sz w:val="16"/>
          <w:lang w:val="es-AR"/>
        </w:rPr>
        <w:t xml:space="preserve"> </w:t>
      </w:r>
      <w:r w:rsidRPr="005A3D35">
        <w:rPr>
          <w:spacing w:val="-4"/>
          <w:sz w:val="16"/>
          <w:lang w:val="es-AR"/>
        </w:rPr>
        <w:t>64.</w:t>
      </w:r>
    </w:p>
    <w:p w14:paraId="434C197F" w14:textId="77777777" w:rsidR="00890CF2" w:rsidRPr="005A3D35" w:rsidRDefault="002F6E44">
      <w:pPr>
        <w:tabs>
          <w:tab w:val="left" w:pos="967"/>
        </w:tabs>
        <w:spacing w:before="119"/>
        <w:ind w:left="401"/>
        <w:rPr>
          <w:sz w:val="16"/>
          <w:lang w:val="es-AR"/>
        </w:rPr>
      </w:pPr>
      <w:bookmarkStart w:id="315" w:name="_bookmark260"/>
      <w:bookmarkEnd w:id="315"/>
      <w:r w:rsidRPr="005A3D35">
        <w:rPr>
          <w:position w:val="6"/>
          <w:sz w:val="10"/>
          <w:lang w:val="es-AR"/>
        </w:rPr>
        <w:t>50</w:t>
      </w:r>
      <w:r w:rsidRPr="005A3D35">
        <w:rPr>
          <w:position w:val="6"/>
          <w:sz w:val="10"/>
          <w:lang w:val="es-AR"/>
        </w:rPr>
        <w:tab/>
      </w:r>
      <w:r w:rsidRPr="005A3D35">
        <w:rPr>
          <w:i/>
          <w:sz w:val="16"/>
          <w:lang w:val="es-AR"/>
        </w:rPr>
        <w:t>Cfr. Caso Martínez Esquivia Vs. Colombia, supra</w:t>
      </w:r>
      <w:r w:rsidRPr="005A3D35">
        <w:rPr>
          <w:sz w:val="16"/>
          <w:lang w:val="es-AR"/>
        </w:rPr>
        <w:t>, párrs. 68 y</w:t>
      </w:r>
      <w:r w:rsidRPr="005A3D35">
        <w:rPr>
          <w:spacing w:val="-11"/>
          <w:sz w:val="16"/>
          <w:lang w:val="es-AR"/>
        </w:rPr>
        <w:t xml:space="preserve"> </w:t>
      </w:r>
      <w:r w:rsidRPr="005A3D35">
        <w:rPr>
          <w:sz w:val="16"/>
          <w:lang w:val="es-AR"/>
        </w:rPr>
        <w:t>69.</w:t>
      </w:r>
    </w:p>
    <w:p w14:paraId="597AF27B" w14:textId="77777777" w:rsidR="00890CF2" w:rsidRPr="005A3D35" w:rsidRDefault="002F6E44">
      <w:pPr>
        <w:tabs>
          <w:tab w:val="left" w:pos="967"/>
        </w:tabs>
        <w:spacing w:before="120"/>
        <w:ind w:left="401" w:right="478"/>
        <w:rPr>
          <w:sz w:val="16"/>
          <w:lang w:val="es-AR"/>
        </w:rPr>
      </w:pPr>
      <w:bookmarkStart w:id="316" w:name="_bookmark261"/>
      <w:bookmarkEnd w:id="316"/>
      <w:r w:rsidRPr="005A3D35">
        <w:rPr>
          <w:position w:val="6"/>
          <w:sz w:val="10"/>
          <w:lang w:val="es-AR"/>
        </w:rPr>
        <w:t>51</w:t>
      </w:r>
      <w:r w:rsidRPr="005A3D35">
        <w:rPr>
          <w:position w:val="6"/>
          <w:sz w:val="10"/>
          <w:lang w:val="es-AR"/>
        </w:rPr>
        <w:tab/>
      </w:r>
      <w:r w:rsidRPr="005A3D35">
        <w:rPr>
          <w:sz w:val="16"/>
          <w:lang w:val="es-AR"/>
        </w:rPr>
        <w:t>Declaración</w:t>
      </w:r>
      <w:r w:rsidRPr="005A3D35">
        <w:rPr>
          <w:spacing w:val="-9"/>
          <w:sz w:val="16"/>
          <w:lang w:val="es-AR"/>
        </w:rPr>
        <w:t xml:space="preserve"> </w:t>
      </w:r>
      <w:r w:rsidRPr="005A3D35">
        <w:rPr>
          <w:sz w:val="16"/>
          <w:lang w:val="es-AR"/>
        </w:rPr>
        <w:t>rendida</w:t>
      </w:r>
      <w:r w:rsidRPr="005A3D35">
        <w:rPr>
          <w:spacing w:val="-8"/>
          <w:sz w:val="16"/>
          <w:lang w:val="es-AR"/>
        </w:rPr>
        <w:t xml:space="preserve"> </w:t>
      </w:r>
      <w:r w:rsidRPr="005A3D35">
        <w:rPr>
          <w:sz w:val="16"/>
          <w:lang w:val="es-AR"/>
        </w:rPr>
        <w:t>ante</w:t>
      </w:r>
      <w:r w:rsidRPr="005A3D35">
        <w:rPr>
          <w:spacing w:val="-7"/>
          <w:sz w:val="16"/>
          <w:lang w:val="es-AR"/>
        </w:rPr>
        <w:t xml:space="preserve"> </w:t>
      </w:r>
      <w:r w:rsidRPr="005A3D35">
        <w:rPr>
          <w:sz w:val="16"/>
          <w:lang w:val="es-AR"/>
        </w:rPr>
        <w:t>fedatario</w:t>
      </w:r>
      <w:r w:rsidRPr="005A3D35">
        <w:rPr>
          <w:spacing w:val="-7"/>
          <w:sz w:val="16"/>
          <w:lang w:val="es-AR"/>
        </w:rPr>
        <w:t xml:space="preserve"> </w:t>
      </w:r>
      <w:r w:rsidRPr="005A3D35">
        <w:rPr>
          <w:sz w:val="16"/>
          <w:lang w:val="es-AR"/>
        </w:rPr>
        <w:t>público</w:t>
      </w:r>
      <w:r w:rsidRPr="005A3D35">
        <w:rPr>
          <w:spacing w:val="-7"/>
          <w:sz w:val="16"/>
          <w:lang w:val="es-AR"/>
        </w:rPr>
        <w:t xml:space="preserve"> </w:t>
      </w:r>
      <w:r w:rsidRPr="005A3D35">
        <w:rPr>
          <w:sz w:val="16"/>
          <w:lang w:val="es-AR"/>
        </w:rPr>
        <w:t>por</w:t>
      </w:r>
      <w:r w:rsidRPr="005A3D35">
        <w:rPr>
          <w:spacing w:val="-7"/>
          <w:sz w:val="16"/>
          <w:lang w:val="es-AR"/>
        </w:rPr>
        <w:t xml:space="preserve"> </w:t>
      </w:r>
      <w:r w:rsidRPr="005A3D35">
        <w:rPr>
          <w:sz w:val="16"/>
          <w:lang w:val="es-AR"/>
        </w:rPr>
        <w:t>Yenina</w:t>
      </w:r>
      <w:r w:rsidRPr="005A3D35">
        <w:rPr>
          <w:spacing w:val="-6"/>
          <w:sz w:val="16"/>
          <w:lang w:val="es-AR"/>
        </w:rPr>
        <w:t xml:space="preserve"> </w:t>
      </w:r>
      <w:r w:rsidRPr="005A3D35">
        <w:rPr>
          <w:sz w:val="16"/>
          <w:lang w:val="es-AR"/>
        </w:rPr>
        <w:t>Esther</w:t>
      </w:r>
      <w:r w:rsidRPr="005A3D35">
        <w:rPr>
          <w:spacing w:val="-11"/>
          <w:sz w:val="16"/>
          <w:lang w:val="es-AR"/>
        </w:rPr>
        <w:t xml:space="preserve"> </w:t>
      </w:r>
      <w:r w:rsidRPr="005A3D35">
        <w:rPr>
          <w:sz w:val="16"/>
          <w:lang w:val="es-AR"/>
        </w:rPr>
        <w:t>Martínez</w:t>
      </w:r>
      <w:r w:rsidRPr="005A3D35">
        <w:rPr>
          <w:spacing w:val="-8"/>
          <w:sz w:val="16"/>
          <w:lang w:val="es-AR"/>
        </w:rPr>
        <w:t xml:space="preserve"> </w:t>
      </w:r>
      <w:r w:rsidRPr="005A3D35">
        <w:rPr>
          <w:sz w:val="16"/>
          <w:lang w:val="es-AR"/>
        </w:rPr>
        <w:t>Esquivia</w:t>
      </w:r>
      <w:r w:rsidRPr="005A3D35">
        <w:rPr>
          <w:spacing w:val="-8"/>
          <w:sz w:val="16"/>
          <w:lang w:val="es-AR"/>
        </w:rPr>
        <w:t xml:space="preserve"> </w:t>
      </w:r>
      <w:r w:rsidRPr="005A3D35">
        <w:rPr>
          <w:sz w:val="16"/>
          <w:lang w:val="es-AR"/>
        </w:rPr>
        <w:t>el</w:t>
      </w:r>
      <w:r w:rsidRPr="005A3D35">
        <w:rPr>
          <w:spacing w:val="-11"/>
          <w:sz w:val="16"/>
          <w:lang w:val="es-AR"/>
        </w:rPr>
        <w:t xml:space="preserve"> </w:t>
      </w:r>
      <w:r w:rsidRPr="005A3D35">
        <w:rPr>
          <w:sz w:val="16"/>
          <w:lang w:val="es-AR"/>
        </w:rPr>
        <w:t>18</w:t>
      </w:r>
      <w:r w:rsidRPr="005A3D35">
        <w:rPr>
          <w:spacing w:val="-10"/>
          <w:sz w:val="16"/>
          <w:lang w:val="es-AR"/>
        </w:rPr>
        <w:t xml:space="preserve"> </w:t>
      </w:r>
      <w:r w:rsidRPr="005A3D35">
        <w:rPr>
          <w:sz w:val="16"/>
          <w:lang w:val="es-AR"/>
        </w:rPr>
        <w:t>de</w:t>
      </w:r>
      <w:r w:rsidRPr="005A3D35">
        <w:rPr>
          <w:spacing w:val="-7"/>
          <w:sz w:val="16"/>
          <w:lang w:val="es-AR"/>
        </w:rPr>
        <w:t xml:space="preserve"> </w:t>
      </w:r>
      <w:r w:rsidRPr="005A3D35">
        <w:rPr>
          <w:sz w:val="16"/>
          <w:lang w:val="es-AR"/>
        </w:rPr>
        <w:t>agosto</w:t>
      </w:r>
      <w:r w:rsidRPr="005A3D35">
        <w:rPr>
          <w:spacing w:val="-7"/>
          <w:sz w:val="16"/>
          <w:lang w:val="es-AR"/>
        </w:rPr>
        <w:t xml:space="preserve"> </w:t>
      </w:r>
      <w:r w:rsidRPr="005A3D35">
        <w:rPr>
          <w:sz w:val="16"/>
          <w:lang w:val="es-AR"/>
        </w:rPr>
        <w:t>de</w:t>
      </w:r>
      <w:r w:rsidRPr="005A3D35">
        <w:rPr>
          <w:spacing w:val="-10"/>
          <w:sz w:val="16"/>
          <w:lang w:val="es-AR"/>
        </w:rPr>
        <w:t xml:space="preserve"> </w:t>
      </w:r>
      <w:r w:rsidRPr="005A3D35">
        <w:rPr>
          <w:sz w:val="16"/>
          <w:lang w:val="es-AR"/>
        </w:rPr>
        <w:t>2020 (expediente de prueba, Folio</w:t>
      </w:r>
      <w:r w:rsidRPr="005A3D35">
        <w:rPr>
          <w:spacing w:val="-8"/>
          <w:sz w:val="16"/>
          <w:lang w:val="es-AR"/>
        </w:rPr>
        <w:t xml:space="preserve"> </w:t>
      </w:r>
      <w:r w:rsidRPr="005A3D35">
        <w:rPr>
          <w:sz w:val="16"/>
          <w:lang w:val="es-AR"/>
        </w:rPr>
        <w:t>782).</w:t>
      </w:r>
    </w:p>
    <w:p w14:paraId="5CB52E40" w14:textId="77777777" w:rsidR="00890CF2" w:rsidRPr="005A3D35" w:rsidRDefault="002F6E44">
      <w:pPr>
        <w:tabs>
          <w:tab w:val="left" w:pos="967"/>
        </w:tabs>
        <w:spacing w:before="120" w:line="242" w:lineRule="auto"/>
        <w:ind w:left="401" w:right="478"/>
        <w:rPr>
          <w:sz w:val="16"/>
          <w:lang w:val="es-AR"/>
        </w:rPr>
      </w:pPr>
      <w:bookmarkStart w:id="317" w:name="_bookmark262"/>
      <w:bookmarkEnd w:id="317"/>
      <w:r w:rsidRPr="005A3D35">
        <w:rPr>
          <w:position w:val="6"/>
          <w:sz w:val="10"/>
          <w:lang w:val="es-AR"/>
        </w:rPr>
        <w:t>52</w:t>
      </w:r>
      <w:r w:rsidRPr="005A3D35">
        <w:rPr>
          <w:position w:val="6"/>
          <w:sz w:val="10"/>
          <w:lang w:val="es-AR"/>
        </w:rPr>
        <w:tab/>
      </w:r>
      <w:r w:rsidRPr="005A3D35">
        <w:rPr>
          <w:sz w:val="16"/>
          <w:lang w:val="es-AR"/>
        </w:rPr>
        <w:t>Declaración</w:t>
      </w:r>
      <w:r w:rsidRPr="005A3D35">
        <w:rPr>
          <w:spacing w:val="-9"/>
          <w:sz w:val="16"/>
          <w:lang w:val="es-AR"/>
        </w:rPr>
        <w:t xml:space="preserve"> </w:t>
      </w:r>
      <w:r w:rsidRPr="005A3D35">
        <w:rPr>
          <w:sz w:val="16"/>
          <w:lang w:val="es-AR"/>
        </w:rPr>
        <w:t>rendida</w:t>
      </w:r>
      <w:r w:rsidRPr="005A3D35">
        <w:rPr>
          <w:spacing w:val="-8"/>
          <w:sz w:val="16"/>
          <w:lang w:val="es-AR"/>
        </w:rPr>
        <w:t xml:space="preserve"> </w:t>
      </w:r>
      <w:r w:rsidRPr="005A3D35">
        <w:rPr>
          <w:sz w:val="16"/>
          <w:lang w:val="es-AR"/>
        </w:rPr>
        <w:t>ante</w:t>
      </w:r>
      <w:r w:rsidRPr="005A3D35">
        <w:rPr>
          <w:spacing w:val="-7"/>
          <w:sz w:val="16"/>
          <w:lang w:val="es-AR"/>
        </w:rPr>
        <w:t xml:space="preserve"> </w:t>
      </w:r>
      <w:r w:rsidRPr="005A3D35">
        <w:rPr>
          <w:sz w:val="16"/>
          <w:lang w:val="es-AR"/>
        </w:rPr>
        <w:t>fedatario</w:t>
      </w:r>
      <w:r w:rsidRPr="005A3D35">
        <w:rPr>
          <w:spacing w:val="-7"/>
          <w:sz w:val="16"/>
          <w:lang w:val="es-AR"/>
        </w:rPr>
        <w:t xml:space="preserve"> </w:t>
      </w:r>
      <w:r w:rsidRPr="005A3D35">
        <w:rPr>
          <w:sz w:val="16"/>
          <w:lang w:val="es-AR"/>
        </w:rPr>
        <w:t>público</w:t>
      </w:r>
      <w:r w:rsidRPr="005A3D35">
        <w:rPr>
          <w:spacing w:val="-7"/>
          <w:sz w:val="16"/>
          <w:lang w:val="es-AR"/>
        </w:rPr>
        <w:t xml:space="preserve"> </w:t>
      </w:r>
      <w:r w:rsidRPr="005A3D35">
        <w:rPr>
          <w:sz w:val="16"/>
          <w:lang w:val="es-AR"/>
        </w:rPr>
        <w:t>por</w:t>
      </w:r>
      <w:r w:rsidRPr="005A3D35">
        <w:rPr>
          <w:spacing w:val="-7"/>
          <w:sz w:val="16"/>
          <w:lang w:val="es-AR"/>
        </w:rPr>
        <w:t xml:space="preserve"> </w:t>
      </w:r>
      <w:r w:rsidRPr="005A3D35">
        <w:rPr>
          <w:sz w:val="16"/>
          <w:lang w:val="es-AR"/>
        </w:rPr>
        <w:t>Yenina</w:t>
      </w:r>
      <w:r w:rsidRPr="005A3D35">
        <w:rPr>
          <w:spacing w:val="-6"/>
          <w:sz w:val="16"/>
          <w:lang w:val="es-AR"/>
        </w:rPr>
        <w:t xml:space="preserve"> </w:t>
      </w:r>
      <w:r w:rsidRPr="005A3D35">
        <w:rPr>
          <w:sz w:val="16"/>
          <w:lang w:val="es-AR"/>
        </w:rPr>
        <w:t>Esther</w:t>
      </w:r>
      <w:r w:rsidRPr="005A3D35">
        <w:rPr>
          <w:spacing w:val="-11"/>
          <w:sz w:val="16"/>
          <w:lang w:val="es-AR"/>
        </w:rPr>
        <w:t xml:space="preserve"> </w:t>
      </w:r>
      <w:r w:rsidRPr="005A3D35">
        <w:rPr>
          <w:sz w:val="16"/>
          <w:lang w:val="es-AR"/>
        </w:rPr>
        <w:t>Martínez</w:t>
      </w:r>
      <w:r w:rsidRPr="005A3D35">
        <w:rPr>
          <w:spacing w:val="-8"/>
          <w:sz w:val="16"/>
          <w:lang w:val="es-AR"/>
        </w:rPr>
        <w:t xml:space="preserve"> </w:t>
      </w:r>
      <w:r w:rsidRPr="005A3D35">
        <w:rPr>
          <w:sz w:val="16"/>
          <w:lang w:val="es-AR"/>
        </w:rPr>
        <w:t>Esquivia</w:t>
      </w:r>
      <w:r w:rsidRPr="005A3D35">
        <w:rPr>
          <w:spacing w:val="-8"/>
          <w:sz w:val="16"/>
          <w:lang w:val="es-AR"/>
        </w:rPr>
        <w:t xml:space="preserve"> </w:t>
      </w:r>
      <w:r w:rsidRPr="005A3D35">
        <w:rPr>
          <w:sz w:val="16"/>
          <w:lang w:val="es-AR"/>
        </w:rPr>
        <w:t>el</w:t>
      </w:r>
      <w:r w:rsidRPr="005A3D35">
        <w:rPr>
          <w:spacing w:val="-11"/>
          <w:sz w:val="16"/>
          <w:lang w:val="es-AR"/>
        </w:rPr>
        <w:t xml:space="preserve"> </w:t>
      </w:r>
      <w:r w:rsidRPr="005A3D35">
        <w:rPr>
          <w:sz w:val="16"/>
          <w:lang w:val="es-AR"/>
        </w:rPr>
        <w:t>18</w:t>
      </w:r>
      <w:r w:rsidRPr="005A3D35">
        <w:rPr>
          <w:spacing w:val="-10"/>
          <w:sz w:val="16"/>
          <w:lang w:val="es-AR"/>
        </w:rPr>
        <w:t xml:space="preserve"> </w:t>
      </w:r>
      <w:r w:rsidRPr="005A3D35">
        <w:rPr>
          <w:sz w:val="16"/>
          <w:lang w:val="es-AR"/>
        </w:rPr>
        <w:t>de</w:t>
      </w:r>
      <w:r w:rsidRPr="005A3D35">
        <w:rPr>
          <w:spacing w:val="-7"/>
          <w:sz w:val="16"/>
          <w:lang w:val="es-AR"/>
        </w:rPr>
        <w:t xml:space="preserve"> </w:t>
      </w:r>
      <w:r w:rsidRPr="005A3D35">
        <w:rPr>
          <w:sz w:val="16"/>
          <w:lang w:val="es-AR"/>
        </w:rPr>
        <w:t>agosto</w:t>
      </w:r>
      <w:r w:rsidRPr="005A3D35">
        <w:rPr>
          <w:spacing w:val="-7"/>
          <w:sz w:val="16"/>
          <w:lang w:val="es-AR"/>
        </w:rPr>
        <w:t xml:space="preserve"> </w:t>
      </w:r>
      <w:r w:rsidRPr="005A3D35">
        <w:rPr>
          <w:sz w:val="16"/>
          <w:lang w:val="es-AR"/>
        </w:rPr>
        <w:t>de</w:t>
      </w:r>
      <w:r w:rsidRPr="005A3D35">
        <w:rPr>
          <w:spacing w:val="-10"/>
          <w:sz w:val="16"/>
          <w:lang w:val="es-AR"/>
        </w:rPr>
        <w:t xml:space="preserve"> </w:t>
      </w:r>
      <w:r w:rsidRPr="005A3D35">
        <w:rPr>
          <w:sz w:val="16"/>
          <w:lang w:val="es-AR"/>
        </w:rPr>
        <w:t>2020 (expediente de prueba, Folio</w:t>
      </w:r>
      <w:r w:rsidRPr="005A3D35">
        <w:rPr>
          <w:spacing w:val="-8"/>
          <w:sz w:val="16"/>
          <w:lang w:val="es-AR"/>
        </w:rPr>
        <w:t xml:space="preserve"> </w:t>
      </w:r>
      <w:r w:rsidRPr="005A3D35">
        <w:rPr>
          <w:sz w:val="16"/>
          <w:lang w:val="es-AR"/>
        </w:rPr>
        <w:t>783).</w:t>
      </w:r>
    </w:p>
    <w:p w14:paraId="2DBC37B9" w14:textId="77777777" w:rsidR="00890CF2" w:rsidRPr="005A3D35" w:rsidRDefault="002F6E44">
      <w:pPr>
        <w:tabs>
          <w:tab w:val="left" w:pos="967"/>
        </w:tabs>
        <w:spacing w:before="119"/>
        <w:ind w:left="401" w:right="475"/>
        <w:rPr>
          <w:sz w:val="16"/>
          <w:lang w:val="es-AR"/>
        </w:rPr>
      </w:pPr>
      <w:bookmarkStart w:id="318" w:name="_bookmark263"/>
      <w:bookmarkEnd w:id="318"/>
      <w:r w:rsidRPr="005A3D35">
        <w:rPr>
          <w:position w:val="6"/>
          <w:sz w:val="10"/>
          <w:lang w:val="es-AR"/>
        </w:rPr>
        <w:t>53</w:t>
      </w:r>
      <w:r w:rsidRPr="005A3D35">
        <w:rPr>
          <w:position w:val="6"/>
          <w:sz w:val="10"/>
          <w:lang w:val="es-AR"/>
        </w:rPr>
        <w:tab/>
      </w:r>
      <w:r w:rsidRPr="005A3D35">
        <w:rPr>
          <w:sz w:val="16"/>
          <w:lang w:val="es-AR"/>
        </w:rPr>
        <w:t>En la primera acción de tutela, la señora Martínez Esquivia solicitó amparo a los derechos al trabajo y al</w:t>
      </w:r>
      <w:r w:rsidRPr="005A3D35">
        <w:rPr>
          <w:spacing w:val="17"/>
          <w:sz w:val="16"/>
          <w:lang w:val="es-AR"/>
        </w:rPr>
        <w:t xml:space="preserve"> </w:t>
      </w:r>
      <w:r w:rsidRPr="005A3D35">
        <w:rPr>
          <w:sz w:val="16"/>
          <w:lang w:val="es-AR"/>
        </w:rPr>
        <w:t>mínimo</w:t>
      </w:r>
      <w:r w:rsidRPr="005A3D35">
        <w:rPr>
          <w:spacing w:val="17"/>
          <w:sz w:val="16"/>
          <w:lang w:val="es-AR"/>
        </w:rPr>
        <w:t xml:space="preserve"> </w:t>
      </w:r>
      <w:r w:rsidRPr="005A3D35">
        <w:rPr>
          <w:sz w:val="16"/>
          <w:lang w:val="es-AR"/>
        </w:rPr>
        <w:t>vital,</w:t>
      </w:r>
      <w:r w:rsidRPr="005A3D35">
        <w:rPr>
          <w:spacing w:val="17"/>
          <w:sz w:val="16"/>
          <w:lang w:val="es-AR"/>
        </w:rPr>
        <w:t xml:space="preserve"> </w:t>
      </w:r>
      <w:r w:rsidRPr="005A3D35">
        <w:rPr>
          <w:sz w:val="16"/>
          <w:lang w:val="es-AR"/>
        </w:rPr>
        <w:t>entre</w:t>
      </w:r>
      <w:r w:rsidRPr="005A3D35">
        <w:rPr>
          <w:spacing w:val="17"/>
          <w:sz w:val="16"/>
          <w:lang w:val="es-AR"/>
        </w:rPr>
        <w:t xml:space="preserve"> </w:t>
      </w:r>
      <w:r w:rsidRPr="005A3D35">
        <w:rPr>
          <w:sz w:val="16"/>
          <w:lang w:val="es-AR"/>
        </w:rPr>
        <w:t>otros</w:t>
      </w:r>
      <w:r w:rsidRPr="005A3D35">
        <w:rPr>
          <w:spacing w:val="17"/>
          <w:sz w:val="16"/>
          <w:lang w:val="es-AR"/>
        </w:rPr>
        <w:t xml:space="preserve"> </w:t>
      </w:r>
      <w:r w:rsidRPr="005A3D35">
        <w:rPr>
          <w:sz w:val="16"/>
          <w:lang w:val="es-AR"/>
        </w:rPr>
        <w:t>(</w:t>
      </w:r>
      <w:r w:rsidRPr="005A3D35">
        <w:rPr>
          <w:i/>
          <w:sz w:val="16"/>
          <w:lang w:val="es-AR"/>
        </w:rPr>
        <w:t>Cfr.</w:t>
      </w:r>
      <w:r w:rsidRPr="005A3D35">
        <w:rPr>
          <w:i/>
          <w:spacing w:val="17"/>
          <w:sz w:val="16"/>
          <w:lang w:val="es-AR"/>
        </w:rPr>
        <w:t xml:space="preserve"> </w:t>
      </w:r>
      <w:r w:rsidRPr="005A3D35">
        <w:rPr>
          <w:i/>
          <w:sz w:val="16"/>
          <w:lang w:val="es-AR"/>
        </w:rPr>
        <w:t>a</w:t>
      </w:r>
      <w:r w:rsidRPr="005A3D35">
        <w:rPr>
          <w:sz w:val="16"/>
          <w:lang w:val="es-AR"/>
        </w:rPr>
        <w:t>ntecedente</w:t>
      </w:r>
      <w:r w:rsidRPr="005A3D35">
        <w:rPr>
          <w:sz w:val="16"/>
          <w:lang w:val="es-AR"/>
        </w:rPr>
        <w:t>s</w:t>
      </w:r>
      <w:r w:rsidRPr="005A3D35">
        <w:rPr>
          <w:spacing w:val="17"/>
          <w:sz w:val="16"/>
          <w:lang w:val="es-AR"/>
        </w:rPr>
        <w:t xml:space="preserve"> </w:t>
      </w:r>
      <w:r w:rsidRPr="005A3D35">
        <w:rPr>
          <w:sz w:val="16"/>
          <w:lang w:val="es-AR"/>
        </w:rPr>
        <w:t>dentro</w:t>
      </w:r>
      <w:r w:rsidRPr="005A3D35">
        <w:rPr>
          <w:spacing w:val="17"/>
          <w:sz w:val="16"/>
          <w:lang w:val="es-AR"/>
        </w:rPr>
        <w:t xml:space="preserve"> </w:t>
      </w:r>
      <w:r w:rsidRPr="005A3D35">
        <w:rPr>
          <w:sz w:val="16"/>
          <w:lang w:val="es-AR"/>
        </w:rPr>
        <w:t>de</w:t>
      </w:r>
      <w:r w:rsidRPr="005A3D35">
        <w:rPr>
          <w:spacing w:val="19"/>
          <w:sz w:val="16"/>
          <w:lang w:val="es-AR"/>
        </w:rPr>
        <w:t xml:space="preserve"> </w:t>
      </w:r>
      <w:r w:rsidRPr="005A3D35">
        <w:rPr>
          <w:sz w:val="16"/>
          <w:lang w:val="es-AR"/>
        </w:rPr>
        <w:t>la</w:t>
      </w:r>
      <w:r w:rsidRPr="005A3D35">
        <w:rPr>
          <w:spacing w:val="19"/>
          <w:sz w:val="16"/>
          <w:lang w:val="es-AR"/>
        </w:rPr>
        <w:t xml:space="preserve"> </w:t>
      </w:r>
      <w:r w:rsidRPr="005A3D35">
        <w:rPr>
          <w:sz w:val="16"/>
          <w:lang w:val="es-AR"/>
        </w:rPr>
        <w:t>Sentencia</w:t>
      </w:r>
      <w:r w:rsidRPr="005A3D35">
        <w:rPr>
          <w:spacing w:val="15"/>
          <w:sz w:val="16"/>
          <w:lang w:val="es-AR"/>
        </w:rPr>
        <w:t xml:space="preserve"> </w:t>
      </w:r>
      <w:r w:rsidRPr="005A3D35">
        <w:rPr>
          <w:sz w:val="16"/>
          <w:lang w:val="es-AR"/>
        </w:rPr>
        <w:t>emitida</w:t>
      </w:r>
      <w:r w:rsidRPr="005A3D35">
        <w:rPr>
          <w:spacing w:val="16"/>
          <w:sz w:val="16"/>
          <w:lang w:val="es-AR"/>
        </w:rPr>
        <w:t xml:space="preserve"> </w:t>
      </w:r>
      <w:r w:rsidRPr="005A3D35">
        <w:rPr>
          <w:sz w:val="16"/>
          <w:lang w:val="es-AR"/>
        </w:rPr>
        <w:t>por</w:t>
      </w:r>
      <w:r w:rsidRPr="005A3D35">
        <w:rPr>
          <w:spacing w:val="18"/>
          <w:sz w:val="16"/>
          <w:lang w:val="es-AR"/>
        </w:rPr>
        <w:t xml:space="preserve"> </w:t>
      </w:r>
      <w:r w:rsidRPr="005A3D35">
        <w:rPr>
          <w:sz w:val="16"/>
          <w:lang w:val="es-AR"/>
        </w:rPr>
        <w:t>el</w:t>
      </w:r>
      <w:r w:rsidRPr="005A3D35">
        <w:rPr>
          <w:spacing w:val="17"/>
          <w:sz w:val="16"/>
          <w:lang w:val="es-AR"/>
        </w:rPr>
        <w:t xml:space="preserve"> </w:t>
      </w:r>
      <w:r w:rsidRPr="005A3D35">
        <w:rPr>
          <w:sz w:val="16"/>
          <w:lang w:val="es-AR"/>
        </w:rPr>
        <w:t>Tribunal</w:t>
      </w:r>
      <w:r w:rsidRPr="005A3D35">
        <w:rPr>
          <w:spacing w:val="18"/>
          <w:sz w:val="16"/>
          <w:lang w:val="es-AR"/>
        </w:rPr>
        <w:t xml:space="preserve"> </w:t>
      </w:r>
      <w:r w:rsidRPr="005A3D35">
        <w:rPr>
          <w:sz w:val="16"/>
          <w:lang w:val="es-AR"/>
        </w:rPr>
        <w:t>Superior</w:t>
      </w:r>
      <w:r w:rsidRPr="005A3D35">
        <w:rPr>
          <w:spacing w:val="14"/>
          <w:sz w:val="16"/>
          <w:lang w:val="es-AR"/>
        </w:rPr>
        <w:t xml:space="preserve"> </w:t>
      </w:r>
      <w:r w:rsidRPr="005A3D35">
        <w:rPr>
          <w:sz w:val="16"/>
          <w:lang w:val="es-AR"/>
        </w:rPr>
        <w:t>del</w:t>
      </w:r>
    </w:p>
    <w:p w14:paraId="28B29252" w14:textId="77777777" w:rsidR="00890CF2" w:rsidRPr="005A3D35" w:rsidRDefault="00890CF2">
      <w:pPr>
        <w:rPr>
          <w:sz w:val="16"/>
          <w:lang w:val="es-AR"/>
        </w:rPr>
        <w:sectPr w:rsidR="00890CF2" w:rsidRPr="005A3D35">
          <w:pgSz w:w="12240" w:h="15840"/>
          <w:pgMar w:top="1340" w:right="1220" w:bottom="920" w:left="1300" w:header="0" w:footer="734" w:gutter="0"/>
          <w:cols w:space="720"/>
        </w:sectPr>
      </w:pPr>
    </w:p>
    <w:p w14:paraId="65A40CA8" w14:textId="77777777" w:rsidR="00890CF2" w:rsidRPr="005A3D35" w:rsidRDefault="002F6E44">
      <w:pPr>
        <w:pStyle w:val="Textoindependiente"/>
        <w:spacing w:before="76"/>
        <w:ind w:left="401" w:right="477"/>
        <w:jc w:val="both"/>
        <w:rPr>
          <w:lang w:val="es-AR"/>
        </w:rPr>
      </w:pPr>
      <w:r w:rsidRPr="005A3D35">
        <w:rPr>
          <w:lang w:val="es-AR"/>
        </w:rPr>
        <w:lastRenderedPageBreak/>
        <w:t>valoradas</w:t>
      </w:r>
      <w:r w:rsidRPr="005A3D35">
        <w:rPr>
          <w:spacing w:val="-12"/>
          <w:lang w:val="es-AR"/>
        </w:rPr>
        <w:t xml:space="preserve"> </w:t>
      </w:r>
      <w:r w:rsidRPr="005A3D35">
        <w:rPr>
          <w:lang w:val="es-AR"/>
        </w:rPr>
        <w:t>en</w:t>
      </w:r>
      <w:r w:rsidRPr="005A3D35">
        <w:rPr>
          <w:spacing w:val="-13"/>
          <w:lang w:val="es-AR"/>
        </w:rPr>
        <w:t xml:space="preserve"> </w:t>
      </w:r>
      <w:r w:rsidRPr="005A3D35">
        <w:rPr>
          <w:lang w:val="es-AR"/>
        </w:rPr>
        <w:t>el</w:t>
      </w:r>
      <w:r w:rsidRPr="005A3D35">
        <w:rPr>
          <w:spacing w:val="-10"/>
          <w:lang w:val="es-AR"/>
        </w:rPr>
        <w:t xml:space="preserve"> </w:t>
      </w:r>
      <w:r w:rsidRPr="005A3D35">
        <w:rPr>
          <w:lang w:val="es-AR"/>
        </w:rPr>
        <w:t>capítulo</w:t>
      </w:r>
      <w:r w:rsidRPr="005A3D35">
        <w:rPr>
          <w:spacing w:val="-12"/>
          <w:lang w:val="es-AR"/>
        </w:rPr>
        <w:t xml:space="preserve"> </w:t>
      </w:r>
      <w:r w:rsidRPr="005A3D35">
        <w:rPr>
          <w:lang w:val="es-AR"/>
        </w:rPr>
        <w:t>del</w:t>
      </w:r>
      <w:r w:rsidRPr="005A3D35">
        <w:rPr>
          <w:spacing w:val="-13"/>
          <w:lang w:val="es-AR"/>
        </w:rPr>
        <w:t xml:space="preserve"> </w:t>
      </w:r>
      <w:r w:rsidRPr="005A3D35">
        <w:rPr>
          <w:lang w:val="es-AR"/>
        </w:rPr>
        <w:t>“Derecho</w:t>
      </w:r>
      <w:r w:rsidRPr="005A3D35">
        <w:rPr>
          <w:spacing w:val="-14"/>
          <w:lang w:val="es-AR"/>
        </w:rPr>
        <w:t xml:space="preserve"> </w:t>
      </w:r>
      <w:r w:rsidRPr="005A3D35">
        <w:rPr>
          <w:lang w:val="es-AR"/>
        </w:rPr>
        <w:t>a</w:t>
      </w:r>
      <w:r w:rsidRPr="005A3D35">
        <w:rPr>
          <w:spacing w:val="-13"/>
          <w:lang w:val="es-AR"/>
        </w:rPr>
        <w:t xml:space="preserve"> </w:t>
      </w:r>
      <w:r w:rsidRPr="005A3D35">
        <w:rPr>
          <w:lang w:val="es-AR"/>
        </w:rPr>
        <w:t>la</w:t>
      </w:r>
      <w:r w:rsidRPr="005A3D35">
        <w:rPr>
          <w:spacing w:val="-10"/>
          <w:lang w:val="es-AR"/>
        </w:rPr>
        <w:t xml:space="preserve"> </w:t>
      </w:r>
      <w:r w:rsidRPr="005A3D35">
        <w:rPr>
          <w:lang w:val="es-AR"/>
        </w:rPr>
        <w:t>protección</w:t>
      </w:r>
      <w:r w:rsidRPr="005A3D35">
        <w:rPr>
          <w:spacing w:val="-13"/>
          <w:lang w:val="es-AR"/>
        </w:rPr>
        <w:t xml:space="preserve"> </w:t>
      </w:r>
      <w:r w:rsidRPr="005A3D35">
        <w:rPr>
          <w:lang w:val="es-AR"/>
        </w:rPr>
        <w:t>judicial</w:t>
      </w:r>
      <w:r w:rsidRPr="005A3D35">
        <w:rPr>
          <w:spacing w:val="-12"/>
          <w:lang w:val="es-AR"/>
        </w:rPr>
        <w:t xml:space="preserve"> </w:t>
      </w:r>
      <w:r w:rsidRPr="005A3D35">
        <w:rPr>
          <w:lang w:val="es-AR"/>
        </w:rPr>
        <w:t>y</w:t>
      </w:r>
      <w:r w:rsidRPr="005A3D35">
        <w:rPr>
          <w:spacing w:val="-14"/>
          <w:lang w:val="es-AR"/>
        </w:rPr>
        <w:t xml:space="preserve"> </w:t>
      </w:r>
      <w:r w:rsidRPr="005A3D35">
        <w:rPr>
          <w:lang w:val="es-AR"/>
        </w:rPr>
        <w:t>a</w:t>
      </w:r>
      <w:r w:rsidRPr="005A3D35">
        <w:rPr>
          <w:spacing w:val="-11"/>
          <w:lang w:val="es-AR"/>
        </w:rPr>
        <w:t xml:space="preserve"> </w:t>
      </w:r>
      <w:r w:rsidRPr="005A3D35">
        <w:rPr>
          <w:lang w:val="es-AR"/>
        </w:rPr>
        <w:t>las</w:t>
      </w:r>
      <w:r w:rsidRPr="005A3D35">
        <w:rPr>
          <w:spacing w:val="-12"/>
          <w:lang w:val="es-AR"/>
        </w:rPr>
        <w:t xml:space="preserve"> </w:t>
      </w:r>
      <w:r w:rsidRPr="005A3D35">
        <w:rPr>
          <w:lang w:val="es-AR"/>
        </w:rPr>
        <w:t>garantías</w:t>
      </w:r>
      <w:r w:rsidRPr="005A3D35">
        <w:rPr>
          <w:spacing w:val="-15"/>
          <w:lang w:val="es-AR"/>
        </w:rPr>
        <w:t xml:space="preserve"> </w:t>
      </w:r>
      <w:r w:rsidRPr="005A3D35">
        <w:rPr>
          <w:lang w:val="es-AR"/>
        </w:rPr>
        <w:t>judiciales”, en la que el Tribunal Interamericano declaró violados los artículos 8 y 25 de la Convención</w:t>
      </w:r>
      <w:r w:rsidRPr="005A3D35">
        <w:rPr>
          <w:spacing w:val="-17"/>
          <w:lang w:val="es-AR"/>
        </w:rPr>
        <w:t xml:space="preserve"> </w:t>
      </w:r>
      <w:r w:rsidRPr="005A3D35">
        <w:rPr>
          <w:lang w:val="es-AR"/>
        </w:rPr>
        <w:t>al</w:t>
      </w:r>
      <w:r w:rsidRPr="005A3D35">
        <w:rPr>
          <w:spacing w:val="-19"/>
          <w:lang w:val="es-AR"/>
        </w:rPr>
        <w:t xml:space="preserve"> </w:t>
      </w:r>
      <w:r w:rsidRPr="005A3D35">
        <w:rPr>
          <w:lang w:val="es-AR"/>
        </w:rPr>
        <w:t>no</w:t>
      </w:r>
      <w:r w:rsidRPr="005A3D35">
        <w:rPr>
          <w:spacing w:val="-16"/>
          <w:lang w:val="es-AR"/>
        </w:rPr>
        <w:t xml:space="preserve"> </w:t>
      </w:r>
      <w:r w:rsidRPr="005A3D35">
        <w:rPr>
          <w:lang w:val="es-AR"/>
        </w:rPr>
        <w:t>resultar</w:t>
      </w:r>
      <w:r w:rsidRPr="005A3D35">
        <w:rPr>
          <w:spacing w:val="-19"/>
          <w:lang w:val="es-AR"/>
        </w:rPr>
        <w:t xml:space="preserve"> </w:t>
      </w:r>
      <w:r w:rsidRPr="005A3D35">
        <w:rPr>
          <w:lang w:val="es-AR"/>
        </w:rPr>
        <w:t>el</w:t>
      </w:r>
      <w:r w:rsidRPr="005A3D35">
        <w:rPr>
          <w:spacing w:val="-18"/>
          <w:lang w:val="es-AR"/>
        </w:rPr>
        <w:t xml:space="preserve"> </w:t>
      </w:r>
      <w:r w:rsidRPr="005A3D35">
        <w:rPr>
          <w:lang w:val="es-AR"/>
        </w:rPr>
        <w:t>recurso</w:t>
      </w:r>
      <w:r w:rsidRPr="005A3D35">
        <w:rPr>
          <w:spacing w:val="-19"/>
          <w:lang w:val="es-AR"/>
        </w:rPr>
        <w:t xml:space="preserve"> </w:t>
      </w:r>
      <w:r w:rsidRPr="005A3D35">
        <w:rPr>
          <w:lang w:val="es-AR"/>
        </w:rPr>
        <w:t>de</w:t>
      </w:r>
      <w:r w:rsidRPr="005A3D35">
        <w:rPr>
          <w:spacing w:val="-21"/>
          <w:lang w:val="es-AR"/>
        </w:rPr>
        <w:t xml:space="preserve"> </w:t>
      </w:r>
      <w:r w:rsidRPr="005A3D35">
        <w:rPr>
          <w:lang w:val="es-AR"/>
        </w:rPr>
        <w:t>tutela</w:t>
      </w:r>
      <w:r w:rsidRPr="005A3D35">
        <w:rPr>
          <w:spacing w:val="-17"/>
          <w:lang w:val="es-AR"/>
        </w:rPr>
        <w:t xml:space="preserve"> </w:t>
      </w:r>
      <w:r w:rsidRPr="005A3D35">
        <w:rPr>
          <w:lang w:val="es-AR"/>
        </w:rPr>
        <w:t>un</w:t>
      </w:r>
      <w:r w:rsidRPr="005A3D35">
        <w:rPr>
          <w:spacing w:val="-16"/>
          <w:lang w:val="es-AR"/>
        </w:rPr>
        <w:t xml:space="preserve"> </w:t>
      </w:r>
      <w:r w:rsidRPr="005A3D35">
        <w:rPr>
          <w:lang w:val="es-AR"/>
        </w:rPr>
        <w:t>“recurso</w:t>
      </w:r>
      <w:r w:rsidRPr="005A3D35">
        <w:rPr>
          <w:spacing w:val="-20"/>
          <w:lang w:val="es-AR"/>
        </w:rPr>
        <w:t xml:space="preserve"> </w:t>
      </w:r>
      <w:r w:rsidRPr="005A3D35">
        <w:rPr>
          <w:lang w:val="es-AR"/>
        </w:rPr>
        <w:t>eficaz</w:t>
      </w:r>
      <w:r w:rsidRPr="005A3D35">
        <w:rPr>
          <w:spacing w:val="-17"/>
          <w:lang w:val="es-AR"/>
        </w:rPr>
        <w:t xml:space="preserve"> </w:t>
      </w:r>
      <w:r w:rsidRPr="005A3D35">
        <w:rPr>
          <w:lang w:val="es-AR"/>
        </w:rPr>
        <w:t>para</w:t>
      </w:r>
      <w:r w:rsidRPr="005A3D35">
        <w:rPr>
          <w:spacing w:val="-17"/>
          <w:lang w:val="es-AR"/>
        </w:rPr>
        <w:t xml:space="preserve"> </w:t>
      </w:r>
      <w:r w:rsidRPr="005A3D35">
        <w:rPr>
          <w:lang w:val="es-AR"/>
        </w:rPr>
        <w:t>proteger</w:t>
      </w:r>
      <w:r w:rsidRPr="005A3D35">
        <w:rPr>
          <w:spacing w:val="-21"/>
          <w:lang w:val="es-AR"/>
        </w:rPr>
        <w:t xml:space="preserve"> </w:t>
      </w:r>
      <w:r w:rsidRPr="005A3D35">
        <w:rPr>
          <w:lang w:val="es-AR"/>
        </w:rPr>
        <w:t>la</w:t>
      </w:r>
      <w:r w:rsidRPr="005A3D35">
        <w:rPr>
          <w:spacing w:val="-17"/>
          <w:lang w:val="es-AR"/>
        </w:rPr>
        <w:t xml:space="preserve"> </w:t>
      </w:r>
      <w:r w:rsidRPr="005A3D35">
        <w:rPr>
          <w:lang w:val="es-AR"/>
        </w:rPr>
        <w:t>garantía de estabilidad”</w:t>
      </w:r>
      <w:hyperlink w:anchor="_bookmark264" w:history="1">
        <w:r w:rsidRPr="005A3D35">
          <w:rPr>
            <w:position w:val="7"/>
            <w:sz w:val="13"/>
            <w:lang w:val="es-AR"/>
          </w:rPr>
          <w:t>54</w:t>
        </w:r>
      </w:hyperlink>
      <w:r w:rsidRPr="005A3D35">
        <w:rPr>
          <w:lang w:val="es-AR"/>
        </w:rPr>
        <w:t>.</w:t>
      </w:r>
    </w:p>
    <w:p w14:paraId="61868410" w14:textId="77777777" w:rsidR="00890CF2" w:rsidRPr="005A3D35" w:rsidRDefault="002F6E44">
      <w:pPr>
        <w:pStyle w:val="Prrafodelista"/>
        <w:numPr>
          <w:ilvl w:val="0"/>
          <w:numId w:val="7"/>
        </w:numPr>
        <w:tabs>
          <w:tab w:val="left" w:pos="1110"/>
        </w:tabs>
        <w:spacing w:before="122"/>
        <w:ind w:right="477" w:firstLine="0"/>
        <w:jc w:val="both"/>
        <w:rPr>
          <w:sz w:val="20"/>
          <w:lang w:val="es-AR"/>
        </w:rPr>
      </w:pPr>
      <w:r w:rsidRPr="005A3D35">
        <w:rPr>
          <w:sz w:val="20"/>
          <w:lang w:val="es-AR"/>
        </w:rPr>
        <w:t>De lo anterior se desprende que, en el caso de la señora Martínez Esquivia, era palpable que se encontraba involucrado el derecho al trabajo ya</w:t>
      </w:r>
      <w:r w:rsidRPr="005A3D35">
        <w:rPr>
          <w:spacing w:val="-14"/>
          <w:sz w:val="20"/>
          <w:lang w:val="es-AR"/>
        </w:rPr>
        <w:t xml:space="preserve"> </w:t>
      </w:r>
      <w:r w:rsidRPr="005A3D35">
        <w:rPr>
          <w:sz w:val="20"/>
          <w:lang w:val="es-AR"/>
        </w:rPr>
        <w:t>que:</w:t>
      </w:r>
    </w:p>
    <w:p w14:paraId="00853D65" w14:textId="77777777" w:rsidR="00890CF2" w:rsidRPr="005A3D35" w:rsidRDefault="002F6E44">
      <w:pPr>
        <w:pStyle w:val="Prrafodelista"/>
        <w:numPr>
          <w:ilvl w:val="0"/>
          <w:numId w:val="2"/>
        </w:numPr>
        <w:tabs>
          <w:tab w:val="left" w:pos="1206"/>
        </w:tabs>
        <w:spacing w:before="119"/>
        <w:ind w:left="967" w:right="480" w:firstLine="0"/>
        <w:jc w:val="both"/>
        <w:rPr>
          <w:sz w:val="20"/>
          <w:lang w:val="es-AR"/>
        </w:rPr>
      </w:pPr>
      <w:r w:rsidRPr="005A3D35">
        <w:rPr>
          <w:sz w:val="20"/>
          <w:lang w:val="es-AR"/>
        </w:rPr>
        <w:t>la víctima desde su petición inicial identificó que era un derecho humano</w:t>
      </w:r>
      <w:r w:rsidRPr="005A3D35">
        <w:rPr>
          <w:sz w:val="20"/>
          <w:lang w:val="es-AR"/>
        </w:rPr>
        <w:t xml:space="preserve"> que consideraba que se le había vulnerado a nivel</w:t>
      </w:r>
      <w:r w:rsidRPr="005A3D35">
        <w:rPr>
          <w:spacing w:val="-13"/>
          <w:sz w:val="20"/>
          <w:lang w:val="es-AR"/>
        </w:rPr>
        <w:t xml:space="preserve"> </w:t>
      </w:r>
      <w:r w:rsidRPr="005A3D35">
        <w:rPr>
          <w:sz w:val="20"/>
          <w:lang w:val="es-AR"/>
        </w:rPr>
        <w:t>interno,</w:t>
      </w:r>
    </w:p>
    <w:p w14:paraId="12910E88" w14:textId="77777777" w:rsidR="00890CF2" w:rsidRDefault="002F6E44">
      <w:pPr>
        <w:pStyle w:val="Prrafodelista"/>
        <w:numPr>
          <w:ilvl w:val="0"/>
          <w:numId w:val="2"/>
        </w:numPr>
        <w:tabs>
          <w:tab w:val="left" w:pos="1256"/>
        </w:tabs>
        <w:spacing w:before="121"/>
        <w:ind w:left="967" w:right="479" w:firstLine="0"/>
        <w:jc w:val="both"/>
        <w:rPr>
          <w:sz w:val="20"/>
        </w:rPr>
      </w:pPr>
      <w:r w:rsidRPr="005A3D35">
        <w:rPr>
          <w:sz w:val="20"/>
          <w:lang w:val="es-AR"/>
        </w:rPr>
        <w:t>al menos tres recursos se dirimieron ante instancias de lo laboral y que en el fondo podrían haber analizado los derechos laborales (</w:t>
      </w:r>
      <w:r w:rsidRPr="005A3D35">
        <w:rPr>
          <w:i/>
          <w:sz w:val="20"/>
          <w:lang w:val="es-AR"/>
        </w:rPr>
        <w:t xml:space="preserve">supra </w:t>
      </w:r>
      <w:r w:rsidRPr="005A3D35">
        <w:rPr>
          <w:sz w:val="20"/>
          <w:lang w:val="es-AR"/>
        </w:rPr>
        <w:t xml:space="preserve">párr. </w:t>
      </w:r>
      <w:r>
        <w:rPr>
          <w:sz w:val="20"/>
        </w:rPr>
        <w:t>33, incisos d y e),</w:t>
      </w:r>
    </w:p>
    <w:p w14:paraId="61E72BC8" w14:textId="77777777" w:rsidR="00890CF2" w:rsidRPr="005A3D35" w:rsidRDefault="002F6E44">
      <w:pPr>
        <w:pStyle w:val="Prrafodelista"/>
        <w:numPr>
          <w:ilvl w:val="0"/>
          <w:numId w:val="2"/>
        </w:numPr>
        <w:tabs>
          <w:tab w:val="left" w:pos="1305"/>
        </w:tabs>
        <w:spacing w:before="118"/>
        <w:ind w:left="967" w:right="479" w:firstLine="0"/>
        <w:jc w:val="both"/>
        <w:rPr>
          <w:sz w:val="20"/>
          <w:lang w:val="es-AR"/>
        </w:rPr>
      </w:pPr>
      <w:r w:rsidRPr="005A3D35">
        <w:rPr>
          <w:sz w:val="20"/>
          <w:lang w:val="es-AR"/>
        </w:rPr>
        <w:t>la insubsistencia del nombramiento provisional de la señora Martínez Esquivia como fiscal, luego de haberse desempeñado durante aproximadamente doce</w:t>
      </w:r>
      <w:r w:rsidRPr="005A3D35">
        <w:rPr>
          <w:spacing w:val="-47"/>
          <w:sz w:val="20"/>
          <w:lang w:val="es-AR"/>
        </w:rPr>
        <w:t xml:space="preserve"> </w:t>
      </w:r>
      <w:r w:rsidRPr="005A3D35">
        <w:rPr>
          <w:sz w:val="20"/>
          <w:lang w:val="es-AR"/>
        </w:rPr>
        <w:t>años en el cargo sin que existiera una motivación de las razones de la separación del cargo, se podría cali</w:t>
      </w:r>
      <w:r w:rsidRPr="005A3D35">
        <w:rPr>
          <w:sz w:val="20"/>
          <w:lang w:val="es-AR"/>
        </w:rPr>
        <w:t>ficar —de acuerdo con la jurisprudencia de la Corte IDH—, como una separación arbitraria, que se traduciría en un despido injustificado o injusto,</w:t>
      </w:r>
      <w:r w:rsidRPr="005A3D35">
        <w:rPr>
          <w:spacing w:val="-3"/>
          <w:sz w:val="20"/>
          <w:lang w:val="es-AR"/>
        </w:rPr>
        <w:t xml:space="preserve"> </w:t>
      </w:r>
      <w:r w:rsidRPr="005A3D35">
        <w:rPr>
          <w:sz w:val="20"/>
          <w:lang w:val="es-AR"/>
        </w:rPr>
        <w:t>y</w:t>
      </w:r>
    </w:p>
    <w:p w14:paraId="7C877BB8" w14:textId="77777777" w:rsidR="00890CF2" w:rsidRPr="005A3D35" w:rsidRDefault="002F6E44">
      <w:pPr>
        <w:pStyle w:val="Prrafodelista"/>
        <w:numPr>
          <w:ilvl w:val="0"/>
          <w:numId w:val="2"/>
        </w:numPr>
        <w:tabs>
          <w:tab w:val="left" w:pos="1369"/>
        </w:tabs>
        <w:spacing w:before="121"/>
        <w:ind w:left="967" w:right="484" w:firstLine="0"/>
        <w:jc w:val="both"/>
        <w:rPr>
          <w:sz w:val="20"/>
          <w:lang w:val="es-AR"/>
        </w:rPr>
      </w:pPr>
      <w:r w:rsidRPr="005A3D35">
        <w:rPr>
          <w:sz w:val="20"/>
          <w:lang w:val="es-AR"/>
        </w:rPr>
        <w:t>su desvinculación arbitraria le impidió seguir cotizando para su pensión, situación que motivó la medida de</w:t>
      </w:r>
      <w:r w:rsidRPr="005A3D35">
        <w:rPr>
          <w:sz w:val="20"/>
          <w:lang w:val="es-AR"/>
        </w:rPr>
        <w:t xml:space="preserve"> restitución ordenada por la Corte</w:t>
      </w:r>
      <w:r w:rsidRPr="005A3D35">
        <w:rPr>
          <w:spacing w:val="-16"/>
          <w:sz w:val="20"/>
          <w:lang w:val="es-AR"/>
        </w:rPr>
        <w:t xml:space="preserve"> </w:t>
      </w:r>
      <w:r w:rsidRPr="005A3D35">
        <w:rPr>
          <w:sz w:val="20"/>
          <w:lang w:val="es-AR"/>
        </w:rPr>
        <w:t>IDH</w:t>
      </w:r>
      <w:hyperlink w:anchor="_bookmark265" w:history="1">
        <w:r w:rsidRPr="005A3D35">
          <w:rPr>
            <w:position w:val="7"/>
            <w:sz w:val="13"/>
            <w:lang w:val="es-AR"/>
          </w:rPr>
          <w:t>55</w:t>
        </w:r>
      </w:hyperlink>
      <w:r w:rsidRPr="005A3D35">
        <w:rPr>
          <w:sz w:val="20"/>
          <w:lang w:val="es-AR"/>
        </w:rPr>
        <w:t>.</w:t>
      </w:r>
    </w:p>
    <w:p w14:paraId="74A2451D" w14:textId="77777777" w:rsidR="00890CF2" w:rsidRPr="005A3D35" w:rsidRDefault="002F6E44">
      <w:pPr>
        <w:pStyle w:val="Prrafodelista"/>
        <w:numPr>
          <w:ilvl w:val="0"/>
          <w:numId w:val="7"/>
        </w:numPr>
        <w:tabs>
          <w:tab w:val="left" w:pos="1110"/>
        </w:tabs>
        <w:spacing w:before="121"/>
        <w:ind w:right="475" w:firstLine="0"/>
        <w:jc w:val="both"/>
        <w:rPr>
          <w:sz w:val="20"/>
          <w:lang w:val="es-AR"/>
        </w:rPr>
      </w:pPr>
      <w:r w:rsidRPr="005A3D35">
        <w:rPr>
          <w:sz w:val="20"/>
          <w:lang w:val="es-AR"/>
        </w:rPr>
        <w:t xml:space="preserve">En este último aspecto, debe señalarse también que, en lo relativo a la indemnización por daño material, en el capítulo de reparaciones ordenadas por el Tribunal Interamericano, con </w:t>
      </w:r>
      <w:r w:rsidRPr="005A3D35">
        <w:rPr>
          <w:sz w:val="20"/>
          <w:lang w:val="es-AR"/>
        </w:rPr>
        <w:t>base en el principio de complementariedad y subsidiariedad, se estimó seguir el criterio establecido por la Corte Constitucional de Colombia cuando ha calificado “que la reparación debe corresponder al daño que se presentó cuando, de manera injusta, se fru</w:t>
      </w:r>
      <w:r w:rsidRPr="005A3D35">
        <w:rPr>
          <w:sz w:val="20"/>
          <w:lang w:val="es-AR"/>
        </w:rPr>
        <w:t>stró la expectativa de estabilidad relativa en el cargo”</w:t>
      </w:r>
      <w:hyperlink w:anchor="_bookmark266" w:history="1">
        <w:r w:rsidRPr="005A3D35">
          <w:rPr>
            <w:position w:val="7"/>
            <w:sz w:val="13"/>
            <w:lang w:val="es-AR"/>
          </w:rPr>
          <w:t>56</w:t>
        </w:r>
      </w:hyperlink>
      <w:r w:rsidRPr="005A3D35">
        <w:rPr>
          <w:sz w:val="20"/>
          <w:lang w:val="es-AR"/>
        </w:rPr>
        <w:t>. En otras palabras, la Corte IDH siguió un criterio de indemnización laboral para</w:t>
      </w:r>
      <w:r w:rsidRPr="005A3D35">
        <w:rPr>
          <w:spacing w:val="-6"/>
          <w:sz w:val="20"/>
          <w:lang w:val="es-AR"/>
        </w:rPr>
        <w:t xml:space="preserve"> </w:t>
      </w:r>
      <w:r w:rsidRPr="005A3D35">
        <w:rPr>
          <w:sz w:val="20"/>
          <w:lang w:val="es-AR"/>
        </w:rPr>
        <w:t>fijar</w:t>
      </w:r>
      <w:r w:rsidRPr="005A3D35">
        <w:rPr>
          <w:spacing w:val="-6"/>
          <w:sz w:val="20"/>
          <w:lang w:val="es-AR"/>
        </w:rPr>
        <w:t xml:space="preserve"> </w:t>
      </w:r>
      <w:r w:rsidRPr="005A3D35">
        <w:rPr>
          <w:sz w:val="20"/>
          <w:lang w:val="es-AR"/>
        </w:rPr>
        <w:t>la</w:t>
      </w:r>
      <w:r w:rsidRPr="005A3D35">
        <w:rPr>
          <w:spacing w:val="-4"/>
          <w:sz w:val="20"/>
          <w:lang w:val="es-AR"/>
        </w:rPr>
        <w:t xml:space="preserve"> </w:t>
      </w:r>
      <w:r w:rsidRPr="005A3D35">
        <w:rPr>
          <w:sz w:val="20"/>
          <w:lang w:val="es-AR"/>
        </w:rPr>
        <w:t>reparación</w:t>
      </w:r>
      <w:r w:rsidRPr="005A3D35">
        <w:rPr>
          <w:spacing w:val="-2"/>
          <w:sz w:val="20"/>
          <w:lang w:val="es-AR"/>
        </w:rPr>
        <w:t xml:space="preserve"> </w:t>
      </w:r>
      <w:r w:rsidRPr="005A3D35">
        <w:rPr>
          <w:sz w:val="20"/>
          <w:lang w:val="es-AR"/>
        </w:rPr>
        <w:t>que</w:t>
      </w:r>
      <w:r w:rsidRPr="005A3D35">
        <w:rPr>
          <w:spacing w:val="-8"/>
          <w:sz w:val="20"/>
          <w:lang w:val="es-AR"/>
        </w:rPr>
        <w:t xml:space="preserve"> </w:t>
      </w:r>
      <w:r w:rsidRPr="005A3D35">
        <w:rPr>
          <w:sz w:val="20"/>
          <w:lang w:val="es-AR"/>
        </w:rPr>
        <w:t>hubiera</w:t>
      </w:r>
      <w:r w:rsidRPr="005A3D35">
        <w:rPr>
          <w:spacing w:val="-3"/>
          <w:sz w:val="20"/>
          <w:lang w:val="es-AR"/>
        </w:rPr>
        <w:t xml:space="preserve"> </w:t>
      </w:r>
      <w:r w:rsidRPr="005A3D35">
        <w:rPr>
          <w:sz w:val="20"/>
          <w:lang w:val="es-AR"/>
        </w:rPr>
        <w:t>obtenido</w:t>
      </w:r>
      <w:r w:rsidRPr="005A3D35">
        <w:rPr>
          <w:spacing w:val="-5"/>
          <w:sz w:val="20"/>
          <w:lang w:val="es-AR"/>
        </w:rPr>
        <w:t xml:space="preserve"> </w:t>
      </w:r>
      <w:r w:rsidRPr="005A3D35">
        <w:rPr>
          <w:sz w:val="20"/>
          <w:lang w:val="es-AR"/>
        </w:rPr>
        <w:t>si</w:t>
      </w:r>
      <w:r w:rsidRPr="005A3D35">
        <w:rPr>
          <w:spacing w:val="-3"/>
          <w:sz w:val="20"/>
          <w:lang w:val="es-AR"/>
        </w:rPr>
        <w:t xml:space="preserve"> </w:t>
      </w:r>
      <w:r w:rsidRPr="005A3D35">
        <w:rPr>
          <w:sz w:val="20"/>
          <w:lang w:val="es-AR"/>
        </w:rPr>
        <w:t>a</w:t>
      </w:r>
      <w:r w:rsidRPr="005A3D35">
        <w:rPr>
          <w:spacing w:val="-6"/>
          <w:sz w:val="20"/>
          <w:lang w:val="es-AR"/>
        </w:rPr>
        <w:t xml:space="preserve"> </w:t>
      </w:r>
      <w:r w:rsidRPr="005A3D35">
        <w:rPr>
          <w:sz w:val="20"/>
          <w:lang w:val="es-AR"/>
        </w:rPr>
        <w:t>nivel</w:t>
      </w:r>
      <w:r w:rsidRPr="005A3D35">
        <w:rPr>
          <w:spacing w:val="-5"/>
          <w:sz w:val="20"/>
          <w:lang w:val="es-AR"/>
        </w:rPr>
        <w:t xml:space="preserve"> </w:t>
      </w:r>
      <w:r w:rsidRPr="005A3D35">
        <w:rPr>
          <w:sz w:val="20"/>
          <w:lang w:val="es-AR"/>
        </w:rPr>
        <w:t>interno</w:t>
      </w:r>
      <w:r w:rsidRPr="005A3D35">
        <w:rPr>
          <w:spacing w:val="-7"/>
          <w:sz w:val="20"/>
          <w:lang w:val="es-AR"/>
        </w:rPr>
        <w:t xml:space="preserve"> </w:t>
      </w:r>
      <w:r w:rsidRPr="005A3D35">
        <w:rPr>
          <w:sz w:val="20"/>
          <w:lang w:val="es-AR"/>
        </w:rPr>
        <w:t>se</w:t>
      </w:r>
      <w:r w:rsidRPr="005A3D35">
        <w:rPr>
          <w:spacing w:val="-8"/>
          <w:sz w:val="20"/>
          <w:lang w:val="es-AR"/>
        </w:rPr>
        <w:t xml:space="preserve"> </w:t>
      </w:r>
      <w:r w:rsidRPr="005A3D35">
        <w:rPr>
          <w:sz w:val="20"/>
          <w:lang w:val="es-AR"/>
        </w:rPr>
        <w:t>le</w:t>
      </w:r>
      <w:r w:rsidRPr="005A3D35">
        <w:rPr>
          <w:spacing w:val="-7"/>
          <w:sz w:val="20"/>
          <w:lang w:val="es-AR"/>
        </w:rPr>
        <w:t xml:space="preserve"> </w:t>
      </w:r>
      <w:r w:rsidRPr="005A3D35">
        <w:rPr>
          <w:sz w:val="20"/>
          <w:lang w:val="es-AR"/>
        </w:rPr>
        <w:t>hubieran</w:t>
      </w:r>
      <w:r w:rsidRPr="005A3D35">
        <w:rPr>
          <w:spacing w:val="-4"/>
          <w:sz w:val="20"/>
          <w:lang w:val="es-AR"/>
        </w:rPr>
        <w:t xml:space="preserve"> </w:t>
      </w:r>
      <w:r w:rsidRPr="005A3D35">
        <w:rPr>
          <w:sz w:val="20"/>
          <w:lang w:val="es-AR"/>
        </w:rPr>
        <w:t>protegidos sus</w:t>
      </w:r>
      <w:r w:rsidRPr="005A3D35">
        <w:rPr>
          <w:spacing w:val="-3"/>
          <w:sz w:val="20"/>
          <w:lang w:val="es-AR"/>
        </w:rPr>
        <w:t xml:space="preserve"> </w:t>
      </w:r>
      <w:r w:rsidRPr="005A3D35">
        <w:rPr>
          <w:sz w:val="20"/>
          <w:lang w:val="es-AR"/>
        </w:rPr>
        <w:t>derechos.</w:t>
      </w:r>
    </w:p>
    <w:p w14:paraId="104272BB" w14:textId="77777777" w:rsidR="00890CF2" w:rsidRPr="005A3D35" w:rsidRDefault="00890CF2">
      <w:pPr>
        <w:pStyle w:val="Textoindependiente"/>
        <w:rPr>
          <w:sz w:val="22"/>
          <w:lang w:val="es-AR"/>
        </w:rPr>
      </w:pPr>
    </w:p>
    <w:p w14:paraId="603839E3" w14:textId="77777777" w:rsidR="00890CF2" w:rsidRDefault="002F6E44">
      <w:pPr>
        <w:pStyle w:val="Prrafodelista"/>
        <w:numPr>
          <w:ilvl w:val="0"/>
          <w:numId w:val="7"/>
        </w:numPr>
        <w:tabs>
          <w:tab w:val="left" w:pos="1110"/>
        </w:tabs>
        <w:ind w:right="475" w:hanging="1"/>
        <w:jc w:val="both"/>
        <w:rPr>
          <w:sz w:val="20"/>
        </w:rPr>
      </w:pPr>
      <w:r w:rsidRPr="005A3D35">
        <w:rPr>
          <w:sz w:val="20"/>
          <w:lang w:val="es-AR"/>
        </w:rPr>
        <w:t>Pero, más allá de esta medida de reparación, esta afectación pudo haber conducido</w:t>
      </w:r>
      <w:r w:rsidRPr="005A3D35">
        <w:rPr>
          <w:spacing w:val="-6"/>
          <w:sz w:val="20"/>
          <w:lang w:val="es-AR"/>
        </w:rPr>
        <w:t xml:space="preserve"> </w:t>
      </w:r>
      <w:r w:rsidRPr="005A3D35">
        <w:rPr>
          <w:sz w:val="20"/>
          <w:lang w:val="es-AR"/>
        </w:rPr>
        <w:t>a</w:t>
      </w:r>
      <w:r w:rsidRPr="005A3D35">
        <w:rPr>
          <w:spacing w:val="-7"/>
          <w:sz w:val="20"/>
          <w:lang w:val="es-AR"/>
        </w:rPr>
        <w:t xml:space="preserve"> </w:t>
      </w:r>
      <w:r w:rsidRPr="005A3D35">
        <w:rPr>
          <w:sz w:val="20"/>
          <w:lang w:val="es-AR"/>
        </w:rPr>
        <w:t>la</w:t>
      </w:r>
      <w:r w:rsidRPr="005A3D35">
        <w:rPr>
          <w:spacing w:val="-7"/>
          <w:sz w:val="20"/>
          <w:lang w:val="es-AR"/>
        </w:rPr>
        <w:t xml:space="preserve"> </w:t>
      </w:r>
      <w:r w:rsidRPr="005A3D35">
        <w:rPr>
          <w:sz w:val="20"/>
          <w:lang w:val="es-AR"/>
        </w:rPr>
        <w:t>Corte</w:t>
      </w:r>
      <w:r w:rsidRPr="005A3D35">
        <w:rPr>
          <w:spacing w:val="-9"/>
          <w:sz w:val="20"/>
          <w:lang w:val="es-AR"/>
        </w:rPr>
        <w:t xml:space="preserve"> </w:t>
      </w:r>
      <w:r w:rsidRPr="005A3D35">
        <w:rPr>
          <w:sz w:val="20"/>
          <w:lang w:val="es-AR"/>
        </w:rPr>
        <w:t>IDH</w:t>
      </w:r>
      <w:r w:rsidRPr="005A3D35">
        <w:rPr>
          <w:spacing w:val="-8"/>
          <w:sz w:val="20"/>
          <w:lang w:val="es-AR"/>
        </w:rPr>
        <w:t xml:space="preserve"> </w:t>
      </w:r>
      <w:r w:rsidRPr="005A3D35">
        <w:rPr>
          <w:sz w:val="20"/>
          <w:lang w:val="es-AR"/>
        </w:rPr>
        <w:t>a</w:t>
      </w:r>
      <w:r w:rsidRPr="005A3D35">
        <w:rPr>
          <w:spacing w:val="-4"/>
          <w:sz w:val="20"/>
          <w:lang w:val="es-AR"/>
        </w:rPr>
        <w:t xml:space="preserve"> </w:t>
      </w:r>
      <w:r w:rsidRPr="005A3D35">
        <w:rPr>
          <w:sz w:val="20"/>
          <w:lang w:val="es-AR"/>
        </w:rPr>
        <w:t>condenar</w:t>
      </w:r>
      <w:r w:rsidRPr="005A3D35">
        <w:rPr>
          <w:spacing w:val="-9"/>
          <w:sz w:val="20"/>
          <w:lang w:val="es-AR"/>
        </w:rPr>
        <w:t xml:space="preserve"> </w:t>
      </w:r>
      <w:r w:rsidRPr="005A3D35">
        <w:rPr>
          <w:sz w:val="20"/>
          <w:lang w:val="es-AR"/>
        </w:rPr>
        <w:t>al</w:t>
      </w:r>
      <w:r w:rsidRPr="005A3D35">
        <w:rPr>
          <w:spacing w:val="-4"/>
          <w:sz w:val="20"/>
          <w:lang w:val="es-AR"/>
        </w:rPr>
        <w:t xml:space="preserve"> </w:t>
      </w:r>
      <w:r w:rsidRPr="005A3D35">
        <w:rPr>
          <w:sz w:val="20"/>
          <w:lang w:val="es-AR"/>
        </w:rPr>
        <w:t>Estado</w:t>
      </w:r>
      <w:r w:rsidRPr="005A3D35">
        <w:rPr>
          <w:spacing w:val="-7"/>
          <w:sz w:val="20"/>
          <w:lang w:val="es-AR"/>
        </w:rPr>
        <w:t xml:space="preserve"> </w:t>
      </w:r>
      <w:r w:rsidRPr="005A3D35">
        <w:rPr>
          <w:sz w:val="20"/>
          <w:lang w:val="es-AR"/>
        </w:rPr>
        <w:t>de</w:t>
      </w:r>
      <w:r w:rsidRPr="005A3D35">
        <w:rPr>
          <w:spacing w:val="-8"/>
          <w:sz w:val="20"/>
          <w:lang w:val="es-AR"/>
        </w:rPr>
        <w:t xml:space="preserve"> </w:t>
      </w:r>
      <w:r w:rsidRPr="005A3D35">
        <w:rPr>
          <w:sz w:val="20"/>
          <w:lang w:val="es-AR"/>
        </w:rPr>
        <w:t>Colombia</w:t>
      </w:r>
      <w:r w:rsidRPr="005A3D35">
        <w:rPr>
          <w:spacing w:val="-7"/>
          <w:sz w:val="20"/>
          <w:lang w:val="es-AR"/>
        </w:rPr>
        <w:t xml:space="preserve"> </w:t>
      </w:r>
      <w:r w:rsidRPr="005A3D35">
        <w:rPr>
          <w:sz w:val="20"/>
          <w:lang w:val="es-AR"/>
        </w:rPr>
        <w:t>por</w:t>
      </w:r>
      <w:r w:rsidRPr="005A3D35">
        <w:rPr>
          <w:spacing w:val="-6"/>
          <w:sz w:val="20"/>
          <w:lang w:val="es-AR"/>
        </w:rPr>
        <w:t xml:space="preserve"> </w:t>
      </w:r>
      <w:r w:rsidRPr="005A3D35">
        <w:rPr>
          <w:sz w:val="20"/>
          <w:lang w:val="es-AR"/>
        </w:rPr>
        <w:t>violación</w:t>
      </w:r>
      <w:r w:rsidRPr="005A3D35">
        <w:rPr>
          <w:spacing w:val="-7"/>
          <w:sz w:val="20"/>
          <w:lang w:val="es-AR"/>
        </w:rPr>
        <w:t xml:space="preserve"> </w:t>
      </w:r>
      <w:r w:rsidRPr="005A3D35">
        <w:rPr>
          <w:sz w:val="20"/>
          <w:lang w:val="es-AR"/>
        </w:rPr>
        <w:t>al</w:t>
      </w:r>
      <w:r w:rsidRPr="005A3D35">
        <w:rPr>
          <w:spacing w:val="-6"/>
          <w:sz w:val="20"/>
          <w:lang w:val="es-AR"/>
        </w:rPr>
        <w:t xml:space="preserve"> </w:t>
      </w:r>
      <w:r w:rsidRPr="005A3D35">
        <w:rPr>
          <w:sz w:val="20"/>
          <w:lang w:val="es-AR"/>
        </w:rPr>
        <w:t>derecho</w:t>
      </w:r>
      <w:r w:rsidRPr="005A3D35">
        <w:rPr>
          <w:spacing w:val="-8"/>
          <w:sz w:val="20"/>
          <w:lang w:val="es-AR"/>
        </w:rPr>
        <w:t xml:space="preserve"> </w:t>
      </w:r>
      <w:r w:rsidRPr="005A3D35">
        <w:rPr>
          <w:sz w:val="20"/>
          <w:lang w:val="es-AR"/>
        </w:rPr>
        <w:t>a</w:t>
      </w:r>
      <w:r w:rsidRPr="005A3D35">
        <w:rPr>
          <w:spacing w:val="-5"/>
          <w:sz w:val="20"/>
          <w:lang w:val="es-AR"/>
        </w:rPr>
        <w:t xml:space="preserve"> </w:t>
      </w:r>
      <w:r w:rsidRPr="005A3D35">
        <w:rPr>
          <w:sz w:val="20"/>
          <w:lang w:val="es-AR"/>
        </w:rPr>
        <w:t>la estabilidad laboral. Si bien la afectación al artículo 26 de la Conven</w:t>
      </w:r>
      <w:r w:rsidRPr="005A3D35">
        <w:rPr>
          <w:sz w:val="20"/>
          <w:lang w:val="es-AR"/>
        </w:rPr>
        <w:t>ción no fue alegada por la Comisión y los alegatos iniciales de los representantes no pudieron ser tomados en cuenta debido a la presentación extemporánea del ESAP, la Corte IDH pudo haber recurrido</w:t>
      </w:r>
      <w:r w:rsidRPr="005A3D35">
        <w:rPr>
          <w:spacing w:val="13"/>
          <w:sz w:val="20"/>
          <w:lang w:val="es-AR"/>
        </w:rPr>
        <w:t xml:space="preserve"> </w:t>
      </w:r>
      <w:r w:rsidRPr="005A3D35">
        <w:rPr>
          <w:sz w:val="20"/>
          <w:lang w:val="es-AR"/>
        </w:rPr>
        <w:t>a</w:t>
      </w:r>
      <w:r w:rsidRPr="005A3D35">
        <w:rPr>
          <w:spacing w:val="15"/>
          <w:sz w:val="20"/>
          <w:lang w:val="es-AR"/>
        </w:rPr>
        <w:t xml:space="preserve"> </w:t>
      </w:r>
      <w:r w:rsidRPr="005A3D35">
        <w:rPr>
          <w:sz w:val="20"/>
          <w:lang w:val="es-AR"/>
        </w:rPr>
        <w:t>la</w:t>
      </w:r>
      <w:r w:rsidRPr="005A3D35">
        <w:rPr>
          <w:spacing w:val="13"/>
          <w:sz w:val="20"/>
          <w:lang w:val="es-AR"/>
        </w:rPr>
        <w:t xml:space="preserve"> </w:t>
      </w:r>
      <w:r w:rsidRPr="005A3D35">
        <w:rPr>
          <w:sz w:val="20"/>
          <w:lang w:val="es-AR"/>
        </w:rPr>
        <w:t>práctica</w:t>
      </w:r>
      <w:r w:rsidRPr="005A3D35">
        <w:rPr>
          <w:spacing w:val="17"/>
          <w:sz w:val="20"/>
          <w:lang w:val="es-AR"/>
        </w:rPr>
        <w:t xml:space="preserve"> </w:t>
      </w:r>
      <w:r w:rsidRPr="005A3D35">
        <w:rPr>
          <w:sz w:val="20"/>
          <w:lang w:val="es-AR"/>
        </w:rPr>
        <w:t>reiterada</w:t>
      </w:r>
      <w:r w:rsidRPr="005A3D35">
        <w:rPr>
          <w:spacing w:val="13"/>
          <w:sz w:val="20"/>
          <w:lang w:val="es-AR"/>
        </w:rPr>
        <w:t xml:space="preserve"> </w:t>
      </w:r>
      <w:r w:rsidRPr="005A3D35">
        <w:rPr>
          <w:sz w:val="20"/>
          <w:lang w:val="es-AR"/>
        </w:rPr>
        <w:t>del</w:t>
      </w:r>
      <w:r w:rsidRPr="005A3D35">
        <w:rPr>
          <w:spacing w:val="15"/>
          <w:sz w:val="20"/>
          <w:lang w:val="es-AR"/>
        </w:rPr>
        <w:t xml:space="preserve"> </w:t>
      </w:r>
      <w:r w:rsidRPr="005A3D35">
        <w:rPr>
          <w:sz w:val="20"/>
          <w:lang w:val="es-AR"/>
        </w:rPr>
        <w:t>principio</w:t>
      </w:r>
      <w:r w:rsidRPr="005A3D35">
        <w:rPr>
          <w:spacing w:val="14"/>
          <w:sz w:val="20"/>
          <w:lang w:val="es-AR"/>
        </w:rPr>
        <w:t xml:space="preserve"> </w:t>
      </w:r>
      <w:r w:rsidRPr="005A3D35">
        <w:rPr>
          <w:i/>
          <w:sz w:val="20"/>
          <w:lang w:val="es-AR"/>
        </w:rPr>
        <w:t>iura</w:t>
      </w:r>
      <w:r w:rsidRPr="005A3D35">
        <w:rPr>
          <w:i/>
          <w:spacing w:val="13"/>
          <w:sz w:val="20"/>
          <w:lang w:val="es-AR"/>
        </w:rPr>
        <w:t xml:space="preserve"> </w:t>
      </w:r>
      <w:r w:rsidRPr="005A3D35">
        <w:rPr>
          <w:i/>
          <w:sz w:val="20"/>
          <w:lang w:val="es-AR"/>
        </w:rPr>
        <w:t>novit</w:t>
      </w:r>
      <w:r w:rsidRPr="005A3D35">
        <w:rPr>
          <w:i/>
          <w:spacing w:val="15"/>
          <w:sz w:val="20"/>
          <w:lang w:val="es-AR"/>
        </w:rPr>
        <w:t xml:space="preserve"> </w:t>
      </w:r>
      <w:r w:rsidRPr="005A3D35">
        <w:rPr>
          <w:i/>
          <w:sz w:val="20"/>
          <w:lang w:val="es-AR"/>
        </w:rPr>
        <w:t>curia</w:t>
      </w:r>
      <w:hyperlink w:anchor="_bookmark267" w:history="1">
        <w:r w:rsidRPr="005A3D35">
          <w:rPr>
            <w:position w:val="7"/>
            <w:sz w:val="13"/>
            <w:lang w:val="es-AR"/>
          </w:rPr>
          <w:t>57</w:t>
        </w:r>
      </w:hyperlink>
      <w:r w:rsidRPr="005A3D35">
        <w:rPr>
          <w:sz w:val="20"/>
          <w:lang w:val="es-AR"/>
        </w:rPr>
        <w:t>.</w:t>
      </w:r>
      <w:r w:rsidRPr="005A3D35">
        <w:rPr>
          <w:spacing w:val="14"/>
          <w:sz w:val="20"/>
          <w:lang w:val="es-AR"/>
        </w:rPr>
        <w:t xml:space="preserve"> </w:t>
      </w:r>
      <w:r>
        <w:rPr>
          <w:sz w:val="20"/>
        </w:rPr>
        <w:t>En</w:t>
      </w:r>
      <w:r>
        <w:rPr>
          <w:spacing w:val="13"/>
          <w:sz w:val="20"/>
        </w:rPr>
        <w:t xml:space="preserve"> </w:t>
      </w:r>
      <w:r>
        <w:rPr>
          <w:sz w:val="20"/>
        </w:rPr>
        <w:t>efecto,</w:t>
      </w:r>
      <w:r>
        <w:rPr>
          <w:spacing w:val="14"/>
          <w:sz w:val="20"/>
        </w:rPr>
        <w:t xml:space="preserve"> </w:t>
      </w:r>
      <w:r>
        <w:rPr>
          <w:sz w:val="20"/>
        </w:rPr>
        <w:t>tal</w:t>
      </w:r>
      <w:r>
        <w:rPr>
          <w:spacing w:val="15"/>
          <w:sz w:val="20"/>
        </w:rPr>
        <w:t xml:space="preserve"> </w:t>
      </w:r>
      <w:r>
        <w:rPr>
          <w:sz w:val="20"/>
        </w:rPr>
        <w:t>como</w:t>
      </w:r>
      <w:r>
        <w:rPr>
          <w:spacing w:val="14"/>
          <w:sz w:val="20"/>
        </w:rPr>
        <w:t xml:space="preserve"> </w:t>
      </w:r>
      <w:r>
        <w:rPr>
          <w:sz w:val="20"/>
        </w:rPr>
        <w:t>se</w:t>
      </w:r>
    </w:p>
    <w:p w14:paraId="68119E04" w14:textId="7764642A" w:rsidR="00890CF2" w:rsidRDefault="005A3D35">
      <w:pPr>
        <w:pStyle w:val="Textoindependiente"/>
        <w:spacing w:before="6"/>
        <w:rPr>
          <w:sz w:val="16"/>
        </w:rPr>
      </w:pPr>
      <w:r>
        <w:rPr>
          <w:noProof/>
        </w:rPr>
        <mc:AlternateContent>
          <mc:Choice Requires="wps">
            <w:drawing>
              <wp:anchor distT="0" distB="0" distL="0" distR="0" simplePos="0" relativeHeight="251711488" behindDoc="1" locked="0" layoutInCell="1" allowOverlap="1" wp14:anchorId="2ED19266" wp14:editId="44EA9BB6">
                <wp:simplePos x="0" y="0"/>
                <wp:positionH relativeFrom="page">
                  <wp:posOffset>1080770</wp:posOffset>
                </wp:positionH>
                <wp:positionV relativeFrom="paragraph">
                  <wp:posOffset>157480</wp:posOffset>
                </wp:positionV>
                <wp:extent cx="1828800"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EA46E" id="Freeform 3" o:spid="_x0000_s1026" style="position:absolute;margin-left:85.1pt;margin-top:12.4pt;width:2in;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" path="m,l2880,e" filled="f" strokeweight=".72pt">
                <v:path arrowok="t" o:connecttype="custom" o:connectlocs="0,0;1828800,0" o:connectangles="0,0"/>
                <w10:wrap type="topAndBottom" anchorx="page"/>
              </v:shape>
            </w:pict>
          </mc:Fallback>
        </mc:AlternateContent>
      </w:r>
    </w:p>
    <w:p w14:paraId="06E7F685" w14:textId="77777777" w:rsidR="00890CF2" w:rsidRPr="005A3D35" w:rsidRDefault="002F6E44">
      <w:pPr>
        <w:spacing w:before="71"/>
        <w:ind w:left="401" w:right="475"/>
        <w:jc w:val="both"/>
        <w:rPr>
          <w:sz w:val="16"/>
          <w:lang w:val="es-AR"/>
        </w:rPr>
      </w:pPr>
      <w:r w:rsidRPr="005A3D35">
        <w:rPr>
          <w:sz w:val="16"/>
          <w:lang w:val="es-AR"/>
        </w:rPr>
        <w:t>Distrito Judicial de Cartagena, Sala Laboral de Decisión el 25 de febrero de 2005, Proceso Radicación No. 00024,</w:t>
      </w:r>
      <w:r w:rsidRPr="005A3D35">
        <w:rPr>
          <w:spacing w:val="-4"/>
          <w:sz w:val="16"/>
          <w:lang w:val="es-AR"/>
        </w:rPr>
        <w:t xml:space="preserve"> </w:t>
      </w:r>
      <w:r w:rsidRPr="005A3D35">
        <w:rPr>
          <w:sz w:val="16"/>
          <w:lang w:val="es-AR"/>
        </w:rPr>
        <w:t>Tutela</w:t>
      </w:r>
      <w:r w:rsidRPr="005A3D35">
        <w:rPr>
          <w:spacing w:val="-3"/>
          <w:sz w:val="16"/>
          <w:lang w:val="es-AR"/>
        </w:rPr>
        <w:t xml:space="preserve"> </w:t>
      </w:r>
      <w:r w:rsidRPr="005A3D35">
        <w:rPr>
          <w:sz w:val="16"/>
          <w:lang w:val="es-AR"/>
        </w:rPr>
        <w:t>de</w:t>
      </w:r>
      <w:r w:rsidRPr="005A3D35">
        <w:rPr>
          <w:spacing w:val="-3"/>
          <w:sz w:val="16"/>
          <w:lang w:val="es-AR"/>
        </w:rPr>
        <w:t xml:space="preserve"> </w:t>
      </w:r>
      <w:r w:rsidRPr="005A3D35">
        <w:rPr>
          <w:sz w:val="16"/>
          <w:lang w:val="es-AR"/>
        </w:rPr>
        <w:t>Yenina</w:t>
      </w:r>
      <w:r w:rsidRPr="005A3D35">
        <w:rPr>
          <w:spacing w:val="-1"/>
          <w:sz w:val="16"/>
          <w:lang w:val="es-AR"/>
        </w:rPr>
        <w:t xml:space="preserve"> </w:t>
      </w:r>
      <w:r w:rsidRPr="005A3D35">
        <w:rPr>
          <w:sz w:val="16"/>
          <w:lang w:val="es-AR"/>
        </w:rPr>
        <w:t>Esther</w:t>
      </w:r>
      <w:r w:rsidRPr="005A3D35">
        <w:rPr>
          <w:spacing w:val="-5"/>
          <w:sz w:val="16"/>
          <w:lang w:val="es-AR"/>
        </w:rPr>
        <w:t xml:space="preserve"> </w:t>
      </w:r>
      <w:r w:rsidRPr="005A3D35">
        <w:rPr>
          <w:sz w:val="16"/>
          <w:lang w:val="es-AR"/>
        </w:rPr>
        <w:t>Martínez</w:t>
      </w:r>
      <w:r w:rsidRPr="005A3D35">
        <w:rPr>
          <w:spacing w:val="-1"/>
          <w:sz w:val="16"/>
          <w:lang w:val="es-AR"/>
        </w:rPr>
        <w:t xml:space="preserve"> </w:t>
      </w:r>
      <w:r w:rsidRPr="005A3D35">
        <w:rPr>
          <w:sz w:val="16"/>
          <w:lang w:val="es-AR"/>
        </w:rPr>
        <w:t>Esquivia</w:t>
      </w:r>
      <w:r w:rsidRPr="005A3D35">
        <w:rPr>
          <w:spacing w:val="-4"/>
          <w:sz w:val="16"/>
          <w:lang w:val="es-AR"/>
        </w:rPr>
        <w:t xml:space="preserve"> </w:t>
      </w:r>
      <w:r w:rsidRPr="005A3D35">
        <w:rPr>
          <w:sz w:val="16"/>
          <w:lang w:val="es-AR"/>
        </w:rPr>
        <w:t>contra</w:t>
      </w:r>
      <w:r w:rsidRPr="005A3D35">
        <w:rPr>
          <w:spacing w:val="-3"/>
          <w:sz w:val="16"/>
          <w:lang w:val="es-AR"/>
        </w:rPr>
        <w:t xml:space="preserve"> </w:t>
      </w:r>
      <w:r w:rsidRPr="005A3D35">
        <w:rPr>
          <w:sz w:val="16"/>
          <w:lang w:val="es-AR"/>
        </w:rPr>
        <w:t>Fiscalía</w:t>
      </w:r>
      <w:r w:rsidRPr="005A3D35">
        <w:rPr>
          <w:spacing w:val="-2"/>
          <w:sz w:val="16"/>
          <w:lang w:val="es-AR"/>
        </w:rPr>
        <w:t xml:space="preserve"> </w:t>
      </w:r>
      <w:r w:rsidRPr="005A3D35">
        <w:rPr>
          <w:sz w:val="16"/>
          <w:lang w:val="es-AR"/>
        </w:rPr>
        <w:t>General</w:t>
      </w:r>
      <w:r w:rsidRPr="005A3D35">
        <w:rPr>
          <w:spacing w:val="-3"/>
          <w:sz w:val="16"/>
          <w:lang w:val="es-AR"/>
        </w:rPr>
        <w:t xml:space="preserve"> </w:t>
      </w:r>
      <w:r w:rsidRPr="005A3D35">
        <w:rPr>
          <w:sz w:val="16"/>
          <w:lang w:val="es-AR"/>
        </w:rPr>
        <w:t>de</w:t>
      </w:r>
      <w:r w:rsidRPr="005A3D35">
        <w:rPr>
          <w:spacing w:val="-3"/>
          <w:sz w:val="16"/>
          <w:lang w:val="es-AR"/>
        </w:rPr>
        <w:t xml:space="preserve"> </w:t>
      </w:r>
      <w:r w:rsidRPr="005A3D35">
        <w:rPr>
          <w:sz w:val="16"/>
          <w:lang w:val="es-AR"/>
        </w:rPr>
        <w:t>la</w:t>
      </w:r>
      <w:r w:rsidRPr="005A3D35">
        <w:rPr>
          <w:spacing w:val="-3"/>
          <w:sz w:val="16"/>
          <w:lang w:val="es-AR"/>
        </w:rPr>
        <w:t xml:space="preserve"> </w:t>
      </w:r>
      <w:r w:rsidRPr="005A3D35">
        <w:rPr>
          <w:sz w:val="16"/>
          <w:lang w:val="es-AR"/>
        </w:rPr>
        <w:t>Nación,</w:t>
      </w:r>
      <w:r w:rsidRPr="005A3D35">
        <w:rPr>
          <w:spacing w:val="-4"/>
          <w:sz w:val="16"/>
          <w:lang w:val="es-AR"/>
        </w:rPr>
        <w:t xml:space="preserve"> </w:t>
      </w:r>
      <w:r w:rsidRPr="005A3D35">
        <w:rPr>
          <w:sz w:val="16"/>
          <w:lang w:val="es-AR"/>
        </w:rPr>
        <w:t>expediente</w:t>
      </w:r>
      <w:r w:rsidRPr="005A3D35">
        <w:rPr>
          <w:spacing w:val="-2"/>
          <w:sz w:val="16"/>
          <w:lang w:val="es-AR"/>
        </w:rPr>
        <w:t xml:space="preserve"> </w:t>
      </w:r>
      <w:r w:rsidRPr="005A3D35">
        <w:rPr>
          <w:sz w:val="16"/>
          <w:lang w:val="es-AR"/>
        </w:rPr>
        <w:t>de</w:t>
      </w:r>
      <w:r w:rsidRPr="005A3D35">
        <w:rPr>
          <w:spacing w:val="-5"/>
          <w:sz w:val="16"/>
          <w:lang w:val="es-AR"/>
        </w:rPr>
        <w:t xml:space="preserve"> </w:t>
      </w:r>
      <w:r w:rsidRPr="005A3D35">
        <w:rPr>
          <w:sz w:val="16"/>
          <w:lang w:val="es-AR"/>
        </w:rPr>
        <w:t>prueba, folio 21). En la segunda tutela alegó una</w:t>
      </w:r>
      <w:r w:rsidRPr="005A3D35">
        <w:rPr>
          <w:sz w:val="16"/>
          <w:lang w:val="es-AR"/>
        </w:rPr>
        <w:t xml:space="preserve"> violación al derecho al mínimo vital, entre otros (</w:t>
      </w:r>
      <w:r w:rsidRPr="005A3D35">
        <w:rPr>
          <w:i/>
          <w:sz w:val="16"/>
          <w:lang w:val="es-AR"/>
        </w:rPr>
        <w:t>Cfr. a</w:t>
      </w:r>
      <w:r w:rsidRPr="005A3D35">
        <w:rPr>
          <w:sz w:val="16"/>
          <w:lang w:val="es-AR"/>
        </w:rPr>
        <w:t>ntecedentes dentro de la Sentencia emitida por el Sentencia emitida por de la Sala Jurisdiccional Disciplinaria del Consejo Seccional de la Judicatura de Bolívar el 26 de julio de 2005, n°T037-2005,</w:t>
      </w:r>
      <w:r w:rsidRPr="005A3D35">
        <w:rPr>
          <w:sz w:val="16"/>
          <w:lang w:val="es-AR"/>
        </w:rPr>
        <w:t xml:space="preserve"> Tutela de Yenina Esther Martínez Esquivia</w:t>
      </w:r>
      <w:r w:rsidRPr="005A3D35">
        <w:rPr>
          <w:spacing w:val="-1"/>
          <w:sz w:val="16"/>
          <w:lang w:val="es-AR"/>
        </w:rPr>
        <w:t xml:space="preserve"> </w:t>
      </w:r>
      <w:r w:rsidRPr="005A3D35">
        <w:rPr>
          <w:sz w:val="16"/>
          <w:lang w:val="es-AR"/>
        </w:rPr>
        <w:t>contra</w:t>
      </w:r>
      <w:r w:rsidRPr="005A3D35">
        <w:rPr>
          <w:spacing w:val="-3"/>
          <w:sz w:val="16"/>
          <w:lang w:val="es-AR"/>
        </w:rPr>
        <w:t xml:space="preserve"> </w:t>
      </w:r>
      <w:r w:rsidRPr="005A3D35">
        <w:rPr>
          <w:sz w:val="16"/>
          <w:lang w:val="es-AR"/>
        </w:rPr>
        <w:t>la</w:t>
      </w:r>
      <w:r w:rsidRPr="005A3D35">
        <w:rPr>
          <w:spacing w:val="-3"/>
          <w:sz w:val="16"/>
          <w:lang w:val="es-AR"/>
        </w:rPr>
        <w:t xml:space="preserve"> </w:t>
      </w:r>
      <w:r w:rsidRPr="005A3D35">
        <w:rPr>
          <w:sz w:val="16"/>
          <w:lang w:val="es-AR"/>
        </w:rPr>
        <w:t>Fiscalía</w:t>
      </w:r>
      <w:r w:rsidRPr="005A3D35">
        <w:rPr>
          <w:spacing w:val="-3"/>
          <w:sz w:val="16"/>
          <w:lang w:val="es-AR"/>
        </w:rPr>
        <w:t xml:space="preserve"> </w:t>
      </w:r>
      <w:r w:rsidRPr="005A3D35">
        <w:rPr>
          <w:sz w:val="16"/>
          <w:lang w:val="es-AR"/>
        </w:rPr>
        <w:t>General</w:t>
      </w:r>
      <w:r w:rsidRPr="005A3D35">
        <w:rPr>
          <w:spacing w:val="-3"/>
          <w:sz w:val="16"/>
          <w:lang w:val="es-AR"/>
        </w:rPr>
        <w:t xml:space="preserve"> </w:t>
      </w:r>
      <w:r w:rsidRPr="005A3D35">
        <w:rPr>
          <w:sz w:val="16"/>
          <w:lang w:val="es-AR"/>
        </w:rPr>
        <w:t>de</w:t>
      </w:r>
      <w:r w:rsidRPr="005A3D35">
        <w:rPr>
          <w:spacing w:val="-2"/>
          <w:sz w:val="16"/>
          <w:lang w:val="es-AR"/>
        </w:rPr>
        <w:t xml:space="preserve"> </w:t>
      </w:r>
      <w:r w:rsidRPr="005A3D35">
        <w:rPr>
          <w:sz w:val="16"/>
          <w:lang w:val="es-AR"/>
        </w:rPr>
        <w:t>la</w:t>
      </w:r>
      <w:r w:rsidRPr="005A3D35">
        <w:rPr>
          <w:spacing w:val="-2"/>
          <w:sz w:val="16"/>
          <w:lang w:val="es-AR"/>
        </w:rPr>
        <w:t xml:space="preserve"> </w:t>
      </w:r>
      <w:r w:rsidRPr="005A3D35">
        <w:rPr>
          <w:sz w:val="16"/>
          <w:lang w:val="es-AR"/>
        </w:rPr>
        <w:t>Nación</w:t>
      </w:r>
      <w:r w:rsidRPr="005A3D35">
        <w:rPr>
          <w:spacing w:val="-3"/>
          <w:sz w:val="16"/>
          <w:lang w:val="es-AR"/>
        </w:rPr>
        <w:t xml:space="preserve"> </w:t>
      </w:r>
      <w:r w:rsidRPr="005A3D35">
        <w:rPr>
          <w:sz w:val="16"/>
          <w:lang w:val="es-AR"/>
        </w:rPr>
        <w:t>y</w:t>
      </w:r>
      <w:r w:rsidRPr="005A3D35">
        <w:rPr>
          <w:spacing w:val="-2"/>
          <w:sz w:val="16"/>
          <w:lang w:val="es-AR"/>
        </w:rPr>
        <w:t xml:space="preserve"> </w:t>
      </w:r>
      <w:r w:rsidRPr="005A3D35">
        <w:rPr>
          <w:sz w:val="16"/>
          <w:lang w:val="es-AR"/>
        </w:rPr>
        <w:t>la</w:t>
      </w:r>
      <w:r w:rsidRPr="005A3D35">
        <w:rPr>
          <w:spacing w:val="-3"/>
          <w:sz w:val="16"/>
          <w:lang w:val="es-AR"/>
        </w:rPr>
        <w:t xml:space="preserve"> </w:t>
      </w:r>
      <w:r w:rsidRPr="005A3D35">
        <w:rPr>
          <w:sz w:val="16"/>
          <w:lang w:val="es-AR"/>
        </w:rPr>
        <w:t>Dirección</w:t>
      </w:r>
      <w:r w:rsidRPr="005A3D35">
        <w:rPr>
          <w:spacing w:val="-1"/>
          <w:sz w:val="16"/>
          <w:lang w:val="es-AR"/>
        </w:rPr>
        <w:t xml:space="preserve"> </w:t>
      </w:r>
      <w:r w:rsidRPr="005A3D35">
        <w:rPr>
          <w:sz w:val="16"/>
          <w:lang w:val="es-AR"/>
        </w:rPr>
        <w:t>Seccional</w:t>
      </w:r>
      <w:r w:rsidRPr="005A3D35">
        <w:rPr>
          <w:spacing w:val="-3"/>
          <w:sz w:val="16"/>
          <w:lang w:val="es-AR"/>
        </w:rPr>
        <w:t xml:space="preserve"> </w:t>
      </w:r>
      <w:r w:rsidRPr="005A3D35">
        <w:rPr>
          <w:sz w:val="16"/>
          <w:lang w:val="es-AR"/>
        </w:rPr>
        <w:t>de</w:t>
      </w:r>
      <w:r w:rsidRPr="005A3D35">
        <w:rPr>
          <w:spacing w:val="-5"/>
          <w:sz w:val="16"/>
          <w:lang w:val="es-AR"/>
        </w:rPr>
        <w:t xml:space="preserve"> </w:t>
      </w:r>
      <w:r w:rsidRPr="005A3D35">
        <w:rPr>
          <w:sz w:val="16"/>
          <w:lang w:val="es-AR"/>
        </w:rPr>
        <w:t>Fiscalías</w:t>
      </w:r>
      <w:r w:rsidRPr="005A3D35">
        <w:rPr>
          <w:spacing w:val="-1"/>
          <w:sz w:val="16"/>
          <w:lang w:val="es-AR"/>
        </w:rPr>
        <w:t xml:space="preserve"> </w:t>
      </w:r>
      <w:r w:rsidRPr="005A3D35">
        <w:rPr>
          <w:sz w:val="16"/>
          <w:lang w:val="es-AR"/>
        </w:rPr>
        <w:t>de</w:t>
      </w:r>
      <w:r w:rsidRPr="005A3D35">
        <w:rPr>
          <w:spacing w:val="-5"/>
          <w:sz w:val="16"/>
          <w:lang w:val="es-AR"/>
        </w:rPr>
        <w:t xml:space="preserve"> </w:t>
      </w:r>
      <w:r w:rsidRPr="005A3D35">
        <w:rPr>
          <w:sz w:val="16"/>
          <w:lang w:val="es-AR"/>
        </w:rPr>
        <w:t>Cartagena,</w:t>
      </w:r>
      <w:r w:rsidRPr="005A3D35">
        <w:rPr>
          <w:spacing w:val="-3"/>
          <w:sz w:val="16"/>
          <w:lang w:val="es-AR"/>
        </w:rPr>
        <w:t xml:space="preserve"> </w:t>
      </w:r>
      <w:r w:rsidRPr="005A3D35">
        <w:rPr>
          <w:sz w:val="16"/>
          <w:lang w:val="es-AR"/>
        </w:rPr>
        <w:t>expediente de prueba, folios 28 a</w:t>
      </w:r>
      <w:r w:rsidRPr="005A3D35">
        <w:rPr>
          <w:spacing w:val="-10"/>
          <w:sz w:val="16"/>
          <w:lang w:val="es-AR"/>
        </w:rPr>
        <w:t xml:space="preserve"> </w:t>
      </w:r>
      <w:r w:rsidRPr="005A3D35">
        <w:rPr>
          <w:sz w:val="16"/>
          <w:lang w:val="es-AR"/>
        </w:rPr>
        <w:t>47).</w:t>
      </w:r>
    </w:p>
    <w:p w14:paraId="0BE8F17C" w14:textId="77777777" w:rsidR="00890CF2" w:rsidRPr="005A3D35" w:rsidRDefault="002F6E44">
      <w:pPr>
        <w:tabs>
          <w:tab w:val="left" w:pos="967"/>
        </w:tabs>
        <w:spacing w:before="119"/>
        <w:ind w:left="401"/>
        <w:rPr>
          <w:sz w:val="16"/>
          <w:lang w:val="es-AR"/>
        </w:rPr>
      </w:pPr>
      <w:bookmarkStart w:id="319" w:name="_bookmark264"/>
      <w:bookmarkEnd w:id="319"/>
      <w:r w:rsidRPr="005A3D35">
        <w:rPr>
          <w:position w:val="6"/>
          <w:sz w:val="10"/>
          <w:lang w:val="es-AR"/>
        </w:rPr>
        <w:t>54</w:t>
      </w:r>
      <w:r w:rsidRPr="005A3D35">
        <w:rPr>
          <w:position w:val="6"/>
          <w:sz w:val="10"/>
          <w:lang w:val="es-AR"/>
        </w:rPr>
        <w:tab/>
      </w:r>
      <w:r w:rsidRPr="005A3D35">
        <w:rPr>
          <w:i/>
          <w:sz w:val="16"/>
          <w:lang w:val="es-AR"/>
        </w:rPr>
        <w:t>Caso Martínez Esquivia Vs. Colombia, supra</w:t>
      </w:r>
      <w:r w:rsidRPr="005A3D35">
        <w:rPr>
          <w:sz w:val="16"/>
          <w:lang w:val="es-AR"/>
        </w:rPr>
        <w:t>, párr.</w:t>
      </w:r>
      <w:r w:rsidRPr="005A3D35">
        <w:rPr>
          <w:spacing w:val="-14"/>
          <w:sz w:val="16"/>
          <w:lang w:val="es-AR"/>
        </w:rPr>
        <w:t xml:space="preserve"> </w:t>
      </w:r>
      <w:r w:rsidRPr="005A3D35">
        <w:rPr>
          <w:sz w:val="16"/>
          <w:lang w:val="es-AR"/>
        </w:rPr>
        <w:t>140.</w:t>
      </w:r>
    </w:p>
    <w:p w14:paraId="0284D920" w14:textId="77777777" w:rsidR="00890CF2" w:rsidRPr="005A3D35" w:rsidRDefault="002F6E44">
      <w:pPr>
        <w:tabs>
          <w:tab w:val="left" w:pos="967"/>
        </w:tabs>
        <w:spacing w:before="120"/>
        <w:ind w:left="401"/>
        <w:rPr>
          <w:sz w:val="16"/>
          <w:lang w:val="es-AR"/>
        </w:rPr>
      </w:pPr>
      <w:bookmarkStart w:id="320" w:name="_bookmark265"/>
      <w:bookmarkEnd w:id="320"/>
      <w:r w:rsidRPr="005A3D35">
        <w:rPr>
          <w:position w:val="6"/>
          <w:sz w:val="10"/>
          <w:lang w:val="es-AR"/>
        </w:rPr>
        <w:t>55</w:t>
      </w:r>
      <w:r w:rsidRPr="005A3D35">
        <w:rPr>
          <w:position w:val="6"/>
          <w:sz w:val="10"/>
          <w:lang w:val="es-AR"/>
        </w:rPr>
        <w:tab/>
      </w:r>
      <w:r w:rsidRPr="005A3D35">
        <w:rPr>
          <w:i/>
          <w:sz w:val="16"/>
          <w:lang w:val="es-AR"/>
        </w:rPr>
        <w:t>Caso Martínez Esquivia Vs. Colombia, supra</w:t>
      </w:r>
      <w:r w:rsidRPr="005A3D35">
        <w:rPr>
          <w:sz w:val="16"/>
          <w:lang w:val="es-AR"/>
        </w:rPr>
        <w:t>, párr.</w:t>
      </w:r>
      <w:r w:rsidRPr="005A3D35">
        <w:rPr>
          <w:spacing w:val="-14"/>
          <w:sz w:val="16"/>
          <w:lang w:val="es-AR"/>
        </w:rPr>
        <w:t xml:space="preserve"> </w:t>
      </w:r>
      <w:r w:rsidRPr="005A3D35">
        <w:rPr>
          <w:sz w:val="16"/>
          <w:lang w:val="es-AR"/>
        </w:rPr>
        <w:t>155.</w:t>
      </w:r>
    </w:p>
    <w:p w14:paraId="3D8A4125" w14:textId="77777777" w:rsidR="00890CF2" w:rsidRPr="005A3D35" w:rsidRDefault="002F6E44">
      <w:pPr>
        <w:tabs>
          <w:tab w:val="left" w:pos="967"/>
        </w:tabs>
        <w:spacing w:before="120"/>
        <w:ind w:left="401"/>
        <w:rPr>
          <w:sz w:val="16"/>
          <w:lang w:val="es-AR"/>
        </w:rPr>
      </w:pPr>
      <w:bookmarkStart w:id="321" w:name="_bookmark266"/>
      <w:bookmarkEnd w:id="321"/>
      <w:r w:rsidRPr="005A3D35">
        <w:rPr>
          <w:position w:val="6"/>
          <w:sz w:val="10"/>
          <w:lang w:val="es-AR"/>
        </w:rPr>
        <w:t>56</w:t>
      </w:r>
      <w:r w:rsidRPr="005A3D35">
        <w:rPr>
          <w:position w:val="6"/>
          <w:sz w:val="10"/>
          <w:lang w:val="es-AR"/>
        </w:rPr>
        <w:tab/>
      </w:r>
      <w:r w:rsidRPr="005A3D35">
        <w:rPr>
          <w:i/>
          <w:sz w:val="16"/>
          <w:lang w:val="es-AR"/>
        </w:rPr>
        <w:t xml:space="preserve">Cfr. Caso Martínez Esquivia Vs. Colombia, supra, </w:t>
      </w:r>
      <w:r w:rsidRPr="005A3D35">
        <w:rPr>
          <w:sz w:val="16"/>
          <w:lang w:val="es-AR"/>
        </w:rPr>
        <w:t>párr.</w:t>
      </w:r>
      <w:r w:rsidRPr="005A3D35">
        <w:rPr>
          <w:spacing w:val="-7"/>
          <w:sz w:val="16"/>
          <w:lang w:val="es-AR"/>
        </w:rPr>
        <w:t xml:space="preserve"> </w:t>
      </w:r>
      <w:r w:rsidRPr="005A3D35">
        <w:rPr>
          <w:sz w:val="16"/>
          <w:lang w:val="es-AR"/>
        </w:rPr>
        <w:t>166.</w:t>
      </w:r>
    </w:p>
    <w:p w14:paraId="7BF1FBD6" w14:textId="77777777" w:rsidR="00890CF2" w:rsidRPr="005A3D35" w:rsidRDefault="002F6E44">
      <w:pPr>
        <w:tabs>
          <w:tab w:val="left" w:pos="967"/>
        </w:tabs>
        <w:spacing w:before="120"/>
        <w:ind w:left="401" w:right="474"/>
        <w:jc w:val="both"/>
        <w:rPr>
          <w:sz w:val="16"/>
          <w:lang w:val="es-AR"/>
        </w:rPr>
      </w:pPr>
      <w:bookmarkStart w:id="322" w:name="_bookmark267"/>
      <w:bookmarkEnd w:id="322"/>
      <w:r w:rsidRPr="005A3D35">
        <w:rPr>
          <w:position w:val="6"/>
          <w:sz w:val="10"/>
          <w:lang w:val="es-AR"/>
        </w:rPr>
        <w:t>57</w:t>
      </w:r>
      <w:r w:rsidRPr="005A3D35">
        <w:rPr>
          <w:position w:val="6"/>
          <w:sz w:val="10"/>
          <w:lang w:val="es-AR"/>
        </w:rPr>
        <w:tab/>
      </w:r>
      <w:r w:rsidRPr="005A3D35">
        <w:rPr>
          <w:i/>
          <w:sz w:val="16"/>
          <w:lang w:val="es-AR"/>
        </w:rPr>
        <w:t>Cfr.,</w:t>
      </w:r>
      <w:r w:rsidRPr="005A3D35">
        <w:rPr>
          <w:i/>
          <w:spacing w:val="-9"/>
          <w:sz w:val="16"/>
          <w:lang w:val="es-AR"/>
        </w:rPr>
        <w:t xml:space="preserve"> </w:t>
      </w:r>
      <w:r w:rsidRPr="005A3D35">
        <w:rPr>
          <w:i/>
          <w:sz w:val="16"/>
          <w:lang w:val="es-AR"/>
        </w:rPr>
        <w:t>inter</w:t>
      </w:r>
      <w:r w:rsidRPr="005A3D35">
        <w:rPr>
          <w:i/>
          <w:spacing w:val="-6"/>
          <w:sz w:val="16"/>
          <w:lang w:val="es-AR"/>
        </w:rPr>
        <w:t xml:space="preserve"> </w:t>
      </w:r>
      <w:r w:rsidRPr="005A3D35">
        <w:rPr>
          <w:i/>
          <w:sz w:val="16"/>
          <w:lang w:val="es-AR"/>
        </w:rPr>
        <w:t>alia,</w:t>
      </w:r>
      <w:r w:rsidRPr="005A3D35">
        <w:rPr>
          <w:i/>
          <w:spacing w:val="-8"/>
          <w:sz w:val="16"/>
          <w:lang w:val="es-AR"/>
        </w:rPr>
        <w:t xml:space="preserve"> </w:t>
      </w:r>
      <w:r w:rsidRPr="005A3D35">
        <w:rPr>
          <w:i/>
          <w:sz w:val="16"/>
          <w:lang w:val="es-AR"/>
        </w:rPr>
        <w:t>Caso</w:t>
      </w:r>
      <w:r w:rsidRPr="005A3D35">
        <w:rPr>
          <w:i/>
          <w:spacing w:val="-9"/>
          <w:sz w:val="16"/>
          <w:lang w:val="es-AR"/>
        </w:rPr>
        <w:t xml:space="preserve"> </w:t>
      </w:r>
      <w:r w:rsidRPr="005A3D35">
        <w:rPr>
          <w:i/>
          <w:sz w:val="16"/>
          <w:lang w:val="es-AR"/>
        </w:rPr>
        <w:t>Velásquez</w:t>
      </w:r>
      <w:r w:rsidRPr="005A3D35">
        <w:rPr>
          <w:i/>
          <w:spacing w:val="-8"/>
          <w:sz w:val="16"/>
          <w:lang w:val="es-AR"/>
        </w:rPr>
        <w:t xml:space="preserve"> </w:t>
      </w:r>
      <w:r w:rsidRPr="005A3D35">
        <w:rPr>
          <w:i/>
          <w:sz w:val="16"/>
          <w:lang w:val="es-AR"/>
        </w:rPr>
        <w:t>Rodríguez</w:t>
      </w:r>
      <w:r w:rsidRPr="005A3D35">
        <w:rPr>
          <w:i/>
          <w:spacing w:val="-10"/>
          <w:sz w:val="16"/>
          <w:lang w:val="es-AR"/>
        </w:rPr>
        <w:t xml:space="preserve"> </w:t>
      </w:r>
      <w:r w:rsidRPr="005A3D35">
        <w:rPr>
          <w:i/>
          <w:sz w:val="16"/>
          <w:lang w:val="es-AR"/>
        </w:rPr>
        <w:t>Vs.</w:t>
      </w:r>
      <w:r w:rsidRPr="005A3D35">
        <w:rPr>
          <w:i/>
          <w:spacing w:val="-8"/>
          <w:sz w:val="16"/>
          <w:lang w:val="es-AR"/>
        </w:rPr>
        <w:t xml:space="preserve"> </w:t>
      </w:r>
      <w:r w:rsidRPr="005A3D35">
        <w:rPr>
          <w:i/>
          <w:sz w:val="16"/>
          <w:lang w:val="es-AR"/>
        </w:rPr>
        <w:t>Honduras.</w:t>
      </w:r>
      <w:r w:rsidRPr="005A3D35">
        <w:rPr>
          <w:i/>
          <w:spacing w:val="-11"/>
          <w:sz w:val="16"/>
          <w:lang w:val="es-AR"/>
        </w:rPr>
        <w:t xml:space="preserve"> </w:t>
      </w:r>
      <w:r w:rsidRPr="005A3D35">
        <w:rPr>
          <w:i/>
          <w:sz w:val="16"/>
          <w:lang w:val="es-AR"/>
        </w:rPr>
        <w:t>Fondo.</w:t>
      </w:r>
      <w:r w:rsidRPr="005A3D35">
        <w:rPr>
          <w:i/>
          <w:spacing w:val="-8"/>
          <w:sz w:val="16"/>
          <w:lang w:val="es-AR"/>
        </w:rPr>
        <w:t xml:space="preserve"> </w:t>
      </w:r>
      <w:r w:rsidRPr="005A3D35">
        <w:rPr>
          <w:sz w:val="16"/>
          <w:lang w:val="es-AR"/>
        </w:rPr>
        <w:t>Sentencia</w:t>
      </w:r>
      <w:r w:rsidRPr="005A3D35">
        <w:rPr>
          <w:spacing w:val="-8"/>
          <w:sz w:val="16"/>
          <w:lang w:val="es-AR"/>
        </w:rPr>
        <w:t xml:space="preserve"> </w:t>
      </w:r>
      <w:r w:rsidRPr="005A3D35">
        <w:rPr>
          <w:sz w:val="16"/>
          <w:lang w:val="es-AR"/>
        </w:rPr>
        <w:t>de</w:t>
      </w:r>
      <w:r w:rsidRPr="005A3D35">
        <w:rPr>
          <w:spacing w:val="-10"/>
          <w:sz w:val="16"/>
          <w:lang w:val="es-AR"/>
        </w:rPr>
        <w:t xml:space="preserve"> </w:t>
      </w:r>
      <w:r w:rsidRPr="005A3D35">
        <w:rPr>
          <w:sz w:val="16"/>
          <w:lang w:val="es-AR"/>
        </w:rPr>
        <w:t>29</w:t>
      </w:r>
      <w:r w:rsidRPr="005A3D35">
        <w:rPr>
          <w:spacing w:val="-9"/>
          <w:sz w:val="16"/>
          <w:lang w:val="es-AR"/>
        </w:rPr>
        <w:t xml:space="preserve"> </w:t>
      </w:r>
      <w:r w:rsidRPr="005A3D35">
        <w:rPr>
          <w:sz w:val="16"/>
          <w:lang w:val="es-AR"/>
        </w:rPr>
        <w:t>de</w:t>
      </w:r>
      <w:r w:rsidRPr="005A3D35">
        <w:rPr>
          <w:spacing w:val="-7"/>
          <w:sz w:val="16"/>
          <w:lang w:val="es-AR"/>
        </w:rPr>
        <w:t xml:space="preserve"> </w:t>
      </w:r>
      <w:r w:rsidRPr="005A3D35">
        <w:rPr>
          <w:sz w:val="16"/>
          <w:lang w:val="es-AR"/>
        </w:rPr>
        <w:t>julio</w:t>
      </w:r>
      <w:r w:rsidRPr="005A3D35">
        <w:rPr>
          <w:spacing w:val="-9"/>
          <w:sz w:val="16"/>
          <w:lang w:val="es-AR"/>
        </w:rPr>
        <w:t xml:space="preserve"> </w:t>
      </w:r>
      <w:r w:rsidRPr="005A3D35">
        <w:rPr>
          <w:sz w:val="16"/>
          <w:lang w:val="es-AR"/>
        </w:rPr>
        <w:t>de</w:t>
      </w:r>
      <w:r w:rsidRPr="005A3D35">
        <w:rPr>
          <w:spacing w:val="-7"/>
          <w:sz w:val="16"/>
          <w:lang w:val="es-AR"/>
        </w:rPr>
        <w:t xml:space="preserve"> </w:t>
      </w:r>
      <w:r w:rsidRPr="005A3D35">
        <w:rPr>
          <w:sz w:val="16"/>
          <w:lang w:val="es-AR"/>
        </w:rPr>
        <w:t>1988.</w:t>
      </w:r>
      <w:r w:rsidRPr="005A3D35">
        <w:rPr>
          <w:spacing w:val="-11"/>
          <w:sz w:val="16"/>
          <w:lang w:val="es-AR"/>
        </w:rPr>
        <w:t xml:space="preserve"> </w:t>
      </w:r>
      <w:r w:rsidRPr="005A3D35">
        <w:rPr>
          <w:sz w:val="16"/>
          <w:lang w:val="es-AR"/>
        </w:rPr>
        <w:t>Serie C</w:t>
      </w:r>
      <w:r w:rsidRPr="005A3D35">
        <w:rPr>
          <w:spacing w:val="-12"/>
          <w:sz w:val="16"/>
          <w:lang w:val="es-AR"/>
        </w:rPr>
        <w:t xml:space="preserve"> </w:t>
      </w:r>
      <w:r w:rsidRPr="005A3D35">
        <w:rPr>
          <w:sz w:val="16"/>
          <w:lang w:val="es-AR"/>
        </w:rPr>
        <w:t>No.4</w:t>
      </w:r>
      <w:r w:rsidRPr="005A3D35">
        <w:rPr>
          <w:i/>
          <w:sz w:val="16"/>
          <w:lang w:val="es-AR"/>
        </w:rPr>
        <w:t>,</w:t>
      </w:r>
      <w:r w:rsidRPr="005A3D35">
        <w:rPr>
          <w:i/>
          <w:spacing w:val="-15"/>
          <w:sz w:val="16"/>
          <w:lang w:val="es-AR"/>
        </w:rPr>
        <w:t xml:space="preserve"> </w:t>
      </w:r>
      <w:r w:rsidRPr="005A3D35">
        <w:rPr>
          <w:sz w:val="16"/>
          <w:lang w:val="es-AR"/>
        </w:rPr>
        <w:t>párr.</w:t>
      </w:r>
      <w:r w:rsidRPr="005A3D35">
        <w:rPr>
          <w:spacing w:val="-18"/>
          <w:sz w:val="16"/>
          <w:lang w:val="es-AR"/>
        </w:rPr>
        <w:t xml:space="preserve"> </w:t>
      </w:r>
      <w:r w:rsidRPr="005A3D35">
        <w:rPr>
          <w:sz w:val="16"/>
          <w:lang w:val="es-AR"/>
        </w:rPr>
        <w:t>163;</w:t>
      </w:r>
      <w:r w:rsidRPr="005A3D35">
        <w:rPr>
          <w:spacing w:val="-15"/>
          <w:sz w:val="16"/>
          <w:lang w:val="es-AR"/>
        </w:rPr>
        <w:t xml:space="preserve"> </w:t>
      </w:r>
      <w:r w:rsidRPr="005A3D35">
        <w:rPr>
          <w:i/>
          <w:sz w:val="16"/>
          <w:lang w:val="es-AR"/>
        </w:rPr>
        <w:t>Caso</w:t>
      </w:r>
      <w:r w:rsidRPr="005A3D35">
        <w:rPr>
          <w:i/>
          <w:spacing w:val="-14"/>
          <w:sz w:val="16"/>
          <w:lang w:val="es-AR"/>
        </w:rPr>
        <w:t xml:space="preserve"> </w:t>
      </w:r>
      <w:r w:rsidRPr="005A3D35">
        <w:rPr>
          <w:i/>
          <w:sz w:val="16"/>
          <w:lang w:val="es-AR"/>
        </w:rPr>
        <w:t>Acosta</w:t>
      </w:r>
      <w:r w:rsidRPr="005A3D35">
        <w:rPr>
          <w:i/>
          <w:spacing w:val="-15"/>
          <w:sz w:val="16"/>
          <w:lang w:val="es-AR"/>
        </w:rPr>
        <w:t xml:space="preserve"> </w:t>
      </w:r>
      <w:r w:rsidRPr="005A3D35">
        <w:rPr>
          <w:i/>
          <w:sz w:val="16"/>
          <w:lang w:val="es-AR"/>
        </w:rPr>
        <w:t>y</w:t>
      </w:r>
      <w:r w:rsidRPr="005A3D35">
        <w:rPr>
          <w:i/>
          <w:spacing w:val="-16"/>
          <w:sz w:val="16"/>
          <w:lang w:val="es-AR"/>
        </w:rPr>
        <w:t xml:space="preserve"> </w:t>
      </w:r>
      <w:r w:rsidRPr="005A3D35">
        <w:rPr>
          <w:i/>
          <w:sz w:val="16"/>
          <w:lang w:val="es-AR"/>
        </w:rPr>
        <w:t>otros</w:t>
      </w:r>
      <w:r w:rsidRPr="005A3D35">
        <w:rPr>
          <w:i/>
          <w:spacing w:val="-14"/>
          <w:sz w:val="16"/>
          <w:lang w:val="es-AR"/>
        </w:rPr>
        <w:t xml:space="preserve"> </w:t>
      </w:r>
      <w:r w:rsidRPr="005A3D35">
        <w:rPr>
          <w:i/>
          <w:sz w:val="16"/>
          <w:lang w:val="es-AR"/>
        </w:rPr>
        <w:t>Vs.</w:t>
      </w:r>
      <w:r w:rsidRPr="005A3D35">
        <w:rPr>
          <w:i/>
          <w:spacing w:val="-15"/>
          <w:sz w:val="16"/>
          <w:lang w:val="es-AR"/>
        </w:rPr>
        <w:t xml:space="preserve"> </w:t>
      </w:r>
      <w:r w:rsidRPr="005A3D35">
        <w:rPr>
          <w:i/>
          <w:sz w:val="16"/>
          <w:lang w:val="es-AR"/>
        </w:rPr>
        <w:t>Nicaragua.</w:t>
      </w:r>
      <w:r w:rsidRPr="005A3D35">
        <w:rPr>
          <w:i/>
          <w:spacing w:val="-15"/>
          <w:sz w:val="16"/>
          <w:lang w:val="es-AR"/>
        </w:rPr>
        <w:t xml:space="preserve"> </w:t>
      </w:r>
      <w:r w:rsidRPr="005A3D35">
        <w:rPr>
          <w:i/>
          <w:sz w:val="16"/>
          <w:lang w:val="es-AR"/>
        </w:rPr>
        <w:t>Excepciones</w:t>
      </w:r>
      <w:r w:rsidRPr="005A3D35">
        <w:rPr>
          <w:i/>
          <w:spacing w:val="-14"/>
          <w:sz w:val="16"/>
          <w:lang w:val="es-AR"/>
        </w:rPr>
        <w:t xml:space="preserve"> </w:t>
      </w:r>
      <w:r w:rsidRPr="005A3D35">
        <w:rPr>
          <w:i/>
          <w:sz w:val="16"/>
          <w:lang w:val="es-AR"/>
        </w:rPr>
        <w:t>Preliminares,</w:t>
      </w:r>
      <w:r w:rsidRPr="005A3D35">
        <w:rPr>
          <w:i/>
          <w:spacing w:val="-18"/>
          <w:sz w:val="16"/>
          <w:lang w:val="es-AR"/>
        </w:rPr>
        <w:t xml:space="preserve"> </w:t>
      </w:r>
      <w:r w:rsidRPr="005A3D35">
        <w:rPr>
          <w:i/>
          <w:sz w:val="16"/>
          <w:lang w:val="es-AR"/>
        </w:rPr>
        <w:t>Fondo,</w:t>
      </w:r>
      <w:r w:rsidRPr="005A3D35">
        <w:rPr>
          <w:i/>
          <w:spacing w:val="-15"/>
          <w:sz w:val="16"/>
          <w:lang w:val="es-AR"/>
        </w:rPr>
        <w:t xml:space="preserve"> </w:t>
      </w:r>
      <w:r w:rsidRPr="005A3D35">
        <w:rPr>
          <w:i/>
          <w:sz w:val="16"/>
          <w:lang w:val="es-AR"/>
        </w:rPr>
        <w:t>Reparaciones</w:t>
      </w:r>
      <w:r w:rsidRPr="005A3D35">
        <w:rPr>
          <w:i/>
          <w:spacing w:val="-17"/>
          <w:sz w:val="16"/>
          <w:lang w:val="es-AR"/>
        </w:rPr>
        <w:t xml:space="preserve"> </w:t>
      </w:r>
      <w:r w:rsidRPr="005A3D35">
        <w:rPr>
          <w:i/>
          <w:sz w:val="16"/>
          <w:lang w:val="es-AR"/>
        </w:rPr>
        <w:t>y</w:t>
      </w:r>
      <w:r w:rsidRPr="005A3D35">
        <w:rPr>
          <w:i/>
          <w:spacing w:val="-13"/>
          <w:sz w:val="16"/>
          <w:lang w:val="es-AR"/>
        </w:rPr>
        <w:t xml:space="preserve"> </w:t>
      </w:r>
      <w:r w:rsidRPr="005A3D35">
        <w:rPr>
          <w:i/>
          <w:sz w:val="16"/>
          <w:lang w:val="es-AR"/>
        </w:rPr>
        <w:t>Costas</w:t>
      </w:r>
      <w:r w:rsidRPr="005A3D35">
        <w:rPr>
          <w:sz w:val="16"/>
          <w:lang w:val="es-AR"/>
        </w:rPr>
        <w:t>. Sentencia de 25 de marzo de 2017. Serie C No. 334</w:t>
      </w:r>
      <w:r w:rsidRPr="005A3D35">
        <w:rPr>
          <w:i/>
          <w:sz w:val="16"/>
          <w:lang w:val="es-AR"/>
        </w:rPr>
        <w:t xml:space="preserve">, </w:t>
      </w:r>
      <w:r w:rsidRPr="005A3D35">
        <w:rPr>
          <w:sz w:val="16"/>
          <w:lang w:val="es-AR"/>
        </w:rPr>
        <w:t xml:space="preserve">párr. 189; </w:t>
      </w:r>
      <w:r w:rsidRPr="005A3D35">
        <w:rPr>
          <w:i/>
          <w:sz w:val="16"/>
          <w:lang w:val="es-AR"/>
        </w:rPr>
        <w:t xml:space="preserve">Caso Lagos del Campo vs. Perú, supra, </w:t>
      </w:r>
      <w:r w:rsidRPr="005A3D35">
        <w:rPr>
          <w:sz w:val="16"/>
          <w:lang w:val="es-AR"/>
        </w:rPr>
        <w:t xml:space="preserve">párr. 139; </w:t>
      </w:r>
      <w:r w:rsidRPr="005A3D35">
        <w:rPr>
          <w:i/>
          <w:sz w:val="16"/>
          <w:lang w:val="es-AR"/>
        </w:rPr>
        <w:t>Caso San Miguel Sosa y otra Vs. Venezuela. supra</w:t>
      </w:r>
      <w:r w:rsidRPr="005A3D35">
        <w:rPr>
          <w:sz w:val="16"/>
          <w:lang w:val="es-AR"/>
        </w:rPr>
        <w:t xml:space="preserve">, párr. 219; </w:t>
      </w:r>
      <w:r w:rsidRPr="005A3D35">
        <w:rPr>
          <w:i/>
          <w:sz w:val="16"/>
          <w:lang w:val="es-AR"/>
        </w:rPr>
        <w:t>Caso Mujeres Víctimas de Tortura Sexual en</w:t>
      </w:r>
      <w:r w:rsidRPr="005A3D35">
        <w:rPr>
          <w:i/>
          <w:spacing w:val="-4"/>
          <w:sz w:val="16"/>
          <w:lang w:val="es-AR"/>
        </w:rPr>
        <w:t xml:space="preserve"> </w:t>
      </w:r>
      <w:r w:rsidRPr="005A3D35">
        <w:rPr>
          <w:i/>
          <w:sz w:val="16"/>
          <w:lang w:val="es-AR"/>
        </w:rPr>
        <w:t>Atenco</w:t>
      </w:r>
      <w:r w:rsidRPr="005A3D35">
        <w:rPr>
          <w:i/>
          <w:spacing w:val="-4"/>
          <w:sz w:val="16"/>
          <w:lang w:val="es-AR"/>
        </w:rPr>
        <w:t xml:space="preserve"> </w:t>
      </w:r>
      <w:r w:rsidRPr="005A3D35">
        <w:rPr>
          <w:i/>
          <w:sz w:val="16"/>
          <w:lang w:val="es-AR"/>
        </w:rPr>
        <w:t>Vs.</w:t>
      </w:r>
      <w:r w:rsidRPr="005A3D35">
        <w:rPr>
          <w:i/>
          <w:spacing w:val="-3"/>
          <w:sz w:val="16"/>
          <w:lang w:val="es-AR"/>
        </w:rPr>
        <w:t xml:space="preserve"> </w:t>
      </w:r>
      <w:r w:rsidRPr="005A3D35">
        <w:rPr>
          <w:i/>
          <w:sz w:val="16"/>
          <w:lang w:val="es-AR"/>
        </w:rPr>
        <w:t>México.</w:t>
      </w:r>
      <w:r w:rsidRPr="005A3D35">
        <w:rPr>
          <w:i/>
          <w:spacing w:val="-1"/>
          <w:sz w:val="16"/>
          <w:lang w:val="es-AR"/>
        </w:rPr>
        <w:t xml:space="preserve"> </w:t>
      </w:r>
      <w:r w:rsidRPr="005A3D35">
        <w:rPr>
          <w:i/>
          <w:sz w:val="16"/>
          <w:lang w:val="es-AR"/>
        </w:rPr>
        <w:t>Excepción</w:t>
      </w:r>
      <w:r w:rsidRPr="005A3D35">
        <w:rPr>
          <w:i/>
          <w:spacing w:val="-1"/>
          <w:sz w:val="16"/>
          <w:lang w:val="es-AR"/>
        </w:rPr>
        <w:t xml:space="preserve"> </w:t>
      </w:r>
      <w:r w:rsidRPr="005A3D35">
        <w:rPr>
          <w:i/>
          <w:sz w:val="16"/>
          <w:lang w:val="es-AR"/>
        </w:rPr>
        <w:t>Preliminar,</w:t>
      </w:r>
      <w:r w:rsidRPr="005A3D35">
        <w:rPr>
          <w:i/>
          <w:spacing w:val="-3"/>
          <w:sz w:val="16"/>
          <w:lang w:val="es-AR"/>
        </w:rPr>
        <w:t xml:space="preserve"> </w:t>
      </w:r>
      <w:r w:rsidRPr="005A3D35">
        <w:rPr>
          <w:i/>
          <w:sz w:val="16"/>
          <w:lang w:val="es-AR"/>
        </w:rPr>
        <w:t>Fondo,</w:t>
      </w:r>
      <w:r w:rsidRPr="005A3D35">
        <w:rPr>
          <w:i/>
          <w:spacing w:val="-4"/>
          <w:sz w:val="16"/>
          <w:lang w:val="es-AR"/>
        </w:rPr>
        <w:t xml:space="preserve"> </w:t>
      </w:r>
      <w:r w:rsidRPr="005A3D35">
        <w:rPr>
          <w:i/>
          <w:sz w:val="16"/>
          <w:lang w:val="es-AR"/>
        </w:rPr>
        <w:t>Reparaciones</w:t>
      </w:r>
      <w:r w:rsidRPr="005A3D35">
        <w:rPr>
          <w:i/>
          <w:spacing w:val="-2"/>
          <w:sz w:val="16"/>
          <w:lang w:val="es-AR"/>
        </w:rPr>
        <w:t xml:space="preserve"> </w:t>
      </w:r>
      <w:r w:rsidRPr="005A3D35">
        <w:rPr>
          <w:i/>
          <w:sz w:val="16"/>
          <w:lang w:val="es-AR"/>
        </w:rPr>
        <w:t>y</w:t>
      </w:r>
      <w:r w:rsidRPr="005A3D35">
        <w:rPr>
          <w:i/>
          <w:spacing w:val="-4"/>
          <w:sz w:val="16"/>
          <w:lang w:val="es-AR"/>
        </w:rPr>
        <w:t xml:space="preserve"> </w:t>
      </w:r>
      <w:r w:rsidRPr="005A3D35">
        <w:rPr>
          <w:i/>
          <w:sz w:val="16"/>
          <w:lang w:val="es-AR"/>
        </w:rPr>
        <w:t>Costas.</w:t>
      </w:r>
      <w:r w:rsidRPr="005A3D35">
        <w:rPr>
          <w:i/>
          <w:spacing w:val="-3"/>
          <w:sz w:val="16"/>
          <w:lang w:val="es-AR"/>
        </w:rPr>
        <w:t xml:space="preserve"> </w:t>
      </w:r>
      <w:r w:rsidRPr="005A3D35">
        <w:rPr>
          <w:sz w:val="16"/>
          <w:lang w:val="es-AR"/>
        </w:rPr>
        <w:t>Sentencia</w:t>
      </w:r>
      <w:r w:rsidRPr="005A3D35">
        <w:rPr>
          <w:spacing w:val="-3"/>
          <w:sz w:val="16"/>
          <w:lang w:val="es-AR"/>
        </w:rPr>
        <w:t xml:space="preserve"> </w:t>
      </w:r>
      <w:r w:rsidRPr="005A3D35">
        <w:rPr>
          <w:sz w:val="16"/>
          <w:lang w:val="es-AR"/>
        </w:rPr>
        <w:t>de</w:t>
      </w:r>
      <w:r w:rsidRPr="005A3D35">
        <w:rPr>
          <w:spacing w:val="-5"/>
          <w:sz w:val="16"/>
          <w:lang w:val="es-AR"/>
        </w:rPr>
        <w:t xml:space="preserve"> </w:t>
      </w:r>
      <w:r w:rsidRPr="005A3D35">
        <w:rPr>
          <w:sz w:val="16"/>
          <w:lang w:val="es-AR"/>
        </w:rPr>
        <w:t>28</w:t>
      </w:r>
      <w:r w:rsidRPr="005A3D35">
        <w:rPr>
          <w:spacing w:val="-4"/>
          <w:sz w:val="16"/>
          <w:lang w:val="es-AR"/>
        </w:rPr>
        <w:t xml:space="preserve"> </w:t>
      </w:r>
      <w:r w:rsidRPr="005A3D35">
        <w:rPr>
          <w:sz w:val="16"/>
          <w:lang w:val="es-AR"/>
        </w:rPr>
        <w:t>de</w:t>
      </w:r>
      <w:r w:rsidRPr="005A3D35">
        <w:rPr>
          <w:spacing w:val="-2"/>
          <w:sz w:val="16"/>
          <w:lang w:val="es-AR"/>
        </w:rPr>
        <w:t xml:space="preserve"> </w:t>
      </w:r>
      <w:r w:rsidRPr="005A3D35">
        <w:rPr>
          <w:sz w:val="16"/>
          <w:lang w:val="es-AR"/>
        </w:rPr>
        <w:t>noviembre</w:t>
      </w:r>
      <w:r w:rsidRPr="005A3D35">
        <w:rPr>
          <w:spacing w:val="-6"/>
          <w:sz w:val="16"/>
          <w:lang w:val="es-AR"/>
        </w:rPr>
        <w:t xml:space="preserve"> </w:t>
      </w:r>
      <w:r w:rsidRPr="005A3D35">
        <w:rPr>
          <w:sz w:val="16"/>
          <w:lang w:val="es-AR"/>
        </w:rPr>
        <w:t>de</w:t>
      </w:r>
    </w:p>
    <w:p w14:paraId="0D5737F5" w14:textId="77777777" w:rsidR="00890CF2" w:rsidRPr="005A3D35" w:rsidRDefault="00890CF2">
      <w:pPr>
        <w:jc w:val="both"/>
        <w:rPr>
          <w:sz w:val="16"/>
          <w:lang w:val="es-AR"/>
        </w:rPr>
        <w:sectPr w:rsidR="00890CF2" w:rsidRPr="005A3D35">
          <w:pgSz w:w="12240" w:h="15840"/>
          <w:pgMar w:top="1340" w:right="1220" w:bottom="920" w:left="1300" w:header="0" w:footer="734" w:gutter="0"/>
          <w:cols w:space="720"/>
        </w:sectPr>
      </w:pPr>
    </w:p>
    <w:p w14:paraId="660A652E" w14:textId="77777777" w:rsidR="00890CF2" w:rsidRPr="005A3D35" w:rsidRDefault="002F6E44">
      <w:pPr>
        <w:pStyle w:val="Textoindependiente"/>
        <w:spacing w:before="76"/>
        <w:ind w:left="401" w:right="477"/>
        <w:jc w:val="both"/>
        <w:rPr>
          <w:lang w:val="es-AR"/>
        </w:rPr>
      </w:pPr>
      <w:r w:rsidRPr="005A3D35">
        <w:rPr>
          <w:lang w:val="es-AR"/>
        </w:rPr>
        <w:lastRenderedPageBreak/>
        <w:t xml:space="preserve">mencionó </w:t>
      </w:r>
      <w:r w:rsidRPr="005A3D35">
        <w:rPr>
          <w:i/>
          <w:lang w:val="es-AR"/>
        </w:rPr>
        <w:t>supra</w:t>
      </w:r>
      <w:r w:rsidRPr="005A3D35">
        <w:rPr>
          <w:lang w:val="es-AR"/>
        </w:rPr>
        <w:t>, del cuadro fáctico presentado por la Comisión y de la prueba admitida se puede deducir claramente una afectación en la condición y en la estabilidad laboral de la señora Martínez Esquivia.</w:t>
      </w:r>
    </w:p>
    <w:p w14:paraId="37D871E0" w14:textId="77777777" w:rsidR="00890CF2" w:rsidRPr="005A3D35" w:rsidRDefault="00890CF2">
      <w:pPr>
        <w:pStyle w:val="Textoindependiente"/>
        <w:spacing w:before="2"/>
        <w:rPr>
          <w:lang w:val="es-AR"/>
        </w:rPr>
      </w:pPr>
    </w:p>
    <w:p w14:paraId="059561E4" w14:textId="77777777" w:rsidR="00890CF2" w:rsidRDefault="002F6E44">
      <w:pPr>
        <w:pStyle w:val="Ttulo1"/>
        <w:numPr>
          <w:ilvl w:val="0"/>
          <w:numId w:val="6"/>
        </w:numPr>
        <w:tabs>
          <w:tab w:val="left" w:pos="4264"/>
        </w:tabs>
        <w:ind w:left="4263" w:hanging="402"/>
        <w:jc w:val="left"/>
      </w:pPr>
      <w:r>
        <w:t>CONCLUSIÓN</w:t>
      </w:r>
    </w:p>
    <w:p w14:paraId="4ED90E31" w14:textId="77777777" w:rsidR="00890CF2" w:rsidRDefault="00890CF2">
      <w:pPr>
        <w:pStyle w:val="Textoindependiente"/>
        <w:spacing w:before="11"/>
        <w:rPr>
          <w:b/>
          <w:sz w:val="19"/>
        </w:rPr>
      </w:pPr>
    </w:p>
    <w:p w14:paraId="780247A3" w14:textId="77777777" w:rsidR="00890CF2" w:rsidRPr="005A3D35" w:rsidRDefault="002F6E44">
      <w:pPr>
        <w:pStyle w:val="Prrafodelista"/>
        <w:numPr>
          <w:ilvl w:val="0"/>
          <w:numId w:val="7"/>
        </w:numPr>
        <w:tabs>
          <w:tab w:val="left" w:pos="968"/>
        </w:tabs>
        <w:ind w:right="478" w:firstLine="0"/>
        <w:jc w:val="both"/>
        <w:rPr>
          <w:sz w:val="20"/>
          <w:lang w:val="es-AR"/>
        </w:rPr>
      </w:pPr>
      <w:r w:rsidRPr="005A3D35">
        <w:rPr>
          <w:sz w:val="20"/>
          <w:lang w:val="es-AR"/>
        </w:rPr>
        <w:t>En suma, esta Sentencia es un aporte esencial al ord</w:t>
      </w:r>
      <w:r w:rsidRPr="005A3D35">
        <w:rPr>
          <w:sz w:val="20"/>
          <w:lang w:val="es-AR"/>
        </w:rPr>
        <w:t>en público interamericano,</w:t>
      </w:r>
      <w:r w:rsidRPr="005A3D35">
        <w:rPr>
          <w:spacing w:val="-36"/>
          <w:sz w:val="20"/>
          <w:lang w:val="es-AR"/>
        </w:rPr>
        <w:t xml:space="preserve"> </w:t>
      </w:r>
      <w:r w:rsidRPr="005A3D35">
        <w:rPr>
          <w:sz w:val="20"/>
          <w:lang w:val="es-AR"/>
        </w:rPr>
        <w:t>al ampliar las garantías de la independencia judicial a las y los fiscales, incluso cuando se desempeñan en situación de provisionalidad, desarrollando estándares para su nombramiento y desvinculación. Cabe destacar que para ello</w:t>
      </w:r>
      <w:r w:rsidRPr="005A3D35">
        <w:rPr>
          <w:sz w:val="20"/>
          <w:lang w:val="es-AR"/>
        </w:rPr>
        <w:t xml:space="preserve"> también se acudió a criterios de los sistemas regionales de derechos humanos europeo</w:t>
      </w:r>
      <w:hyperlink w:anchor="_bookmark268" w:history="1">
        <w:r w:rsidRPr="005A3D35">
          <w:rPr>
            <w:position w:val="7"/>
            <w:sz w:val="13"/>
            <w:lang w:val="es-AR"/>
          </w:rPr>
          <w:t>58</w:t>
        </w:r>
      </w:hyperlink>
      <w:r w:rsidRPr="005A3D35">
        <w:rPr>
          <w:position w:val="7"/>
          <w:sz w:val="13"/>
          <w:lang w:val="es-AR"/>
        </w:rPr>
        <w:t xml:space="preserve"> </w:t>
      </w:r>
      <w:r w:rsidRPr="005A3D35">
        <w:rPr>
          <w:sz w:val="20"/>
          <w:lang w:val="es-AR"/>
        </w:rPr>
        <w:t>y africano</w:t>
      </w:r>
      <w:hyperlink w:anchor="_bookmark269" w:history="1">
        <w:r w:rsidRPr="005A3D35">
          <w:rPr>
            <w:position w:val="7"/>
            <w:sz w:val="13"/>
            <w:lang w:val="es-AR"/>
          </w:rPr>
          <w:t>59</w:t>
        </w:r>
      </w:hyperlink>
      <w:r w:rsidRPr="005A3D35">
        <w:rPr>
          <w:sz w:val="20"/>
          <w:lang w:val="es-AR"/>
        </w:rPr>
        <w:t>, así como del sistema universal</w:t>
      </w:r>
      <w:hyperlink w:anchor="_bookmark270" w:history="1">
        <w:r w:rsidRPr="005A3D35">
          <w:rPr>
            <w:position w:val="7"/>
            <w:sz w:val="13"/>
            <w:lang w:val="es-AR"/>
          </w:rPr>
          <w:t>60</w:t>
        </w:r>
      </w:hyperlink>
      <w:r w:rsidRPr="005A3D35">
        <w:rPr>
          <w:position w:val="7"/>
          <w:sz w:val="13"/>
          <w:lang w:val="es-AR"/>
        </w:rPr>
        <w:t xml:space="preserve"> </w:t>
      </w:r>
      <w:r w:rsidRPr="005A3D35">
        <w:rPr>
          <w:sz w:val="20"/>
          <w:lang w:val="es-AR"/>
        </w:rPr>
        <w:t>y del Consejo de Europa</w:t>
      </w:r>
      <w:hyperlink w:anchor="_bookmark271" w:history="1">
        <w:r w:rsidRPr="005A3D35">
          <w:rPr>
            <w:position w:val="7"/>
            <w:sz w:val="13"/>
            <w:lang w:val="es-AR"/>
          </w:rPr>
          <w:t>61</w:t>
        </w:r>
      </w:hyperlink>
      <w:r w:rsidRPr="005A3D35">
        <w:rPr>
          <w:sz w:val="20"/>
          <w:lang w:val="es-AR"/>
        </w:rPr>
        <w:t>, lo que fortalece el diálogo multinivel en materia de derechos</w:t>
      </w:r>
      <w:r w:rsidRPr="005A3D35">
        <w:rPr>
          <w:spacing w:val="-7"/>
          <w:sz w:val="20"/>
          <w:lang w:val="es-AR"/>
        </w:rPr>
        <w:t xml:space="preserve"> </w:t>
      </w:r>
      <w:r w:rsidRPr="005A3D35">
        <w:rPr>
          <w:sz w:val="20"/>
          <w:lang w:val="es-AR"/>
        </w:rPr>
        <w:t>humanos.</w:t>
      </w:r>
    </w:p>
    <w:p w14:paraId="0A833041" w14:textId="77777777" w:rsidR="00890CF2" w:rsidRPr="005A3D35" w:rsidRDefault="00890CF2">
      <w:pPr>
        <w:pStyle w:val="Textoindependiente"/>
        <w:rPr>
          <w:lang w:val="es-AR"/>
        </w:rPr>
      </w:pPr>
    </w:p>
    <w:p w14:paraId="65DEE0CA" w14:textId="77777777" w:rsidR="00890CF2" w:rsidRPr="005A3D35" w:rsidRDefault="002F6E44">
      <w:pPr>
        <w:pStyle w:val="Prrafodelista"/>
        <w:numPr>
          <w:ilvl w:val="0"/>
          <w:numId w:val="7"/>
        </w:numPr>
        <w:tabs>
          <w:tab w:val="left" w:pos="1110"/>
        </w:tabs>
        <w:ind w:right="479" w:firstLine="0"/>
        <w:jc w:val="both"/>
        <w:rPr>
          <w:sz w:val="20"/>
          <w:lang w:val="es-AR"/>
        </w:rPr>
      </w:pPr>
      <w:r w:rsidRPr="005A3D35">
        <w:rPr>
          <w:sz w:val="20"/>
          <w:lang w:val="es-AR"/>
        </w:rPr>
        <w:t>Desde</w:t>
      </w:r>
      <w:r w:rsidRPr="005A3D35">
        <w:rPr>
          <w:spacing w:val="-7"/>
          <w:sz w:val="20"/>
          <w:lang w:val="es-AR"/>
        </w:rPr>
        <w:t xml:space="preserve"> </w:t>
      </w:r>
      <w:r w:rsidRPr="005A3D35">
        <w:rPr>
          <w:sz w:val="20"/>
          <w:lang w:val="es-AR"/>
        </w:rPr>
        <w:t>mi</w:t>
      </w:r>
      <w:r w:rsidRPr="005A3D35">
        <w:rPr>
          <w:spacing w:val="-5"/>
          <w:sz w:val="20"/>
          <w:lang w:val="es-AR"/>
        </w:rPr>
        <w:t xml:space="preserve"> </w:t>
      </w:r>
      <w:r w:rsidRPr="005A3D35">
        <w:rPr>
          <w:sz w:val="20"/>
          <w:lang w:val="es-AR"/>
        </w:rPr>
        <w:t>perspectiva,</w:t>
      </w:r>
      <w:r w:rsidRPr="005A3D35">
        <w:rPr>
          <w:spacing w:val="-6"/>
          <w:sz w:val="20"/>
          <w:lang w:val="es-AR"/>
        </w:rPr>
        <w:t xml:space="preserve"> </w:t>
      </w:r>
      <w:r w:rsidRPr="005A3D35">
        <w:rPr>
          <w:sz w:val="20"/>
          <w:lang w:val="es-AR"/>
        </w:rPr>
        <w:t>lo</w:t>
      </w:r>
      <w:r w:rsidRPr="005A3D35">
        <w:rPr>
          <w:spacing w:val="-6"/>
          <w:sz w:val="20"/>
          <w:lang w:val="es-AR"/>
        </w:rPr>
        <w:t xml:space="preserve"> </w:t>
      </w:r>
      <w:r w:rsidRPr="005A3D35">
        <w:rPr>
          <w:sz w:val="20"/>
          <w:lang w:val="es-AR"/>
        </w:rPr>
        <w:t>que</w:t>
      </w:r>
      <w:r w:rsidRPr="005A3D35">
        <w:rPr>
          <w:spacing w:val="-6"/>
          <w:sz w:val="20"/>
          <w:lang w:val="es-AR"/>
        </w:rPr>
        <w:t xml:space="preserve"> </w:t>
      </w:r>
      <w:r w:rsidRPr="005A3D35">
        <w:rPr>
          <w:sz w:val="20"/>
          <w:lang w:val="es-AR"/>
        </w:rPr>
        <w:t>la</w:t>
      </w:r>
      <w:r w:rsidRPr="005A3D35">
        <w:rPr>
          <w:spacing w:val="-5"/>
          <w:sz w:val="20"/>
          <w:lang w:val="es-AR"/>
        </w:rPr>
        <w:t xml:space="preserve"> </w:t>
      </w:r>
      <w:r w:rsidRPr="005A3D35">
        <w:rPr>
          <w:sz w:val="20"/>
          <w:lang w:val="es-AR"/>
        </w:rPr>
        <w:t>Corte</w:t>
      </w:r>
      <w:r w:rsidRPr="005A3D35">
        <w:rPr>
          <w:spacing w:val="-7"/>
          <w:sz w:val="20"/>
          <w:lang w:val="es-AR"/>
        </w:rPr>
        <w:t xml:space="preserve"> </w:t>
      </w:r>
      <w:r w:rsidRPr="005A3D35">
        <w:rPr>
          <w:sz w:val="20"/>
          <w:lang w:val="es-AR"/>
        </w:rPr>
        <w:t>IDH</w:t>
      </w:r>
      <w:r w:rsidRPr="005A3D35">
        <w:rPr>
          <w:spacing w:val="-6"/>
          <w:sz w:val="20"/>
          <w:lang w:val="es-AR"/>
        </w:rPr>
        <w:t xml:space="preserve"> </w:t>
      </w:r>
      <w:r w:rsidRPr="005A3D35">
        <w:rPr>
          <w:sz w:val="20"/>
          <w:lang w:val="es-AR"/>
        </w:rPr>
        <w:t>ha</w:t>
      </w:r>
      <w:r w:rsidRPr="005A3D35">
        <w:rPr>
          <w:spacing w:val="-4"/>
          <w:sz w:val="20"/>
          <w:lang w:val="es-AR"/>
        </w:rPr>
        <w:t xml:space="preserve"> </w:t>
      </w:r>
      <w:r w:rsidRPr="005A3D35">
        <w:rPr>
          <w:sz w:val="20"/>
          <w:lang w:val="es-AR"/>
        </w:rPr>
        <w:t>identificado</w:t>
      </w:r>
      <w:r w:rsidRPr="005A3D35">
        <w:rPr>
          <w:spacing w:val="-4"/>
          <w:sz w:val="20"/>
          <w:lang w:val="es-AR"/>
        </w:rPr>
        <w:t xml:space="preserve"> </w:t>
      </w:r>
      <w:r w:rsidRPr="005A3D35">
        <w:rPr>
          <w:sz w:val="20"/>
          <w:lang w:val="es-AR"/>
        </w:rPr>
        <w:t>como</w:t>
      </w:r>
      <w:r w:rsidRPr="005A3D35">
        <w:rPr>
          <w:spacing w:val="-6"/>
          <w:sz w:val="20"/>
          <w:lang w:val="es-AR"/>
        </w:rPr>
        <w:t xml:space="preserve"> </w:t>
      </w:r>
      <w:r w:rsidRPr="005A3D35">
        <w:rPr>
          <w:sz w:val="20"/>
          <w:lang w:val="es-AR"/>
        </w:rPr>
        <w:t>la</w:t>
      </w:r>
      <w:r w:rsidRPr="005A3D35">
        <w:rPr>
          <w:spacing w:val="-5"/>
          <w:sz w:val="20"/>
          <w:lang w:val="es-AR"/>
        </w:rPr>
        <w:t xml:space="preserve"> </w:t>
      </w:r>
      <w:r w:rsidRPr="005A3D35">
        <w:rPr>
          <w:sz w:val="20"/>
          <w:lang w:val="es-AR"/>
        </w:rPr>
        <w:t>“inamovilidad” o “estabilidad” en el “cargo” como parte de las garantías de las y lo</w:t>
      </w:r>
      <w:r w:rsidRPr="005A3D35">
        <w:rPr>
          <w:sz w:val="20"/>
          <w:lang w:val="es-AR"/>
        </w:rPr>
        <w:t>s operadores de justicia, responde también a una de las manifestaciones del derecho al trabajo y su estabilidad para ejercerlo. Por ello, considero que en casos de separaciones, ceses o remociones arbitrarias, no solo se debe valorar las posibles violacion</w:t>
      </w:r>
      <w:r w:rsidRPr="005A3D35">
        <w:rPr>
          <w:sz w:val="20"/>
          <w:lang w:val="es-AR"/>
        </w:rPr>
        <w:t>es desde los artículos 8 (garantías judiciales) y 23 (derechos políticos) de la Convención Americana, como sucedió en este caso; sino que sería necesario —cuando la Comisión Interamericana o las víctimas lo invoquen o pueda desprenderse de los hechos parti</w:t>
      </w:r>
      <w:r w:rsidRPr="005A3D35">
        <w:rPr>
          <w:sz w:val="20"/>
          <w:lang w:val="es-AR"/>
        </w:rPr>
        <w:t>culares del caso—, ampliar el análisis a una visión más comprensiva e integral a la luz</w:t>
      </w:r>
      <w:r w:rsidRPr="005A3D35">
        <w:rPr>
          <w:spacing w:val="-14"/>
          <w:sz w:val="20"/>
          <w:lang w:val="es-AR"/>
        </w:rPr>
        <w:t xml:space="preserve"> </w:t>
      </w:r>
      <w:r w:rsidRPr="005A3D35">
        <w:rPr>
          <w:sz w:val="20"/>
          <w:lang w:val="es-AR"/>
        </w:rPr>
        <w:t>del</w:t>
      </w:r>
      <w:r w:rsidRPr="005A3D35">
        <w:rPr>
          <w:spacing w:val="-15"/>
          <w:sz w:val="20"/>
          <w:lang w:val="es-AR"/>
        </w:rPr>
        <w:t xml:space="preserve"> </w:t>
      </w:r>
      <w:r w:rsidRPr="005A3D35">
        <w:rPr>
          <w:sz w:val="20"/>
          <w:lang w:val="es-AR"/>
        </w:rPr>
        <w:t>derecho</w:t>
      </w:r>
      <w:r w:rsidRPr="005A3D35">
        <w:rPr>
          <w:spacing w:val="-16"/>
          <w:sz w:val="20"/>
          <w:lang w:val="es-AR"/>
        </w:rPr>
        <w:t xml:space="preserve"> </w:t>
      </w:r>
      <w:r w:rsidRPr="005A3D35">
        <w:rPr>
          <w:sz w:val="20"/>
          <w:lang w:val="es-AR"/>
        </w:rPr>
        <w:t>al</w:t>
      </w:r>
      <w:r w:rsidRPr="005A3D35">
        <w:rPr>
          <w:spacing w:val="-15"/>
          <w:sz w:val="20"/>
          <w:lang w:val="es-AR"/>
        </w:rPr>
        <w:t xml:space="preserve"> </w:t>
      </w:r>
      <w:r w:rsidRPr="005A3D35">
        <w:rPr>
          <w:sz w:val="20"/>
          <w:lang w:val="es-AR"/>
        </w:rPr>
        <w:t>trabajo,</w:t>
      </w:r>
      <w:r w:rsidRPr="005A3D35">
        <w:rPr>
          <w:spacing w:val="-16"/>
          <w:sz w:val="20"/>
          <w:lang w:val="es-AR"/>
        </w:rPr>
        <w:t xml:space="preserve"> </w:t>
      </w:r>
      <w:r w:rsidRPr="005A3D35">
        <w:rPr>
          <w:sz w:val="20"/>
          <w:lang w:val="es-AR"/>
        </w:rPr>
        <w:t>protegido</w:t>
      </w:r>
      <w:r w:rsidRPr="005A3D35">
        <w:rPr>
          <w:spacing w:val="-16"/>
          <w:sz w:val="20"/>
          <w:lang w:val="es-AR"/>
        </w:rPr>
        <w:t xml:space="preserve"> </w:t>
      </w:r>
      <w:r w:rsidRPr="005A3D35">
        <w:rPr>
          <w:sz w:val="20"/>
          <w:lang w:val="es-AR"/>
        </w:rPr>
        <w:t>por</w:t>
      </w:r>
      <w:r w:rsidRPr="005A3D35">
        <w:rPr>
          <w:spacing w:val="-14"/>
          <w:sz w:val="20"/>
          <w:lang w:val="es-AR"/>
        </w:rPr>
        <w:t xml:space="preserve"> </w:t>
      </w:r>
      <w:r w:rsidRPr="005A3D35">
        <w:rPr>
          <w:sz w:val="20"/>
          <w:lang w:val="es-AR"/>
        </w:rPr>
        <w:t>el</w:t>
      </w:r>
      <w:r w:rsidRPr="005A3D35">
        <w:rPr>
          <w:spacing w:val="-15"/>
          <w:sz w:val="20"/>
          <w:lang w:val="es-AR"/>
        </w:rPr>
        <w:t xml:space="preserve"> </w:t>
      </w:r>
      <w:r w:rsidRPr="005A3D35">
        <w:rPr>
          <w:sz w:val="20"/>
          <w:lang w:val="es-AR"/>
        </w:rPr>
        <w:t>artículo</w:t>
      </w:r>
      <w:r w:rsidRPr="005A3D35">
        <w:rPr>
          <w:spacing w:val="-16"/>
          <w:sz w:val="20"/>
          <w:lang w:val="es-AR"/>
        </w:rPr>
        <w:t xml:space="preserve"> </w:t>
      </w:r>
      <w:r w:rsidRPr="005A3D35">
        <w:rPr>
          <w:sz w:val="20"/>
          <w:lang w:val="es-AR"/>
        </w:rPr>
        <w:t>26</w:t>
      </w:r>
      <w:r w:rsidRPr="005A3D35">
        <w:rPr>
          <w:spacing w:val="-14"/>
          <w:sz w:val="20"/>
          <w:lang w:val="es-AR"/>
        </w:rPr>
        <w:t xml:space="preserve"> </w:t>
      </w:r>
      <w:r w:rsidRPr="005A3D35">
        <w:rPr>
          <w:sz w:val="20"/>
          <w:lang w:val="es-AR"/>
        </w:rPr>
        <w:t>del</w:t>
      </w:r>
      <w:r w:rsidRPr="005A3D35">
        <w:rPr>
          <w:spacing w:val="-15"/>
          <w:sz w:val="20"/>
          <w:lang w:val="es-AR"/>
        </w:rPr>
        <w:t xml:space="preserve"> </w:t>
      </w:r>
      <w:r w:rsidRPr="005A3D35">
        <w:rPr>
          <w:sz w:val="20"/>
          <w:lang w:val="es-AR"/>
        </w:rPr>
        <w:t>Pacto</w:t>
      </w:r>
      <w:r w:rsidRPr="005A3D35">
        <w:rPr>
          <w:spacing w:val="-16"/>
          <w:sz w:val="20"/>
          <w:lang w:val="es-AR"/>
        </w:rPr>
        <w:t xml:space="preserve"> </w:t>
      </w:r>
      <w:r w:rsidRPr="005A3D35">
        <w:rPr>
          <w:sz w:val="20"/>
          <w:lang w:val="es-AR"/>
        </w:rPr>
        <w:t>de</w:t>
      </w:r>
      <w:r w:rsidRPr="005A3D35">
        <w:rPr>
          <w:spacing w:val="-16"/>
          <w:sz w:val="20"/>
          <w:lang w:val="es-AR"/>
        </w:rPr>
        <w:t xml:space="preserve"> </w:t>
      </w:r>
      <w:r w:rsidRPr="005A3D35">
        <w:rPr>
          <w:sz w:val="20"/>
          <w:lang w:val="es-AR"/>
        </w:rPr>
        <w:t>San</w:t>
      </w:r>
      <w:r w:rsidRPr="005A3D35">
        <w:rPr>
          <w:spacing w:val="-14"/>
          <w:sz w:val="20"/>
          <w:lang w:val="es-AR"/>
        </w:rPr>
        <w:t xml:space="preserve"> </w:t>
      </w:r>
      <w:r w:rsidRPr="005A3D35">
        <w:rPr>
          <w:sz w:val="20"/>
          <w:lang w:val="es-AR"/>
        </w:rPr>
        <w:t>José,</w:t>
      </w:r>
      <w:r w:rsidRPr="005A3D35">
        <w:rPr>
          <w:spacing w:val="-16"/>
          <w:sz w:val="20"/>
          <w:lang w:val="es-AR"/>
        </w:rPr>
        <w:t xml:space="preserve"> </w:t>
      </w:r>
      <w:r w:rsidRPr="005A3D35">
        <w:rPr>
          <w:sz w:val="20"/>
          <w:lang w:val="es-AR"/>
        </w:rPr>
        <w:t>por</w:t>
      </w:r>
      <w:r w:rsidRPr="005A3D35">
        <w:rPr>
          <w:spacing w:val="-16"/>
          <w:sz w:val="20"/>
          <w:lang w:val="es-AR"/>
        </w:rPr>
        <w:t xml:space="preserve"> </w:t>
      </w:r>
      <w:r w:rsidRPr="005A3D35">
        <w:rPr>
          <w:sz w:val="20"/>
          <w:lang w:val="es-AR"/>
        </w:rPr>
        <w:t>tratarse de un “empleo” que ejercen los operadores de</w:t>
      </w:r>
      <w:r w:rsidRPr="005A3D35">
        <w:rPr>
          <w:spacing w:val="-11"/>
          <w:sz w:val="20"/>
          <w:lang w:val="es-AR"/>
        </w:rPr>
        <w:t xml:space="preserve"> </w:t>
      </w:r>
      <w:r w:rsidRPr="005A3D35">
        <w:rPr>
          <w:sz w:val="20"/>
          <w:lang w:val="es-AR"/>
        </w:rPr>
        <w:t>justicia.</w:t>
      </w:r>
    </w:p>
    <w:p w14:paraId="3262818C" w14:textId="77777777" w:rsidR="00890CF2" w:rsidRPr="005A3D35" w:rsidRDefault="00890CF2">
      <w:pPr>
        <w:pStyle w:val="Textoindependiente"/>
        <w:rPr>
          <w:sz w:val="24"/>
          <w:lang w:val="es-AR"/>
        </w:rPr>
      </w:pPr>
    </w:p>
    <w:p w14:paraId="08109B60" w14:textId="77777777" w:rsidR="00890CF2" w:rsidRPr="005A3D35" w:rsidRDefault="00890CF2">
      <w:pPr>
        <w:pStyle w:val="Textoindependiente"/>
        <w:rPr>
          <w:sz w:val="24"/>
          <w:lang w:val="es-AR"/>
        </w:rPr>
      </w:pPr>
    </w:p>
    <w:p w14:paraId="0025583E" w14:textId="77777777" w:rsidR="00890CF2" w:rsidRPr="005A3D35" w:rsidRDefault="00890CF2">
      <w:pPr>
        <w:pStyle w:val="Textoindependiente"/>
        <w:rPr>
          <w:sz w:val="24"/>
          <w:lang w:val="es-AR"/>
        </w:rPr>
      </w:pPr>
    </w:p>
    <w:p w14:paraId="33B6F600" w14:textId="77777777" w:rsidR="00890CF2" w:rsidRPr="005A3D35" w:rsidRDefault="00890CF2">
      <w:pPr>
        <w:pStyle w:val="Textoindependiente"/>
        <w:spacing w:before="1"/>
        <w:rPr>
          <w:sz w:val="28"/>
          <w:lang w:val="es-AR"/>
        </w:rPr>
      </w:pPr>
    </w:p>
    <w:p w14:paraId="0D082FAD" w14:textId="77777777" w:rsidR="00890CF2" w:rsidRPr="005A3D35" w:rsidRDefault="002F6E44">
      <w:pPr>
        <w:pStyle w:val="Textoindependiente"/>
        <w:spacing w:line="243" w:lineRule="exact"/>
        <w:ind w:left="5814"/>
        <w:rPr>
          <w:lang w:val="es-AR"/>
        </w:rPr>
      </w:pPr>
      <w:r w:rsidRPr="005A3D35">
        <w:rPr>
          <w:lang w:val="es-AR"/>
        </w:rPr>
        <w:t>Eduardo Ferrer Mac-Gregor Poisot</w:t>
      </w:r>
    </w:p>
    <w:p w14:paraId="0E19C143" w14:textId="77777777" w:rsidR="00890CF2" w:rsidRPr="005A3D35" w:rsidRDefault="002F6E44">
      <w:pPr>
        <w:pStyle w:val="Textoindependiente"/>
        <w:spacing w:line="243" w:lineRule="exact"/>
        <w:ind w:left="8041"/>
        <w:rPr>
          <w:lang w:val="es-AR"/>
        </w:rPr>
      </w:pPr>
      <w:r w:rsidRPr="005A3D35">
        <w:rPr>
          <w:lang w:val="es-AR"/>
        </w:rPr>
        <w:t>Juez</w:t>
      </w:r>
    </w:p>
    <w:p w14:paraId="0D17F0C6" w14:textId="77777777" w:rsidR="00890CF2" w:rsidRPr="005A3D35" w:rsidRDefault="00890CF2">
      <w:pPr>
        <w:pStyle w:val="Textoindependiente"/>
        <w:rPr>
          <w:sz w:val="24"/>
          <w:lang w:val="es-AR"/>
        </w:rPr>
      </w:pPr>
    </w:p>
    <w:p w14:paraId="6A7C8FB4" w14:textId="77777777" w:rsidR="00890CF2" w:rsidRPr="005A3D35" w:rsidRDefault="002F6E44">
      <w:pPr>
        <w:pStyle w:val="Textoindependiente"/>
        <w:spacing w:before="195"/>
        <w:ind w:left="1177" w:right="6508" w:hanging="68"/>
        <w:rPr>
          <w:lang w:val="es-AR"/>
        </w:rPr>
      </w:pPr>
      <w:r w:rsidRPr="005A3D35">
        <w:rPr>
          <w:lang w:val="es-AR"/>
        </w:rPr>
        <w:t>Romina I. Sijniensky Secretaria Adjunta</w:t>
      </w:r>
    </w:p>
    <w:p w14:paraId="47A1D9F0" w14:textId="77777777" w:rsidR="00890CF2" w:rsidRPr="005A3D35" w:rsidRDefault="00890CF2">
      <w:pPr>
        <w:pStyle w:val="Textoindependiente"/>
        <w:rPr>
          <w:lang w:val="es-AR"/>
        </w:rPr>
      </w:pPr>
    </w:p>
    <w:p w14:paraId="27329518" w14:textId="77777777" w:rsidR="00890CF2" w:rsidRPr="005A3D35" w:rsidRDefault="00890CF2">
      <w:pPr>
        <w:pStyle w:val="Textoindependiente"/>
        <w:rPr>
          <w:lang w:val="es-AR"/>
        </w:rPr>
      </w:pPr>
    </w:p>
    <w:p w14:paraId="5A8E8971" w14:textId="77777777" w:rsidR="00890CF2" w:rsidRPr="005A3D35" w:rsidRDefault="00890CF2">
      <w:pPr>
        <w:pStyle w:val="Textoindependiente"/>
        <w:rPr>
          <w:lang w:val="es-AR"/>
        </w:rPr>
      </w:pPr>
    </w:p>
    <w:p w14:paraId="293B9815" w14:textId="59C07493" w:rsidR="00890CF2" w:rsidRPr="005A3D35" w:rsidRDefault="005A3D35">
      <w:pPr>
        <w:pStyle w:val="Textoindependiente"/>
        <w:rPr>
          <w:sz w:val="10"/>
          <w:lang w:val="es-AR"/>
        </w:rPr>
      </w:pPr>
      <w:r>
        <w:rPr>
          <w:noProof/>
        </w:rPr>
        <mc:AlternateContent>
          <mc:Choice Requires="wps">
            <w:drawing>
              <wp:anchor distT="0" distB="0" distL="0" distR="0" simplePos="0" relativeHeight="251712512" behindDoc="1" locked="0" layoutInCell="1" allowOverlap="1" wp14:anchorId="38EA270D" wp14:editId="50409C7E">
                <wp:simplePos x="0" y="0"/>
                <wp:positionH relativeFrom="page">
                  <wp:posOffset>1080770</wp:posOffset>
                </wp:positionH>
                <wp:positionV relativeFrom="paragraph">
                  <wp:posOffset>107315</wp:posOffset>
                </wp:positionV>
                <wp:extent cx="1828800"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2A87F" id="Freeform 2" o:spid="_x0000_s1026" style="position:absolute;margin-left:85.1pt;margin-top:8.45pt;width:2in;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" path="m,l2880,e" filled="f" strokeweight=".72pt">
                <v:path arrowok="t" o:connecttype="custom" o:connectlocs="0,0;1828800,0" o:connectangles="0,0"/>
                <w10:wrap type="topAndBottom" anchorx="page"/>
              </v:shape>
            </w:pict>
          </mc:Fallback>
        </mc:AlternateContent>
      </w:r>
    </w:p>
    <w:p w14:paraId="6E4623E9" w14:textId="77777777" w:rsidR="00890CF2" w:rsidRPr="005A3D35" w:rsidRDefault="002F6E44">
      <w:pPr>
        <w:spacing w:before="71"/>
        <w:ind w:left="401" w:right="978"/>
        <w:rPr>
          <w:sz w:val="16"/>
          <w:lang w:val="es-AR"/>
        </w:rPr>
      </w:pPr>
      <w:r w:rsidRPr="005A3D35">
        <w:rPr>
          <w:sz w:val="16"/>
          <w:lang w:val="es-AR"/>
        </w:rPr>
        <w:t xml:space="preserve">2018. Serie C No. 371, párr. 171, y </w:t>
      </w:r>
      <w:r w:rsidRPr="005A3D35">
        <w:rPr>
          <w:i/>
          <w:sz w:val="16"/>
          <w:lang w:val="es-AR"/>
        </w:rPr>
        <w:t xml:space="preserve">Caso Muelle Flores Vs. Perú. Excepciones Preliminares, Fondo, Reparaciones y Costas. </w:t>
      </w:r>
      <w:r w:rsidRPr="005A3D35">
        <w:rPr>
          <w:sz w:val="16"/>
          <w:lang w:val="es-AR"/>
        </w:rPr>
        <w:t>Sentencia de 6 de marzo de 2019. Serie C No. 375, párr. 204.</w:t>
      </w:r>
    </w:p>
    <w:p w14:paraId="13DC8A06" w14:textId="77777777" w:rsidR="00890CF2" w:rsidRPr="005A3D35" w:rsidRDefault="002F6E44">
      <w:pPr>
        <w:tabs>
          <w:tab w:val="left" w:pos="967"/>
        </w:tabs>
        <w:spacing w:before="120"/>
        <w:ind w:left="401" w:right="476"/>
        <w:jc w:val="both"/>
        <w:rPr>
          <w:sz w:val="16"/>
          <w:lang w:val="es-AR"/>
        </w:rPr>
      </w:pPr>
      <w:bookmarkStart w:id="323" w:name="_bookmark268"/>
      <w:bookmarkEnd w:id="323"/>
      <w:r w:rsidRPr="005A3D35">
        <w:rPr>
          <w:position w:val="6"/>
          <w:sz w:val="10"/>
          <w:lang w:val="es-AR"/>
        </w:rPr>
        <w:t>58</w:t>
      </w:r>
      <w:r w:rsidRPr="005A3D35">
        <w:rPr>
          <w:position w:val="6"/>
          <w:sz w:val="10"/>
          <w:lang w:val="es-AR"/>
        </w:rPr>
        <w:tab/>
      </w:r>
      <w:r w:rsidRPr="005A3D35">
        <w:rPr>
          <w:sz w:val="16"/>
          <w:lang w:val="es-AR"/>
        </w:rPr>
        <w:t>Véanse los casos mencionados en el párr. 92, así como las notas al pie de página 94 y 95 de la Sentencia.</w:t>
      </w:r>
    </w:p>
    <w:p w14:paraId="0EA7BCB5" w14:textId="77777777" w:rsidR="00890CF2" w:rsidRPr="005A3D35" w:rsidRDefault="002F6E44">
      <w:pPr>
        <w:tabs>
          <w:tab w:val="left" w:pos="967"/>
        </w:tabs>
        <w:spacing w:before="119"/>
        <w:ind w:left="401"/>
        <w:jc w:val="both"/>
        <w:rPr>
          <w:sz w:val="16"/>
          <w:lang w:val="es-AR"/>
        </w:rPr>
      </w:pPr>
      <w:bookmarkStart w:id="324" w:name="_bookmark269"/>
      <w:bookmarkEnd w:id="324"/>
      <w:r w:rsidRPr="005A3D35">
        <w:rPr>
          <w:position w:val="6"/>
          <w:sz w:val="10"/>
          <w:lang w:val="es-AR"/>
        </w:rPr>
        <w:t>5</w:t>
      </w:r>
      <w:r w:rsidRPr="005A3D35">
        <w:rPr>
          <w:position w:val="6"/>
          <w:sz w:val="10"/>
          <w:lang w:val="es-AR"/>
        </w:rPr>
        <w:t>9</w:t>
      </w:r>
      <w:r w:rsidRPr="005A3D35">
        <w:rPr>
          <w:position w:val="6"/>
          <w:sz w:val="10"/>
          <w:lang w:val="es-AR"/>
        </w:rPr>
        <w:tab/>
      </w:r>
      <w:r w:rsidRPr="005A3D35">
        <w:rPr>
          <w:sz w:val="16"/>
          <w:lang w:val="es-AR"/>
        </w:rPr>
        <w:t>Véanse</w:t>
      </w:r>
      <w:r w:rsidRPr="005A3D35">
        <w:rPr>
          <w:spacing w:val="-5"/>
          <w:sz w:val="16"/>
          <w:lang w:val="es-AR"/>
        </w:rPr>
        <w:t xml:space="preserve"> </w:t>
      </w:r>
      <w:r w:rsidRPr="005A3D35">
        <w:rPr>
          <w:sz w:val="16"/>
          <w:lang w:val="es-AR"/>
        </w:rPr>
        <w:t>los</w:t>
      </w:r>
      <w:r w:rsidRPr="005A3D35">
        <w:rPr>
          <w:spacing w:val="-7"/>
          <w:sz w:val="16"/>
          <w:lang w:val="es-AR"/>
        </w:rPr>
        <w:t xml:space="preserve"> </w:t>
      </w:r>
      <w:r w:rsidRPr="005A3D35">
        <w:rPr>
          <w:sz w:val="16"/>
          <w:lang w:val="es-AR"/>
        </w:rPr>
        <w:t>principios</w:t>
      </w:r>
      <w:r w:rsidRPr="005A3D35">
        <w:rPr>
          <w:spacing w:val="-4"/>
          <w:sz w:val="16"/>
          <w:lang w:val="es-AR"/>
        </w:rPr>
        <w:t xml:space="preserve"> </w:t>
      </w:r>
      <w:r w:rsidRPr="005A3D35">
        <w:rPr>
          <w:sz w:val="16"/>
          <w:lang w:val="es-AR"/>
        </w:rPr>
        <w:t>y</w:t>
      </w:r>
      <w:r w:rsidRPr="005A3D35">
        <w:rPr>
          <w:spacing w:val="-4"/>
          <w:sz w:val="16"/>
          <w:lang w:val="es-AR"/>
        </w:rPr>
        <w:t xml:space="preserve"> </w:t>
      </w:r>
      <w:r w:rsidRPr="005A3D35">
        <w:rPr>
          <w:sz w:val="16"/>
          <w:lang w:val="es-AR"/>
        </w:rPr>
        <w:t>directrices</w:t>
      </w:r>
      <w:r w:rsidRPr="005A3D35">
        <w:rPr>
          <w:spacing w:val="-4"/>
          <w:sz w:val="16"/>
          <w:lang w:val="es-AR"/>
        </w:rPr>
        <w:t xml:space="preserve"> </w:t>
      </w:r>
      <w:r w:rsidRPr="005A3D35">
        <w:rPr>
          <w:sz w:val="16"/>
          <w:lang w:val="es-AR"/>
        </w:rPr>
        <w:t>relativos</w:t>
      </w:r>
      <w:r w:rsidRPr="005A3D35">
        <w:rPr>
          <w:spacing w:val="-5"/>
          <w:sz w:val="16"/>
          <w:lang w:val="es-AR"/>
        </w:rPr>
        <w:t xml:space="preserve"> </w:t>
      </w:r>
      <w:r w:rsidRPr="005A3D35">
        <w:rPr>
          <w:sz w:val="16"/>
          <w:lang w:val="es-AR"/>
        </w:rPr>
        <w:t>al</w:t>
      </w:r>
      <w:r w:rsidRPr="005A3D35">
        <w:rPr>
          <w:spacing w:val="-6"/>
          <w:sz w:val="16"/>
          <w:lang w:val="es-AR"/>
        </w:rPr>
        <w:t xml:space="preserve"> </w:t>
      </w:r>
      <w:r w:rsidRPr="005A3D35">
        <w:rPr>
          <w:sz w:val="16"/>
          <w:lang w:val="es-AR"/>
        </w:rPr>
        <w:t>derecho</w:t>
      </w:r>
      <w:r w:rsidRPr="005A3D35">
        <w:rPr>
          <w:spacing w:val="-3"/>
          <w:sz w:val="16"/>
          <w:lang w:val="es-AR"/>
        </w:rPr>
        <w:t xml:space="preserve"> </w:t>
      </w:r>
      <w:r w:rsidRPr="005A3D35">
        <w:rPr>
          <w:sz w:val="16"/>
          <w:lang w:val="es-AR"/>
        </w:rPr>
        <w:t>a</w:t>
      </w:r>
      <w:r w:rsidRPr="005A3D35">
        <w:rPr>
          <w:spacing w:val="-6"/>
          <w:sz w:val="16"/>
          <w:lang w:val="es-AR"/>
        </w:rPr>
        <w:t xml:space="preserve"> </w:t>
      </w:r>
      <w:r w:rsidRPr="005A3D35">
        <w:rPr>
          <w:sz w:val="16"/>
          <w:lang w:val="es-AR"/>
        </w:rPr>
        <w:t>un</w:t>
      </w:r>
      <w:r w:rsidRPr="005A3D35">
        <w:rPr>
          <w:spacing w:val="-3"/>
          <w:sz w:val="16"/>
          <w:lang w:val="es-AR"/>
        </w:rPr>
        <w:t xml:space="preserve"> </w:t>
      </w:r>
      <w:r w:rsidRPr="005A3D35">
        <w:rPr>
          <w:sz w:val="16"/>
          <w:lang w:val="es-AR"/>
        </w:rPr>
        <w:t>juicio</w:t>
      </w:r>
      <w:r w:rsidRPr="005A3D35">
        <w:rPr>
          <w:spacing w:val="-1"/>
          <w:sz w:val="16"/>
          <w:lang w:val="es-AR"/>
        </w:rPr>
        <w:t xml:space="preserve"> </w:t>
      </w:r>
      <w:r w:rsidRPr="005A3D35">
        <w:rPr>
          <w:sz w:val="16"/>
          <w:lang w:val="es-AR"/>
        </w:rPr>
        <w:t>justo</w:t>
      </w:r>
      <w:r w:rsidRPr="005A3D35">
        <w:rPr>
          <w:spacing w:val="-7"/>
          <w:sz w:val="16"/>
          <w:lang w:val="es-AR"/>
        </w:rPr>
        <w:t xml:space="preserve"> </w:t>
      </w:r>
      <w:r w:rsidRPr="005A3D35">
        <w:rPr>
          <w:sz w:val="16"/>
          <w:lang w:val="es-AR"/>
        </w:rPr>
        <w:t>y</w:t>
      </w:r>
      <w:r w:rsidRPr="005A3D35">
        <w:rPr>
          <w:spacing w:val="-1"/>
          <w:sz w:val="16"/>
          <w:lang w:val="es-AR"/>
        </w:rPr>
        <w:t xml:space="preserve"> </w:t>
      </w:r>
      <w:r w:rsidRPr="005A3D35">
        <w:rPr>
          <w:sz w:val="16"/>
          <w:lang w:val="es-AR"/>
        </w:rPr>
        <w:t>a</w:t>
      </w:r>
      <w:r w:rsidRPr="005A3D35">
        <w:rPr>
          <w:spacing w:val="-6"/>
          <w:sz w:val="16"/>
          <w:lang w:val="es-AR"/>
        </w:rPr>
        <w:t xml:space="preserve"> </w:t>
      </w:r>
      <w:r w:rsidRPr="005A3D35">
        <w:rPr>
          <w:sz w:val="16"/>
          <w:lang w:val="es-AR"/>
        </w:rPr>
        <w:t>asistencia</w:t>
      </w:r>
      <w:r w:rsidRPr="005A3D35">
        <w:rPr>
          <w:spacing w:val="-6"/>
          <w:sz w:val="16"/>
          <w:lang w:val="es-AR"/>
        </w:rPr>
        <w:t xml:space="preserve"> </w:t>
      </w:r>
      <w:r w:rsidRPr="005A3D35">
        <w:rPr>
          <w:sz w:val="16"/>
          <w:lang w:val="es-AR"/>
        </w:rPr>
        <w:t>jurídica</w:t>
      </w:r>
      <w:r w:rsidRPr="005A3D35">
        <w:rPr>
          <w:spacing w:val="-2"/>
          <w:sz w:val="16"/>
          <w:lang w:val="es-AR"/>
        </w:rPr>
        <w:t xml:space="preserve"> </w:t>
      </w:r>
      <w:r w:rsidRPr="005A3D35">
        <w:rPr>
          <w:sz w:val="16"/>
          <w:lang w:val="es-AR"/>
        </w:rPr>
        <w:t>en</w:t>
      </w:r>
      <w:r w:rsidRPr="005A3D35">
        <w:rPr>
          <w:spacing w:val="-6"/>
          <w:sz w:val="16"/>
          <w:lang w:val="es-AR"/>
        </w:rPr>
        <w:t xml:space="preserve"> </w:t>
      </w:r>
      <w:r w:rsidRPr="005A3D35">
        <w:rPr>
          <w:sz w:val="16"/>
          <w:lang w:val="es-AR"/>
        </w:rPr>
        <w:t>África.</w:t>
      </w:r>
    </w:p>
    <w:p w14:paraId="53FF2BE4" w14:textId="77777777" w:rsidR="00890CF2" w:rsidRPr="005A3D35" w:rsidRDefault="002F6E44">
      <w:pPr>
        <w:ind w:left="401"/>
        <w:rPr>
          <w:sz w:val="16"/>
          <w:lang w:val="es-AR"/>
        </w:rPr>
      </w:pPr>
      <w:r w:rsidRPr="005A3D35">
        <w:rPr>
          <w:i/>
          <w:sz w:val="16"/>
          <w:lang w:val="es-AR"/>
        </w:rPr>
        <w:t>Cfr. Caso Martínez Esquivia Vs. Colombia. Excepciones preliminares, Fondo y Reparaciones</w:t>
      </w:r>
      <w:r w:rsidRPr="005A3D35">
        <w:rPr>
          <w:sz w:val="16"/>
          <w:lang w:val="es-AR"/>
        </w:rPr>
        <w:t xml:space="preserve">, </w:t>
      </w:r>
      <w:r w:rsidRPr="005A3D35">
        <w:rPr>
          <w:i/>
          <w:sz w:val="16"/>
          <w:lang w:val="es-AR"/>
        </w:rPr>
        <w:t xml:space="preserve">supra, </w:t>
      </w:r>
      <w:r w:rsidRPr="005A3D35">
        <w:rPr>
          <w:sz w:val="16"/>
          <w:lang w:val="es-AR"/>
        </w:rPr>
        <w:t>párr 93.</w:t>
      </w:r>
    </w:p>
    <w:p w14:paraId="7F43B63F" w14:textId="77777777" w:rsidR="00890CF2" w:rsidRPr="005A3D35" w:rsidRDefault="002F6E44">
      <w:pPr>
        <w:tabs>
          <w:tab w:val="left" w:pos="967"/>
        </w:tabs>
        <w:spacing w:before="120"/>
        <w:ind w:left="401" w:right="474"/>
        <w:jc w:val="both"/>
        <w:rPr>
          <w:sz w:val="16"/>
          <w:lang w:val="es-AR"/>
        </w:rPr>
      </w:pPr>
      <w:bookmarkStart w:id="325" w:name="_bookmark270"/>
      <w:bookmarkEnd w:id="325"/>
      <w:r w:rsidRPr="005A3D35">
        <w:rPr>
          <w:position w:val="6"/>
          <w:sz w:val="10"/>
          <w:lang w:val="es-AR"/>
        </w:rPr>
        <w:t>60</w:t>
      </w:r>
      <w:r w:rsidRPr="005A3D35">
        <w:rPr>
          <w:position w:val="6"/>
          <w:sz w:val="10"/>
          <w:lang w:val="es-AR"/>
        </w:rPr>
        <w:tab/>
      </w:r>
      <w:r w:rsidRPr="005A3D35">
        <w:rPr>
          <w:sz w:val="16"/>
          <w:lang w:val="es-AR"/>
        </w:rPr>
        <w:t xml:space="preserve">Véanse las Directrices de las Naciones Unidos sobre la función de los fiscales, así como los criterios de la Relatoría Especial de Naciones Unidas </w:t>
      </w:r>
      <w:r w:rsidRPr="005A3D35">
        <w:rPr>
          <w:sz w:val="16"/>
          <w:lang w:val="es-AR"/>
        </w:rPr>
        <w:t xml:space="preserve">sobre la independencia de los magistrados y abogados. </w:t>
      </w:r>
      <w:r w:rsidRPr="005A3D35">
        <w:rPr>
          <w:i/>
          <w:sz w:val="16"/>
          <w:lang w:val="es-AR"/>
        </w:rPr>
        <w:t xml:space="preserve">Cfr. Caso Martínez Esquivia Vs. Colombia, supra, </w:t>
      </w:r>
      <w:r w:rsidRPr="005A3D35">
        <w:rPr>
          <w:sz w:val="16"/>
          <w:lang w:val="es-AR"/>
        </w:rPr>
        <w:t>párrs. 89 y</w:t>
      </w:r>
      <w:r w:rsidRPr="005A3D35">
        <w:rPr>
          <w:spacing w:val="-11"/>
          <w:sz w:val="16"/>
          <w:lang w:val="es-AR"/>
        </w:rPr>
        <w:t xml:space="preserve"> </w:t>
      </w:r>
      <w:r w:rsidRPr="005A3D35">
        <w:rPr>
          <w:sz w:val="16"/>
          <w:lang w:val="es-AR"/>
        </w:rPr>
        <w:t>90.</w:t>
      </w:r>
    </w:p>
    <w:p w14:paraId="63B388B8" w14:textId="77777777" w:rsidR="00890CF2" w:rsidRDefault="002F6E44">
      <w:pPr>
        <w:tabs>
          <w:tab w:val="left" w:pos="967"/>
        </w:tabs>
        <w:spacing w:before="120" w:line="242" w:lineRule="auto"/>
        <w:ind w:left="401" w:right="476"/>
        <w:jc w:val="both"/>
        <w:rPr>
          <w:sz w:val="16"/>
        </w:rPr>
      </w:pPr>
      <w:bookmarkStart w:id="326" w:name="_bookmark271"/>
      <w:bookmarkEnd w:id="326"/>
      <w:r w:rsidRPr="005A3D35">
        <w:rPr>
          <w:position w:val="6"/>
          <w:sz w:val="10"/>
          <w:lang w:val="es-AR"/>
        </w:rPr>
        <w:t>61</w:t>
      </w:r>
      <w:r w:rsidRPr="005A3D35">
        <w:rPr>
          <w:position w:val="6"/>
          <w:sz w:val="10"/>
          <w:lang w:val="es-AR"/>
        </w:rPr>
        <w:tab/>
      </w:r>
      <w:r w:rsidRPr="005A3D35">
        <w:rPr>
          <w:sz w:val="16"/>
          <w:lang w:val="es-AR"/>
        </w:rPr>
        <w:t>Véase, entre otros elementos, la Declaración de Burdeos, relativo al informe conjunto del Consejo Consultivo de Jueces Europeos y el C</w:t>
      </w:r>
      <w:r w:rsidRPr="005A3D35">
        <w:rPr>
          <w:sz w:val="16"/>
          <w:lang w:val="es-AR"/>
        </w:rPr>
        <w:t xml:space="preserve">onsejo Consultivo de Fiscales Europeos. </w:t>
      </w:r>
      <w:r>
        <w:rPr>
          <w:i/>
          <w:sz w:val="16"/>
        </w:rPr>
        <w:t xml:space="preserve">Cfr. Caso Martínez Esquivia Vs. Colombia, supra, </w:t>
      </w:r>
      <w:r>
        <w:rPr>
          <w:sz w:val="16"/>
        </w:rPr>
        <w:t>párr.</w:t>
      </w:r>
      <w:r>
        <w:rPr>
          <w:spacing w:val="-4"/>
          <w:sz w:val="16"/>
        </w:rPr>
        <w:t xml:space="preserve"> </w:t>
      </w:r>
      <w:r>
        <w:rPr>
          <w:sz w:val="16"/>
        </w:rPr>
        <w:t>91.</w:t>
      </w:r>
    </w:p>
    <w:sectPr w:rsidR="00890CF2">
      <w:pgSz w:w="12240" w:h="15840"/>
      <w:pgMar w:top="1340" w:right="1220" w:bottom="920" w:left="1300" w:header="0"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8B4117" w14:textId="77777777" w:rsidR="002F6E44" w:rsidRDefault="002F6E44">
      <w:r>
        <w:separator/>
      </w:r>
    </w:p>
  </w:endnote>
  <w:endnote w:type="continuationSeparator" w:id="0">
    <w:p w14:paraId="21590353" w14:textId="77777777" w:rsidR="002F6E44" w:rsidRDefault="002F6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CEB69" w14:textId="63004FBD" w:rsidR="00890CF2" w:rsidRDefault="005A3D35">
    <w:pPr>
      <w:pStyle w:val="Textoindependiente"/>
      <w:spacing w:line="14" w:lineRule="auto"/>
    </w:pPr>
    <w:r>
      <w:rPr>
        <w:noProof/>
      </w:rPr>
      <mc:AlternateContent>
        <mc:Choice Requires="wps">
          <w:drawing>
            <wp:anchor distT="0" distB="0" distL="114300" distR="114300" simplePos="0" relativeHeight="249547776" behindDoc="1" locked="0" layoutInCell="1" allowOverlap="1" wp14:anchorId="2BBDB579" wp14:editId="4D2D6ECB">
              <wp:simplePos x="0" y="0"/>
              <wp:positionH relativeFrom="page">
                <wp:posOffset>3767455</wp:posOffset>
              </wp:positionH>
              <wp:positionV relativeFrom="page">
                <wp:posOffset>9522460</wp:posOffset>
              </wp:positionV>
              <wp:extent cx="237490" cy="1797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AEDFA" w14:textId="77777777" w:rsidR="00890CF2" w:rsidRDefault="002F6E44">
                          <w:pPr>
                            <w:pStyle w:val="Textoindependiente"/>
                            <w:spacing w:before="19"/>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BDB579" id="_x0000_t202" coordsize="21600,21600" o:spt="202" path="m,l,21600r21600,l21600,xe">
              <v:stroke joinstyle="miter"/>
              <v:path gradientshapeok="t" o:connecttype="rect"/>
            </v:shapetype>
            <v:shape id="Text Box 2" o:spid="_x0000_s1026" type="#_x0000_t202" style="position:absolute;margin-left:296.65pt;margin-top:749.8pt;width:18.7pt;height:14.15pt;z-index:-25376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" filled="f" stroked="f">
              <v:textbox inset="0,0,0,0">
                <w:txbxContent>
                  <w:p w14:paraId="006AEDFA" w14:textId="77777777" w:rsidR="00890CF2" w:rsidRDefault="002F6E44">
                    <w:pPr>
                      <w:pStyle w:val="Textoindependiente"/>
                      <w:spacing w:before="19"/>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1B8B4" w14:textId="77777777" w:rsidR="00890CF2" w:rsidRDefault="00890CF2">
    <w:pPr>
      <w:pStyle w:val="Textoindependien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72556" w14:textId="2CE4AD97" w:rsidR="00890CF2" w:rsidRDefault="005A3D35">
    <w:pPr>
      <w:pStyle w:val="Textoindependiente"/>
      <w:spacing w:line="14" w:lineRule="auto"/>
    </w:pPr>
    <w:r>
      <w:rPr>
        <w:noProof/>
      </w:rPr>
      <mc:AlternateContent>
        <mc:Choice Requires="wps">
          <w:drawing>
            <wp:anchor distT="0" distB="0" distL="114300" distR="114300" simplePos="0" relativeHeight="249548800" behindDoc="1" locked="0" layoutInCell="1" allowOverlap="1" wp14:anchorId="27E7BDD9" wp14:editId="04E6FF81">
              <wp:simplePos x="0" y="0"/>
              <wp:positionH relativeFrom="page">
                <wp:posOffset>3776345</wp:posOffset>
              </wp:positionH>
              <wp:positionV relativeFrom="page">
                <wp:posOffset>9452610</wp:posOffset>
              </wp:positionV>
              <wp:extent cx="2197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3AE6E" w14:textId="77777777" w:rsidR="00890CF2" w:rsidRDefault="002F6E44">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E7BDD9" id="_x0000_t202" coordsize="21600,21600" o:spt="202" path="m,l,21600r21600,l21600,xe">
              <v:stroke joinstyle="miter"/>
              <v:path gradientshapeok="t" o:connecttype="rect"/>
            </v:shapetype>
            <v:shape id="Text Box 1" o:spid="_x0000_s1027" type="#_x0000_t202" style="position:absolute;margin-left:297.35pt;margin-top:744.3pt;width:17.3pt;height:13.05pt;z-index:-25376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" filled="f" stroked="f">
              <v:textbox inset="0,0,0,0">
                <w:txbxContent>
                  <w:p w14:paraId="0383AE6E" w14:textId="77777777" w:rsidR="00890CF2" w:rsidRDefault="002F6E44">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070237" w14:textId="77777777" w:rsidR="002F6E44" w:rsidRDefault="002F6E44">
      <w:r>
        <w:separator/>
      </w:r>
    </w:p>
  </w:footnote>
  <w:footnote w:type="continuationSeparator" w:id="0">
    <w:p w14:paraId="11CCA4DC" w14:textId="77777777" w:rsidR="002F6E44" w:rsidRDefault="002F6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C30F4"/>
    <w:multiLevelType w:val="hybridMultilevel"/>
    <w:tmpl w:val="67D6DFE4"/>
    <w:lvl w:ilvl="0" w:tplc="B86ECD06">
      <w:start w:val="147"/>
      <w:numFmt w:val="decimal"/>
      <w:lvlText w:val="%1."/>
      <w:lvlJc w:val="left"/>
      <w:pPr>
        <w:ind w:left="968" w:hanging="850"/>
        <w:jc w:val="left"/>
      </w:pPr>
      <w:rPr>
        <w:rFonts w:ascii="Verdana" w:eastAsia="Verdana" w:hAnsi="Verdana" w:cs="Verdana" w:hint="default"/>
        <w:spacing w:val="-32"/>
        <w:w w:val="100"/>
        <w:sz w:val="18"/>
        <w:szCs w:val="18"/>
      </w:rPr>
    </w:lvl>
    <w:lvl w:ilvl="1" w:tplc="1144AC30">
      <w:numFmt w:val="bullet"/>
      <w:lvlText w:val="•"/>
      <w:lvlJc w:val="left"/>
      <w:pPr>
        <w:ind w:left="1836" w:hanging="850"/>
      </w:pPr>
      <w:rPr>
        <w:rFonts w:hint="default"/>
      </w:rPr>
    </w:lvl>
    <w:lvl w:ilvl="2" w:tplc="3B464D52">
      <w:numFmt w:val="bullet"/>
      <w:lvlText w:val="•"/>
      <w:lvlJc w:val="left"/>
      <w:pPr>
        <w:ind w:left="2712" w:hanging="850"/>
      </w:pPr>
      <w:rPr>
        <w:rFonts w:hint="default"/>
      </w:rPr>
    </w:lvl>
    <w:lvl w:ilvl="3" w:tplc="CD1C2988">
      <w:numFmt w:val="bullet"/>
      <w:lvlText w:val="•"/>
      <w:lvlJc w:val="left"/>
      <w:pPr>
        <w:ind w:left="3588" w:hanging="850"/>
      </w:pPr>
      <w:rPr>
        <w:rFonts w:hint="default"/>
      </w:rPr>
    </w:lvl>
    <w:lvl w:ilvl="4" w:tplc="C03A2296">
      <w:numFmt w:val="bullet"/>
      <w:lvlText w:val="•"/>
      <w:lvlJc w:val="left"/>
      <w:pPr>
        <w:ind w:left="4464" w:hanging="850"/>
      </w:pPr>
      <w:rPr>
        <w:rFonts w:hint="default"/>
      </w:rPr>
    </w:lvl>
    <w:lvl w:ilvl="5" w:tplc="46C0A070">
      <w:numFmt w:val="bullet"/>
      <w:lvlText w:val="•"/>
      <w:lvlJc w:val="left"/>
      <w:pPr>
        <w:ind w:left="5340" w:hanging="850"/>
      </w:pPr>
      <w:rPr>
        <w:rFonts w:hint="default"/>
      </w:rPr>
    </w:lvl>
    <w:lvl w:ilvl="6" w:tplc="5FAE35B4">
      <w:numFmt w:val="bullet"/>
      <w:lvlText w:val="•"/>
      <w:lvlJc w:val="left"/>
      <w:pPr>
        <w:ind w:left="6216" w:hanging="850"/>
      </w:pPr>
      <w:rPr>
        <w:rFonts w:hint="default"/>
      </w:rPr>
    </w:lvl>
    <w:lvl w:ilvl="7" w:tplc="96D63E8C">
      <w:numFmt w:val="bullet"/>
      <w:lvlText w:val="•"/>
      <w:lvlJc w:val="left"/>
      <w:pPr>
        <w:ind w:left="7092" w:hanging="850"/>
      </w:pPr>
      <w:rPr>
        <w:rFonts w:hint="default"/>
      </w:rPr>
    </w:lvl>
    <w:lvl w:ilvl="8" w:tplc="F7344550">
      <w:numFmt w:val="bullet"/>
      <w:lvlText w:val="•"/>
      <w:lvlJc w:val="left"/>
      <w:pPr>
        <w:ind w:left="7968" w:hanging="850"/>
      </w:pPr>
      <w:rPr>
        <w:rFonts w:hint="default"/>
      </w:rPr>
    </w:lvl>
  </w:abstractNum>
  <w:abstractNum w:abstractNumId="1" w15:restartNumberingAfterBreak="0">
    <w:nsid w:val="11B87098"/>
    <w:multiLevelType w:val="hybridMultilevel"/>
    <w:tmpl w:val="8D4ABDC8"/>
    <w:lvl w:ilvl="0" w:tplc="5B2624D4">
      <w:start w:val="1"/>
      <w:numFmt w:val="upperLetter"/>
      <w:lvlText w:val="%1."/>
      <w:lvlJc w:val="left"/>
      <w:pPr>
        <w:ind w:left="401" w:hanging="284"/>
        <w:jc w:val="left"/>
      </w:pPr>
      <w:rPr>
        <w:rFonts w:ascii="Verdana" w:eastAsia="Verdana" w:hAnsi="Verdana" w:cs="Verdana" w:hint="default"/>
        <w:i/>
        <w:w w:val="99"/>
        <w:sz w:val="20"/>
        <w:szCs w:val="20"/>
      </w:rPr>
    </w:lvl>
    <w:lvl w:ilvl="1" w:tplc="2F005BE8">
      <w:numFmt w:val="bullet"/>
      <w:lvlText w:val="•"/>
      <w:lvlJc w:val="left"/>
      <w:pPr>
        <w:ind w:left="1332" w:hanging="284"/>
      </w:pPr>
      <w:rPr>
        <w:rFonts w:hint="default"/>
      </w:rPr>
    </w:lvl>
    <w:lvl w:ilvl="2" w:tplc="4510C3E4">
      <w:numFmt w:val="bullet"/>
      <w:lvlText w:val="•"/>
      <w:lvlJc w:val="left"/>
      <w:pPr>
        <w:ind w:left="2264" w:hanging="284"/>
      </w:pPr>
      <w:rPr>
        <w:rFonts w:hint="default"/>
      </w:rPr>
    </w:lvl>
    <w:lvl w:ilvl="3" w:tplc="9EEEB176">
      <w:numFmt w:val="bullet"/>
      <w:lvlText w:val="•"/>
      <w:lvlJc w:val="left"/>
      <w:pPr>
        <w:ind w:left="3196" w:hanging="284"/>
      </w:pPr>
      <w:rPr>
        <w:rFonts w:hint="default"/>
      </w:rPr>
    </w:lvl>
    <w:lvl w:ilvl="4" w:tplc="A9B4EAD2">
      <w:numFmt w:val="bullet"/>
      <w:lvlText w:val="•"/>
      <w:lvlJc w:val="left"/>
      <w:pPr>
        <w:ind w:left="4128" w:hanging="284"/>
      </w:pPr>
      <w:rPr>
        <w:rFonts w:hint="default"/>
      </w:rPr>
    </w:lvl>
    <w:lvl w:ilvl="5" w:tplc="3228BA56">
      <w:numFmt w:val="bullet"/>
      <w:lvlText w:val="•"/>
      <w:lvlJc w:val="left"/>
      <w:pPr>
        <w:ind w:left="5060" w:hanging="284"/>
      </w:pPr>
      <w:rPr>
        <w:rFonts w:hint="default"/>
      </w:rPr>
    </w:lvl>
    <w:lvl w:ilvl="6" w:tplc="0302B91A">
      <w:numFmt w:val="bullet"/>
      <w:lvlText w:val="•"/>
      <w:lvlJc w:val="left"/>
      <w:pPr>
        <w:ind w:left="5992" w:hanging="284"/>
      </w:pPr>
      <w:rPr>
        <w:rFonts w:hint="default"/>
      </w:rPr>
    </w:lvl>
    <w:lvl w:ilvl="7" w:tplc="CE6C7E3A">
      <w:numFmt w:val="bullet"/>
      <w:lvlText w:val="•"/>
      <w:lvlJc w:val="left"/>
      <w:pPr>
        <w:ind w:left="6924" w:hanging="284"/>
      </w:pPr>
      <w:rPr>
        <w:rFonts w:hint="default"/>
      </w:rPr>
    </w:lvl>
    <w:lvl w:ilvl="8" w:tplc="E9E0C4B8">
      <w:numFmt w:val="bullet"/>
      <w:lvlText w:val="•"/>
      <w:lvlJc w:val="left"/>
      <w:pPr>
        <w:ind w:left="7856" w:hanging="284"/>
      </w:pPr>
      <w:rPr>
        <w:rFonts w:hint="default"/>
      </w:rPr>
    </w:lvl>
  </w:abstractNum>
  <w:abstractNum w:abstractNumId="2" w15:restartNumberingAfterBreak="0">
    <w:nsid w:val="127A7C9B"/>
    <w:multiLevelType w:val="hybridMultilevel"/>
    <w:tmpl w:val="11C614FE"/>
    <w:lvl w:ilvl="0" w:tplc="CE10DDC0">
      <w:start w:val="1"/>
      <w:numFmt w:val="upperRoman"/>
      <w:lvlText w:val="%1."/>
      <w:lvlJc w:val="left"/>
      <w:pPr>
        <w:ind w:left="723" w:hanging="248"/>
        <w:jc w:val="right"/>
      </w:pPr>
      <w:rPr>
        <w:rFonts w:ascii="Verdana" w:eastAsia="Verdana" w:hAnsi="Verdana" w:cs="Verdana" w:hint="default"/>
        <w:b/>
        <w:bCs/>
        <w:spacing w:val="-1"/>
        <w:w w:val="99"/>
        <w:sz w:val="20"/>
        <w:szCs w:val="20"/>
      </w:rPr>
    </w:lvl>
    <w:lvl w:ilvl="1" w:tplc="94865460">
      <w:numFmt w:val="bullet"/>
      <w:lvlText w:val="•"/>
      <w:lvlJc w:val="left"/>
      <w:pPr>
        <w:ind w:left="1620" w:hanging="248"/>
      </w:pPr>
      <w:rPr>
        <w:rFonts w:hint="default"/>
      </w:rPr>
    </w:lvl>
    <w:lvl w:ilvl="2" w:tplc="67967CE0">
      <w:numFmt w:val="bullet"/>
      <w:lvlText w:val="•"/>
      <w:lvlJc w:val="left"/>
      <w:pPr>
        <w:ind w:left="2520" w:hanging="248"/>
      </w:pPr>
      <w:rPr>
        <w:rFonts w:hint="default"/>
      </w:rPr>
    </w:lvl>
    <w:lvl w:ilvl="3" w:tplc="36C20FAE">
      <w:numFmt w:val="bullet"/>
      <w:lvlText w:val="•"/>
      <w:lvlJc w:val="left"/>
      <w:pPr>
        <w:ind w:left="3420" w:hanging="248"/>
      </w:pPr>
      <w:rPr>
        <w:rFonts w:hint="default"/>
      </w:rPr>
    </w:lvl>
    <w:lvl w:ilvl="4" w:tplc="EB78E45C">
      <w:numFmt w:val="bullet"/>
      <w:lvlText w:val="•"/>
      <w:lvlJc w:val="left"/>
      <w:pPr>
        <w:ind w:left="4320" w:hanging="248"/>
      </w:pPr>
      <w:rPr>
        <w:rFonts w:hint="default"/>
      </w:rPr>
    </w:lvl>
    <w:lvl w:ilvl="5" w:tplc="3344161E">
      <w:numFmt w:val="bullet"/>
      <w:lvlText w:val="•"/>
      <w:lvlJc w:val="left"/>
      <w:pPr>
        <w:ind w:left="5220" w:hanging="248"/>
      </w:pPr>
      <w:rPr>
        <w:rFonts w:hint="default"/>
      </w:rPr>
    </w:lvl>
    <w:lvl w:ilvl="6" w:tplc="F6C80F58">
      <w:numFmt w:val="bullet"/>
      <w:lvlText w:val="•"/>
      <w:lvlJc w:val="left"/>
      <w:pPr>
        <w:ind w:left="6120" w:hanging="248"/>
      </w:pPr>
      <w:rPr>
        <w:rFonts w:hint="default"/>
      </w:rPr>
    </w:lvl>
    <w:lvl w:ilvl="7" w:tplc="F1389EFA">
      <w:numFmt w:val="bullet"/>
      <w:lvlText w:val="•"/>
      <w:lvlJc w:val="left"/>
      <w:pPr>
        <w:ind w:left="7020" w:hanging="248"/>
      </w:pPr>
      <w:rPr>
        <w:rFonts w:hint="default"/>
      </w:rPr>
    </w:lvl>
    <w:lvl w:ilvl="8" w:tplc="55D8C2A2">
      <w:numFmt w:val="bullet"/>
      <w:lvlText w:val="•"/>
      <w:lvlJc w:val="left"/>
      <w:pPr>
        <w:ind w:left="7920" w:hanging="248"/>
      </w:pPr>
      <w:rPr>
        <w:rFonts w:hint="default"/>
      </w:rPr>
    </w:lvl>
  </w:abstractNum>
  <w:abstractNum w:abstractNumId="3" w15:restartNumberingAfterBreak="0">
    <w:nsid w:val="136D742B"/>
    <w:multiLevelType w:val="hybridMultilevel"/>
    <w:tmpl w:val="C046BF22"/>
    <w:lvl w:ilvl="0" w:tplc="FBC2C31C">
      <w:start w:val="1"/>
      <w:numFmt w:val="upperLetter"/>
      <w:lvlText w:val="%1."/>
      <w:lvlJc w:val="left"/>
      <w:pPr>
        <w:ind w:left="1111" w:hanging="428"/>
        <w:jc w:val="left"/>
      </w:pPr>
      <w:rPr>
        <w:rFonts w:ascii="Verdana" w:eastAsia="Verdana" w:hAnsi="Verdana" w:cs="Verdana" w:hint="default"/>
        <w:b/>
        <w:bCs/>
        <w:i/>
        <w:spacing w:val="-2"/>
        <w:w w:val="99"/>
        <w:sz w:val="20"/>
        <w:szCs w:val="20"/>
      </w:rPr>
    </w:lvl>
    <w:lvl w:ilvl="1" w:tplc="937202D4">
      <w:numFmt w:val="bullet"/>
      <w:lvlText w:val="•"/>
      <w:lvlJc w:val="left"/>
      <w:pPr>
        <w:ind w:left="1980" w:hanging="428"/>
      </w:pPr>
      <w:rPr>
        <w:rFonts w:hint="default"/>
      </w:rPr>
    </w:lvl>
    <w:lvl w:ilvl="2" w:tplc="E97A9C7C">
      <w:numFmt w:val="bullet"/>
      <w:lvlText w:val="•"/>
      <w:lvlJc w:val="left"/>
      <w:pPr>
        <w:ind w:left="2840" w:hanging="428"/>
      </w:pPr>
      <w:rPr>
        <w:rFonts w:hint="default"/>
      </w:rPr>
    </w:lvl>
    <w:lvl w:ilvl="3" w:tplc="B22019A4">
      <w:numFmt w:val="bullet"/>
      <w:lvlText w:val="•"/>
      <w:lvlJc w:val="left"/>
      <w:pPr>
        <w:ind w:left="3700" w:hanging="428"/>
      </w:pPr>
      <w:rPr>
        <w:rFonts w:hint="default"/>
      </w:rPr>
    </w:lvl>
    <w:lvl w:ilvl="4" w:tplc="0CD6B0FE">
      <w:numFmt w:val="bullet"/>
      <w:lvlText w:val="•"/>
      <w:lvlJc w:val="left"/>
      <w:pPr>
        <w:ind w:left="4560" w:hanging="428"/>
      </w:pPr>
      <w:rPr>
        <w:rFonts w:hint="default"/>
      </w:rPr>
    </w:lvl>
    <w:lvl w:ilvl="5" w:tplc="7A66FFC0">
      <w:numFmt w:val="bullet"/>
      <w:lvlText w:val="•"/>
      <w:lvlJc w:val="left"/>
      <w:pPr>
        <w:ind w:left="5420" w:hanging="428"/>
      </w:pPr>
      <w:rPr>
        <w:rFonts w:hint="default"/>
      </w:rPr>
    </w:lvl>
    <w:lvl w:ilvl="6" w:tplc="2ABCDE50">
      <w:numFmt w:val="bullet"/>
      <w:lvlText w:val="•"/>
      <w:lvlJc w:val="left"/>
      <w:pPr>
        <w:ind w:left="6280" w:hanging="428"/>
      </w:pPr>
      <w:rPr>
        <w:rFonts w:hint="default"/>
      </w:rPr>
    </w:lvl>
    <w:lvl w:ilvl="7" w:tplc="54FE05C0">
      <w:numFmt w:val="bullet"/>
      <w:lvlText w:val="•"/>
      <w:lvlJc w:val="left"/>
      <w:pPr>
        <w:ind w:left="7140" w:hanging="428"/>
      </w:pPr>
      <w:rPr>
        <w:rFonts w:hint="default"/>
      </w:rPr>
    </w:lvl>
    <w:lvl w:ilvl="8" w:tplc="FCE6AA3C">
      <w:numFmt w:val="bullet"/>
      <w:lvlText w:val="•"/>
      <w:lvlJc w:val="left"/>
      <w:pPr>
        <w:ind w:left="8000" w:hanging="428"/>
      </w:pPr>
      <w:rPr>
        <w:rFonts w:hint="default"/>
      </w:rPr>
    </w:lvl>
  </w:abstractNum>
  <w:abstractNum w:abstractNumId="4" w15:restartNumberingAfterBreak="0">
    <w:nsid w:val="20720000"/>
    <w:multiLevelType w:val="hybridMultilevel"/>
    <w:tmpl w:val="71D46890"/>
    <w:lvl w:ilvl="0" w:tplc="DBFCD366">
      <w:start w:val="1"/>
      <w:numFmt w:val="upperLetter"/>
      <w:lvlText w:val="%1."/>
      <w:lvlJc w:val="left"/>
      <w:pPr>
        <w:ind w:left="401" w:hanging="284"/>
        <w:jc w:val="left"/>
      </w:pPr>
      <w:rPr>
        <w:rFonts w:ascii="Verdana" w:eastAsia="Verdana" w:hAnsi="Verdana" w:cs="Verdana" w:hint="default"/>
        <w:i/>
        <w:w w:val="99"/>
        <w:sz w:val="20"/>
        <w:szCs w:val="20"/>
      </w:rPr>
    </w:lvl>
    <w:lvl w:ilvl="1" w:tplc="AB208DF8">
      <w:start w:val="1"/>
      <w:numFmt w:val="decimal"/>
      <w:lvlText w:val="%1.%2."/>
      <w:lvlJc w:val="left"/>
      <w:pPr>
        <w:ind w:left="996" w:hanging="478"/>
        <w:jc w:val="left"/>
      </w:pPr>
      <w:rPr>
        <w:rFonts w:ascii="Verdana" w:eastAsia="Verdana" w:hAnsi="Verdana" w:cs="Verdana" w:hint="default"/>
        <w:spacing w:val="-1"/>
        <w:w w:val="99"/>
        <w:sz w:val="20"/>
        <w:szCs w:val="20"/>
      </w:rPr>
    </w:lvl>
    <w:lvl w:ilvl="2" w:tplc="D00CFEBA">
      <w:numFmt w:val="bullet"/>
      <w:lvlText w:val="•"/>
      <w:lvlJc w:val="left"/>
      <w:pPr>
        <w:ind w:left="1968" w:hanging="478"/>
      </w:pPr>
      <w:rPr>
        <w:rFonts w:hint="default"/>
      </w:rPr>
    </w:lvl>
    <w:lvl w:ilvl="3" w:tplc="DF2C2C1C">
      <w:numFmt w:val="bullet"/>
      <w:lvlText w:val="•"/>
      <w:lvlJc w:val="left"/>
      <w:pPr>
        <w:ind w:left="2937" w:hanging="478"/>
      </w:pPr>
      <w:rPr>
        <w:rFonts w:hint="default"/>
      </w:rPr>
    </w:lvl>
    <w:lvl w:ilvl="4" w:tplc="B99AD522">
      <w:numFmt w:val="bullet"/>
      <w:lvlText w:val="•"/>
      <w:lvlJc w:val="left"/>
      <w:pPr>
        <w:ind w:left="3906" w:hanging="478"/>
      </w:pPr>
      <w:rPr>
        <w:rFonts w:hint="default"/>
      </w:rPr>
    </w:lvl>
    <w:lvl w:ilvl="5" w:tplc="F112EA30">
      <w:numFmt w:val="bullet"/>
      <w:lvlText w:val="•"/>
      <w:lvlJc w:val="left"/>
      <w:pPr>
        <w:ind w:left="4875" w:hanging="478"/>
      </w:pPr>
      <w:rPr>
        <w:rFonts w:hint="default"/>
      </w:rPr>
    </w:lvl>
    <w:lvl w:ilvl="6" w:tplc="E4C4CE62">
      <w:numFmt w:val="bullet"/>
      <w:lvlText w:val="•"/>
      <w:lvlJc w:val="left"/>
      <w:pPr>
        <w:ind w:left="5844" w:hanging="478"/>
      </w:pPr>
      <w:rPr>
        <w:rFonts w:hint="default"/>
      </w:rPr>
    </w:lvl>
    <w:lvl w:ilvl="7" w:tplc="18EC9F5A">
      <w:numFmt w:val="bullet"/>
      <w:lvlText w:val="•"/>
      <w:lvlJc w:val="left"/>
      <w:pPr>
        <w:ind w:left="6813" w:hanging="478"/>
      </w:pPr>
      <w:rPr>
        <w:rFonts w:hint="default"/>
      </w:rPr>
    </w:lvl>
    <w:lvl w:ilvl="8" w:tplc="CEA06DC4">
      <w:numFmt w:val="bullet"/>
      <w:lvlText w:val="•"/>
      <w:lvlJc w:val="left"/>
      <w:pPr>
        <w:ind w:left="7782" w:hanging="478"/>
      </w:pPr>
      <w:rPr>
        <w:rFonts w:hint="default"/>
      </w:rPr>
    </w:lvl>
  </w:abstractNum>
  <w:abstractNum w:abstractNumId="5" w15:restartNumberingAfterBreak="0">
    <w:nsid w:val="29107B93"/>
    <w:multiLevelType w:val="hybridMultilevel"/>
    <w:tmpl w:val="11F4FFD8"/>
    <w:lvl w:ilvl="0" w:tplc="9ACAE578">
      <w:start w:val="1"/>
      <w:numFmt w:val="upperLetter"/>
      <w:lvlText w:val="%1."/>
      <w:lvlJc w:val="left"/>
      <w:pPr>
        <w:ind w:left="401" w:hanging="284"/>
        <w:jc w:val="left"/>
      </w:pPr>
      <w:rPr>
        <w:rFonts w:ascii="Verdana" w:eastAsia="Verdana" w:hAnsi="Verdana" w:cs="Verdana" w:hint="default"/>
        <w:i/>
        <w:w w:val="99"/>
        <w:sz w:val="20"/>
        <w:szCs w:val="20"/>
      </w:rPr>
    </w:lvl>
    <w:lvl w:ilvl="1" w:tplc="BAC6D766">
      <w:start w:val="1"/>
      <w:numFmt w:val="decimal"/>
      <w:lvlText w:val="%1.%2."/>
      <w:lvlJc w:val="left"/>
      <w:pPr>
        <w:ind w:left="519" w:hanging="478"/>
        <w:jc w:val="left"/>
      </w:pPr>
      <w:rPr>
        <w:rFonts w:ascii="Verdana" w:eastAsia="Verdana" w:hAnsi="Verdana" w:cs="Verdana" w:hint="default"/>
        <w:spacing w:val="-1"/>
        <w:w w:val="99"/>
        <w:sz w:val="20"/>
        <w:szCs w:val="20"/>
      </w:rPr>
    </w:lvl>
    <w:lvl w:ilvl="2" w:tplc="17580338">
      <w:numFmt w:val="bullet"/>
      <w:lvlText w:val="•"/>
      <w:lvlJc w:val="left"/>
      <w:pPr>
        <w:ind w:left="1542" w:hanging="478"/>
      </w:pPr>
      <w:rPr>
        <w:rFonts w:hint="default"/>
      </w:rPr>
    </w:lvl>
    <w:lvl w:ilvl="3" w:tplc="D03C30AA">
      <w:numFmt w:val="bullet"/>
      <w:lvlText w:val="•"/>
      <w:lvlJc w:val="left"/>
      <w:pPr>
        <w:ind w:left="2564" w:hanging="478"/>
      </w:pPr>
      <w:rPr>
        <w:rFonts w:hint="default"/>
      </w:rPr>
    </w:lvl>
    <w:lvl w:ilvl="4" w:tplc="77961BB8">
      <w:numFmt w:val="bullet"/>
      <w:lvlText w:val="•"/>
      <w:lvlJc w:val="left"/>
      <w:pPr>
        <w:ind w:left="3586" w:hanging="478"/>
      </w:pPr>
      <w:rPr>
        <w:rFonts w:hint="default"/>
      </w:rPr>
    </w:lvl>
    <w:lvl w:ilvl="5" w:tplc="EAB47DD2">
      <w:numFmt w:val="bullet"/>
      <w:lvlText w:val="•"/>
      <w:lvlJc w:val="left"/>
      <w:pPr>
        <w:ind w:left="4608" w:hanging="478"/>
      </w:pPr>
      <w:rPr>
        <w:rFonts w:hint="default"/>
      </w:rPr>
    </w:lvl>
    <w:lvl w:ilvl="6" w:tplc="5E8816CA">
      <w:numFmt w:val="bullet"/>
      <w:lvlText w:val="•"/>
      <w:lvlJc w:val="left"/>
      <w:pPr>
        <w:ind w:left="5631" w:hanging="478"/>
      </w:pPr>
      <w:rPr>
        <w:rFonts w:hint="default"/>
      </w:rPr>
    </w:lvl>
    <w:lvl w:ilvl="7" w:tplc="AE7EB70A">
      <w:numFmt w:val="bullet"/>
      <w:lvlText w:val="•"/>
      <w:lvlJc w:val="left"/>
      <w:pPr>
        <w:ind w:left="6653" w:hanging="478"/>
      </w:pPr>
      <w:rPr>
        <w:rFonts w:hint="default"/>
      </w:rPr>
    </w:lvl>
    <w:lvl w:ilvl="8" w:tplc="8690E66C">
      <w:numFmt w:val="bullet"/>
      <w:lvlText w:val="•"/>
      <w:lvlJc w:val="left"/>
      <w:pPr>
        <w:ind w:left="7675" w:hanging="478"/>
      </w:pPr>
      <w:rPr>
        <w:rFonts w:hint="default"/>
      </w:rPr>
    </w:lvl>
  </w:abstractNum>
  <w:abstractNum w:abstractNumId="6" w15:restartNumberingAfterBreak="0">
    <w:nsid w:val="2DFB22EA"/>
    <w:multiLevelType w:val="hybridMultilevel"/>
    <w:tmpl w:val="4A667C8A"/>
    <w:lvl w:ilvl="0" w:tplc="3BF6D2B0">
      <w:start w:val="1"/>
      <w:numFmt w:val="decimal"/>
      <w:lvlText w:val="%1."/>
      <w:lvlJc w:val="left"/>
      <w:pPr>
        <w:ind w:left="118" w:hanging="567"/>
        <w:jc w:val="left"/>
      </w:pPr>
      <w:rPr>
        <w:rFonts w:ascii="Verdana" w:eastAsia="Verdana" w:hAnsi="Verdana" w:cs="Verdana" w:hint="default"/>
        <w:w w:val="99"/>
        <w:sz w:val="20"/>
        <w:szCs w:val="20"/>
      </w:rPr>
    </w:lvl>
    <w:lvl w:ilvl="1" w:tplc="353EF57E">
      <w:numFmt w:val="bullet"/>
      <w:lvlText w:val="•"/>
      <w:lvlJc w:val="left"/>
      <w:pPr>
        <w:ind w:left="1080" w:hanging="567"/>
      </w:pPr>
      <w:rPr>
        <w:rFonts w:hint="default"/>
      </w:rPr>
    </w:lvl>
    <w:lvl w:ilvl="2" w:tplc="A808AB46">
      <w:numFmt w:val="bullet"/>
      <w:lvlText w:val="•"/>
      <w:lvlJc w:val="left"/>
      <w:pPr>
        <w:ind w:left="2040" w:hanging="567"/>
      </w:pPr>
      <w:rPr>
        <w:rFonts w:hint="default"/>
      </w:rPr>
    </w:lvl>
    <w:lvl w:ilvl="3" w:tplc="223CA880">
      <w:numFmt w:val="bullet"/>
      <w:lvlText w:val="•"/>
      <w:lvlJc w:val="left"/>
      <w:pPr>
        <w:ind w:left="3000" w:hanging="567"/>
      </w:pPr>
      <w:rPr>
        <w:rFonts w:hint="default"/>
      </w:rPr>
    </w:lvl>
    <w:lvl w:ilvl="4" w:tplc="BC0246B0">
      <w:numFmt w:val="bullet"/>
      <w:lvlText w:val="•"/>
      <w:lvlJc w:val="left"/>
      <w:pPr>
        <w:ind w:left="3960" w:hanging="567"/>
      </w:pPr>
      <w:rPr>
        <w:rFonts w:hint="default"/>
      </w:rPr>
    </w:lvl>
    <w:lvl w:ilvl="5" w:tplc="65DC1420">
      <w:numFmt w:val="bullet"/>
      <w:lvlText w:val="•"/>
      <w:lvlJc w:val="left"/>
      <w:pPr>
        <w:ind w:left="4920" w:hanging="567"/>
      </w:pPr>
      <w:rPr>
        <w:rFonts w:hint="default"/>
      </w:rPr>
    </w:lvl>
    <w:lvl w:ilvl="6" w:tplc="6108D884">
      <w:numFmt w:val="bullet"/>
      <w:lvlText w:val="•"/>
      <w:lvlJc w:val="left"/>
      <w:pPr>
        <w:ind w:left="5880" w:hanging="567"/>
      </w:pPr>
      <w:rPr>
        <w:rFonts w:hint="default"/>
      </w:rPr>
    </w:lvl>
    <w:lvl w:ilvl="7" w:tplc="C29C76E0">
      <w:numFmt w:val="bullet"/>
      <w:lvlText w:val="•"/>
      <w:lvlJc w:val="left"/>
      <w:pPr>
        <w:ind w:left="6840" w:hanging="567"/>
      </w:pPr>
      <w:rPr>
        <w:rFonts w:hint="default"/>
      </w:rPr>
    </w:lvl>
    <w:lvl w:ilvl="8" w:tplc="EB8C0352">
      <w:numFmt w:val="bullet"/>
      <w:lvlText w:val="•"/>
      <w:lvlJc w:val="left"/>
      <w:pPr>
        <w:ind w:left="7800" w:hanging="567"/>
      </w:pPr>
      <w:rPr>
        <w:rFonts w:hint="default"/>
      </w:rPr>
    </w:lvl>
  </w:abstractNum>
  <w:abstractNum w:abstractNumId="7" w15:restartNumberingAfterBreak="0">
    <w:nsid w:val="2E1F1EE4"/>
    <w:multiLevelType w:val="hybridMultilevel"/>
    <w:tmpl w:val="912E05B4"/>
    <w:lvl w:ilvl="0" w:tplc="1F90303E">
      <w:start w:val="1"/>
      <w:numFmt w:val="upperLetter"/>
      <w:lvlText w:val="%1."/>
      <w:lvlJc w:val="left"/>
      <w:pPr>
        <w:ind w:left="1111" w:hanging="428"/>
        <w:jc w:val="left"/>
      </w:pPr>
      <w:rPr>
        <w:rFonts w:ascii="Verdana" w:eastAsia="Verdana" w:hAnsi="Verdana" w:cs="Verdana" w:hint="default"/>
        <w:b/>
        <w:bCs/>
        <w:i/>
        <w:spacing w:val="-2"/>
        <w:w w:val="99"/>
        <w:sz w:val="20"/>
        <w:szCs w:val="20"/>
      </w:rPr>
    </w:lvl>
    <w:lvl w:ilvl="1" w:tplc="1A82683E">
      <w:numFmt w:val="bullet"/>
      <w:lvlText w:val="•"/>
      <w:lvlJc w:val="left"/>
      <w:pPr>
        <w:ind w:left="1980" w:hanging="428"/>
      </w:pPr>
      <w:rPr>
        <w:rFonts w:hint="default"/>
      </w:rPr>
    </w:lvl>
    <w:lvl w:ilvl="2" w:tplc="B23C1616">
      <w:numFmt w:val="bullet"/>
      <w:lvlText w:val="•"/>
      <w:lvlJc w:val="left"/>
      <w:pPr>
        <w:ind w:left="2840" w:hanging="428"/>
      </w:pPr>
      <w:rPr>
        <w:rFonts w:hint="default"/>
      </w:rPr>
    </w:lvl>
    <w:lvl w:ilvl="3" w:tplc="A4164B66">
      <w:numFmt w:val="bullet"/>
      <w:lvlText w:val="•"/>
      <w:lvlJc w:val="left"/>
      <w:pPr>
        <w:ind w:left="3700" w:hanging="428"/>
      </w:pPr>
      <w:rPr>
        <w:rFonts w:hint="default"/>
      </w:rPr>
    </w:lvl>
    <w:lvl w:ilvl="4" w:tplc="EE5A7A50">
      <w:numFmt w:val="bullet"/>
      <w:lvlText w:val="•"/>
      <w:lvlJc w:val="left"/>
      <w:pPr>
        <w:ind w:left="4560" w:hanging="428"/>
      </w:pPr>
      <w:rPr>
        <w:rFonts w:hint="default"/>
      </w:rPr>
    </w:lvl>
    <w:lvl w:ilvl="5" w:tplc="BDDADB0E">
      <w:numFmt w:val="bullet"/>
      <w:lvlText w:val="•"/>
      <w:lvlJc w:val="left"/>
      <w:pPr>
        <w:ind w:left="5420" w:hanging="428"/>
      </w:pPr>
      <w:rPr>
        <w:rFonts w:hint="default"/>
      </w:rPr>
    </w:lvl>
    <w:lvl w:ilvl="6" w:tplc="3C18D542">
      <w:numFmt w:val="bullet"/>
      <w:lvlText w:val="•"/>
      <w:lvlJc w:val="left"/>
      <w:pPr>
        <w:ind w:left="6280" w:hanging="428"/>
      </w:pPr>
      <w:rPr>
        <w:rFonts w:hint="default"/>
      </w:rPr>
    </w:lvl>
    <w:lvl w:ilvl="7" w:tplc="BB1E0226">
      <w:numFmt w:val="bullet"/>
      <w:lvlText w:val="•"/>
      <w:lvlJc w:val="left"/>
      <w:pPr>
        <w:ind w:left="7140" w:hanging="428"/>
      </w:pPr>
      <w:rPr>
        <w:rFonts w:hint="default"/>
      </w:rPr>
    </w:lvl>
    <w:lvl w:ilvl="8" w:tplc="D2B64FF2">
      <w:numFmt w:val="bullet"/>
      <w:lvlText w:val="•"/>
      <w:lvlJc w:val="left"/>
      <w:pPr>
        <w:ind w:left="8000" w:hanging="428"/>
      </w:pPr>
      <w:rPr>
        <w:rFonts w:hint="default"/>
      </w:rPr>
    </w:lvl>
  </w:abstractNum>
  <w:abstractNum w:abstractNumId="8" w15:restartNumberingAfterBreak="0">
    <w:nsid w:val="3311563F"/>
    <w:multiLevelType w:val="hybridMultilevel"/>
    <w:tmpl w:val="07AA4922"/>
    <w:lvl w:ilvl="0" w:tplc="1B944D7A">
      <w:start w:val="1"/>
      <w:numFmt w:val="lowerRoman"/>
      <w:lvlText w:val="%1)"/>
      <w:lvlJc w:val="left"/>
      <w:pPr>
        <w:ind w:left="968" w:hanging="238"/>
        <w:jc w:val="left"/>
      </w:pPr>
      <w:rPr>
        <w:rFonts w:ascii="Verdana" w:eastAsia="Verdana" w:hAnsi="Verdana" w:cs="Verdana" w:hint="default"/>
        <w:w w:val="99"/>
        <w:sz w:val="20"/>
        <w:szCs w:val="20"/>
      </w:rPr>
    </w:lvl>
    <w:lvl w:ilvl="1" w:tplc="C42A33AA">
      <w:numFmt w:val="bullet"/>
      <w:lvlText w:val="•"/>
      <w:lvlJc w:val="left"/>
      <w:pPr>
        <w:ind w:left="1836" w:hanging="238"/>
      </w:pPr>
      <w:rPr>
        <w:rFonts w:hint="default"/>
      </w:rPr>
    </w:lvl>
    <w:lvl w:ilvl="2" w:tplc="58F652C4">
      <w:numFmt w:val="bullet"/>
      <w:lvlText w:val="•"/>
      <w:lvlJc w:val="left"/>
      <w:pPr>
        <w:ind w:left="2712" w:hanging="238"/>
      </w:pPr>
      <w:rPr>
        <w:rFonts w:hint="default"/>
      </w:rPr>
    </w:lvl>
    <w:lvl w:ilvl="3" w:tplc="A572B762">
      <w:numFmt w:val="bullet"/>
      <w:lvlText w:val="•"/>
      <w:lvlJc w:val="left"/>
      <w:pPr>
        <w:ind w:left="3588" w:hanging="238"/>
      </w:pPr>
      <w:rPr>
        <w:rFonts w:hint="default"/>
      </w:rPr>
    </w:lvl>
    <w:lvl w:ilvl="4" w:tplc="D2D8306A">
      <w:numFmt w:val="bullet"/>
      <w:lvlText w:val="•"/>
      <w:lvlJc w:val="left"/>
      <w:pPr>
        <w:ind w:left="4464" w:hanging="238"/>
      </w:pPr>
      <w:rPr>
        <w:rFonts w:hint="default"/>
      </w:rPr>
    </w:lvl>
    <w:lvl w:ilvl="5" w:tplc="A3DA62F2">
      <w:numFmt w:val="bullet"/>
      <w:lvlText w:val="•"/>
      <w:lvlJc w:val="left"/>
      <w:pPr>
        <w:ind w:left="5340" w:hanging="238"/>
      </w:pPr>
      <w:rPr>
        <w:rFonts w:hint="default"/>
      </w:rPr>
    </w:lvl>
    <w:lvl w:ilvl="6" w:tplc="3B5CC254">
      <w:numFmt w:val="bullet"/>
      <w:lvlText w:val="•"/>
      <w:lvlJc w:val="left"/>
      <w:pPr>
        <w:ind w:left="6216" w:hanging="238"/>
      </w:pPr>
      <w:rPr>
        <w:rFonts w:hint="default"/>
      </w:rPr>
    </w:lvl>
    <w:lvl w:ilvl="7" w:tplc="B8EE1B7E">
      <w:numFmt w:val="bullet"/>
      <w:lvlText w:val="•"/>
      <w:lvlJc w:val="left"/>
      <w:pPr>
        <w:ind w:left="7092" w:hanging="238"/>
      </w:pPr>
      <w:rPr>
        <w:rFonts w:hint="default"/>
      </w:rPr>
    </w:lvl>
    <w:lvl w:ilvl="8" w:tplc="F9F6076A">
      <w:numFmt w:val="bullet"/>
      <w:lvlText w:val="•"/>
      <w:lvlJc w:val="left"/>
      <w:pPr>
        <w:ind w:left="7968" w:hanging="238"/>
      </w:pPr>
      <w:rPr>
        <w:rFonts w:hint="default"/>
      </w:rPr>
    </w:lvl>
  </w:abstractNum>
  <w:abstractNum w:abstractNumId="9" w15:restartNumberingAfterBreak="0">
    <w:nsid w:val="352464A2"/>
    <w:multiLevelType w:val="hybridMultilevel"/>
    <w:tmpl w:val="C1ECFBF2"/>
    <w:lvl w:ilvl="0" w:tplc="0AF81A64">
      <w:start w:val="1"/>
      <w:numFmt w:val="decimal"/>
      <w:lvlText w:val="%1."/>
      <w:lvlJc w:val="left"/>
      <w:pPr>
        <w:ind w:left="401" w:hanging="567"/>
        <w:jc w:val="left"/>
      </w:pPr>
      <w:rPr>
        <w:rFonts w:hint="default"/>
        <w:w w:val="99"/>
      </w:rPr>
    </w:lvl>
    <w:lvl w:ilvl="1" w:tplc="BAA4A4FE">
      <w:start w:val="87"/>
      <w:numFmt w:val="decimal"/>
      <w:lvlText w:val="%2."/>
      <w:lvlJc w:val="left"/>
      <w:pPr>
        <w:ind w:left="968" w:hanging="348"/>
        <w:jc w:val="left"/>
      </w:pPr>
      <w:rPr>
        <w:rFonts w:ascii="Verdana" w:eastAsia="Verdana" w:hAnsi="Verdana" w:cs="Verdana" w:hint="default"/>
        <w:w w:val="100"/>
        <w:sz w:val="18"/>
        <w:szCs w:val="18"/>
      </w:rPr>
    </w:lvl>
    <w:lvl w:ilvl="2" w:tplc="1A5A4610">
      <w:numFmt w:val="bullet"/>
      <w:lvlText w:val="•"/>
      <w:lvlJc w:val="left"/>
      <w:pPr>
        <w:ind w:left="960" w:hanging="348"/>
      </w:pPr>
      <w:rPr>
        <w:rFonts w:hint="default"/>
      </w:rPr>
    </w:lvl>
    <w:lvl w:ilvl="3" w:tplc="21FE6C46">
      <w:numFmt w:val="bullet"/>
      <w:lvlText w:val="•"/>
      <w:lvlJc w:val="left"/>
      <w:pPr>
        <w:ind w:left="2055" w:hanging="348"/>
      </w:pPr>
      <w:rPr>
        <w:rFonts w:hint="default"/>
      </w:rPr>
    </w:lvl>
    <w:lvl w:ilvl="4" w:tplc="19BEF072">
      <w:numFmt w:val="bullet"/>
      <w:lvlText w:val="•"/>
      <w:lvlJc w:val="left"/>
      <w:pPr>
        <w:ind w:left="3150" w:hanging="348"/>
      </w:pPr>
      <w:rPr>
        <w:rFonts w:hint="default"/>
      </w:rPr>
    </w:lvl>
    <w:lvl w:ilvl="5" w:tplc="D6A88058">
      <w:numFmt w:val="bullet"/>
      <w:lvlText w:val="•"/>
      <w:lvlJc w:val="left"/>
      <w:pPr>
        <w:ind w:left="4245" w:hanging="348"/>
      </w:pPr>
      <w:rPr>
        <w:rFonts w:hint="default"/>
      </w:rPr>
    </w:lvl>
    <w:lvl w:ilvl="6" w:tplc="29F02F8E">
      <w:numFmt w:val="bullet"/>
      <w:lvlText w:val="•"/>
      <w:lvlJc w:val="left"/>
      <w:pPr>
        <w:ind w:left="5340" w:hanging="348"/>
      </w:pPr>
      <w:rPr>
        <w:rFonts w:hint="default"/>
      </w:rPr>
    </w:lvl>
    <w:lvl w:ilvl="7" w:tplc="C8EECD28">
      <w:numFmt w:val="bullet"/>
      <w:lvlText w:val="•"/>
      <w:lvlJc w:val="left"/>
      <w:pPr>
        <w:ind w:left="6435" w:hanging="348"/>
      </w:pPr>
      <w:rPr>
        <w:rFonts w:hint="default"/>
      </w:rPr>
    </w:lvl>
    <w:lvl w:ilvl="8" w:tplc="F118E0A2">
      <w:numFmt w:val="bullet"/>
      <w:lvlText w:val="•"/>
      <w:lvlJc w:val="left"/>
      <w:pPr>
        <w:ind w:left="7530" w:hanging="348"/>
      </w:pPr>
      <w:rPr>
        <w:rFonts w:hint="default"/>
      </w:rPr>
    </w:lvl>
  </w:abstractNum>
  <w:abstractNum w:abstractNumId="10" w15:restartNumberingAfterBreak="0">
    <w:nsid w:val="36C4395A"/>
    <w:multiLevelType w:val="hybridMultilevel"/>
    <w:tmpl w:val="BE323178"/>
    <w:lvl w:ilvl="0" w:tplc="21A050F0">
      <w:start w:val="1"/>
      <w:numFmt w:val="decimal"/>
      <w:lvlText w:val="%1)"/>
      <w:lvlJc w:val="left"/>
      <w:pPr>
        <w:ind w:left="401" w:hanging="245"/>
        <w:jc w:val="left"/>
      </w:pPr>
      <w:rPr>
        <w:rFonts w:ascii="Verdana" w:eastAsia="Verdana" w:hAnsi="Verdana" w:cs="Verdana" w:hint="default"/>
        <w:w w:val="100"/>
        <w:sz w:val="16"/>
        <w:szCs w:val="16"/>
      </w:rPr>
    </w:lvl>
    <w:lvl w:ilvl="1" w:tplc="81228684">
      <w:numFmt w:val="bullet"/>
      <w:lvlText w:val="•"/>
      <w:lvlJc w:val="left"/>
      <w:pPr>
        <w:ind w:left="1332" w:hanging="245"/>
      </w:pPr>
      <w:rPr>
        <w:rFonts w:hint="default"/>
      </w:rPr>
    </w:lvl>
    <w:lvl w:ilvl="2" w:tplc="E7320EF6">
      <w:numFmt w:val="bullet"/>
      <w:lvlText w:val="•"/>
      <w:lvlJc w:val="left"/>
      <w:pPr>
        <w:ind w:left="2264" w:hanging="245"/>
      </w:pPr>
      <w:rPr>
        <w:rFonts w:hint="default"/>
      </w:rPr>
    </w:lvl>
    <w:lvl w:ilvl="3" w:tplc="680AB940">
      <w:numFmt w:val="bullet"/>
      <w:lvlText w:val="•"/>
      <w:lvlJc w:val="left"/>
      <w:pPr>
        <w:ind w:left="3196" w:hanging="245"/>
      </w:pPr>
      <w:rPr>
        <w:rFonts w:hint="default"/>
      </w:rPr>
    </w:lvl>
    <w:lvl w:ilvl="4" w:tplc="3E00D054">
      <w:numFmt w:val="bullet"/>
      <w:lvlText w:val="•"/>
      <w:lvlJc w:val="left"/>
      <w:pPr>
        <w:ind w:left="4128" w:hanging="245"/>
      </w:pPr>
      <w:rPr>
        <w:rFonts w:hint="default"/>
      </w:rPr>
    </w:lvl>
    <w:lvl w:ilvl="5" w:tplc="A43C0358">
      <w:numFmt w:val="bullet"/>
      <w:lvlText w:val="•"/>
      <w:lvlJc w:val="left"/>
      <w:pPr>
        <w:ind w:left="5060" w:hanging="245"/>
      </w:pPr>
      <w:rPr>
        <w:rFonts w:hint="default"/>
      </w:rPr>
    </w:lvl>
    <w:lvl w:ilvl="6" w:tplc="A94A3028">
      <w:numFmt w:val="bullet"/>
      <w:lvlText w:val="•"/>
      <w:lvlJc w:val="left"/>
      <w:pPr>
        <w:ind w:left="5992" w:hanging="245"/>
      </w:pPr>
      <w:rPr>
        <w:rFonts w:hint="default"/>
      </w:rPr>
    </w:lvl>
    <w:lvl w:ilvl="7" w:tplc="E8FC9EE8">
      <w:numFmt w:val="bullet"/>
      <w:lvlText w:val="•"/>
      <w:lvlJc w:val="left"/>
      <w:pPr>
        <w:ind w:left="6924" w:hanging="245"/>
      </w:pPr>
      <w:rPr>
        <w:rFonts w:hint="default"/>
      </w:rPr>
    </w:lvl>
    <w:lvl w:ilvl="8" w:tplc="CC4E8718">
      <w:numFmt w:val="bullet"/>
      <w:lvlText w:val="•"/>
      <w:lvlJc w:val="left"/>
      <w:pPr>
        <w:ind w:left="7856" w:hanging="245"/>
      </w:pPr>
      <w:rPr>
        <w:rFonts w:hint="default"/>
      </w:rPr>
    </w:lvl>
  </w:abstractNum>
  <w:abstractNum w:abstractNumId="11" w15:restartNumberingAfterBreak="0">
    <w:nsid w:val="39EC5B38"/>
    <w:multiLevelType w:val="hybridMultilevel"/>
    <w:tmpl w:val="9A0C40AE"/>
    <w:lvl w:ilvl="0" w:tplc="CD9C70E6">
      <w:start w:val="107"/>
      <w:numFmt w:val="decimal"/>
      <w:lvlText w:val="%1."/>
      <w:lvlJc w:val="left"/>
      <w:pPr>
        <w:ind w:left="118" w:hanging="567"/>
        <w:jc w:val="left"/>
      </w:pPr>
      <w:rPr>
        <w:rFonts w:ascii="Verdana" w:eastAsia="Verdana" w:hAnsi="Verdana" w:cs="Verdana" w:hint="default"/>
        <w:w w:val="99"/>
        <w:sz w:val="20"/>
        <w:szCs w:val="20"/>
      </w:rPr>
    </w:lvl>
    <w:lvl w:ilvl="1" w:tplc="C932225C">
      <w:start w:val="1"/>
      <w:numFmt w:val="upperLetter"/>
      <w:lvlText w:val="%2."/>
      <w:lvlJc w:val="left"/>
      <w:pPr>
        <w:ind w:left="1112" w:hanging="428"/>
        <w:jc w:val="left"/>
      </w:pPr>
      <w:rPr>
        <w:rFonts w:ascii="Verdana" w:eastAsia="Verdana" w:hAnsi="Verdana" w:cs="Verdana" w:hint="default"/>
        <w:b/>
        <w:bCs/>
        <w:i/>
        <w:spacing w:val="-2"/>
        <w:w w:val="99"/>
        <w:sz w:val="20"/>
        <w:szCs w:val="20"/>
      </w:rPr>
    </w:lvl>
    <w:lvl w:ilvl="2" w:tplc="70665638">
      <w:numFmt w:val="bullet"/>
      <w:lvlText w:val="•"/>
      <w:lvlJc w:val="left"/>
      <w:pPr>
        <w:ind w:left="2075" w:hanging="428"/>
      </w:pPr>
      <w:rPr>
        <w:rFonts w:hint="default"/>
      </w:rPr>
    </w:lvl>
    <w:lvl w:ilvl="3" w:tplc="30441CAA">
      <w:numFmt w:val="bullet"/>
      <w:lvlText w:val="•"/>
      <w:lvlJc w:val="left"/>
      <w:pPr>
        <w:ind w:left="3031" w:hanging="428"/>
      </w:pPr>
      <w:rPr>
        <w:rFonts w:hint="default"/>
      </w:rPr>
    </w:lvl>
    <w:lvl w:ilvl="4" w:tplc="28CC9F60">
      <w:numFmt w:val="bullet"/>
      <w:lvlText w:val="•"/>
      <w:lvlJc w:val="left"/>
      <w:pPr>
        <w:ind w:left="3986" w:hanging="428"/>
      </w:pPr>
      <w:rPr>
        <w:rFonts w:hint="default"/>
      </w:rPr>
    </w:lvl>
    <w:lvl w:ilvl="5" w:tplc="9D9289C0">
      <w:numFmt w:val="bullet"/>
      <w:lvlText w:val="•"/>
      <w:lvlJc w:val="left"/>
      <w:pPr>
        <w:ind w:left="4942" w:hanging="428"/>
      </w:pPr>
      <w:rPr>
        <w:rFonts w:hint="default"/>
      </w:rPr>
    </w:lvl>
    <w:lvl w:ilvl="6" w:tplc="197E35A2">
      <w:numFmt w:val="bullet"/>
      <w:lvlText w:val="•"/>
      <w:lvlJc w:val="left"/>
      <w:pPr>
        <w:ind w:left="5897" w:hanging="428"/>
      </w:pPr>
      <w:rPr>
        <w:rFonts w:hint="default"/>
      </w:rPr>
    </w:lvl>
    <w:lvl w:ilvl="7" w:tplc="DC7AD0DC">
      <w:numFmt w:val="bullet"/>
      <w:lvlText w:val="•"/>
      <w:lvlJc w:val="left"/>
      <w:pPr>
        <w:ind w:left="6853" w:hanging="428"/>
      </w:pPr>
      <w:rPr>
        <w:rFonts w:hint="default"/>
      </w:rPr>
    </w:lvl>
    <w:lvl w:ilvl="8" w:tplc="41F48206">
      <w:numFmt w:val="bullet"/>
      <w:lvlText w:val="•"/>
      <w:lvlJc w:val="left"/>
      <w:pPr>
        <w:ind w:left="7808" w:hanging="428"/>
      </w:pPr>
      <w:rPr>
        <w:rFonts w:hint="default"/>
      </w:rPr>
    </w:lvl>
  </w:abstractNum>
  <w:abstractNum w:abstractNumId="12" w15:restartNumberingAfterBreak="0">
    <w:nsid w:val="3D897D12"/>
    <w:multiLevelType w:val="hybridMultilevel"/>
    <w:tmpl w:val="DAC65AE0"/>
    <w:lvl w:ilvl="0" w:tplc="C6BCB418">
      <w:start w:val="1"/>
      <w:numFmt w:val="upperLetter"/>
      <w:lvlText w:val="%1."/>
      <w:lvlJc w:val="left"/>
      <w:pPr>
        <w:ind w:left="401" w:hanging="284"/>
        <w:jc w:val="left"/>
      </w:pPr>
      <w:rPr>
        <w:rFonts w:ascii="Verdana" w:eastAsia="Verdana" w:hAnsi="Verdana" w:cs="Verdana" w:hint="default"/>
        <w:i/>
        <w:w w:val="99"/>
        <w:sz w:val="20"/>
        <w:szCs w:val="20"/>
      </w:rPr>
    </w:lvl>
    <w:lvl w:ilvl="1" w:tplc="92E6FCB6">
      <w:numFmt w:val="bullet"/>
      <w:lvlText w:val="•"/>
      <w:lvlJc w:val="left"/>
      <w:pPr>
        <w:ind w:left="1332" w:hanging="284"/>
      </w:pPr>
      <w:rPr>
        <w:rFonts w:hint="default"/>
      </w:rPr>
    </w:lvl>
    <w:lvl w:ilvl="2" w:tplc="8FECDC2E">
      <w:numFmt w:val="bullet"/>
      <w:lvlText w:val="•"/>
      <w:lvlJc w:val="left"/>
      <w:pPr>
        <w:ind w:left="2264" w:hanging="284"/>
      </w:pPr>
      <w:rPr>
        <w:rFonts w:hint="default"/>
      </w:rPr>
    </w:lvl>
    <w:lvl w:ilvl="3" w:tplc="4C36124A">
      <w:numFmt w:val="bullet"/>
      <w:lvlText w:val="•"/>
      <w:lvlJc w:val="left"/>
      <w:pPr>
        <w:ind w:left="3196" w:hanging="284"/>
      </w:pPr>
      <w:rPr>
        <w:rFonts w:hint="default"/>
      </w:rPr>
    </w:lvl>
    <w:lvl w:ilvl="4" w:tplc="01DA68DC">
      <w:numFmt w:val="bullet"/>
      <w:lvlText w:val="•"/>
      <w:lvlJc w:val="left"/>
      <w:pPr>
        <w:ind w:left="4128" w:hanging="284"/>
      </w:pPr>
      <w:rPr>
        <w:rFonts w:hint="default"/>
      </w:rPr>
    </w:lvl>
    <w:lvl w:ilvl="5" w:tplc="2F1A703C">
      <w:numFmt w:val="bullet"/>
      <w:lvlText w:val="•"/>
      <w:lvlJc w:val="left"/>
      <w:pPr>
        <w:ind w:left="5060" w:hanging="284"/>
      </w:pPr>
      <w:rPr>
        <w:rFonts w:hint="default"/>
      </w:rPr>
    </w:lvl>
    <w:lvl w:ilvl="6" w:tplc="51DA8A62">
      <w:numFmt w:val="bullet"/>
      <w:lvlText w:val="•"/>
      <w:lvlJc w:val="left"/>
      <w:pPr>
        <w:ind w:left="5992" w:hanging="284"/>
      </w:pPr>
      <w:rPr>
        <w:rFonts w:hint="default"/>
      </w:rPr>
    </w:lvl>
    <w:lvl w:ilvl="7" w:tplc="44562CC4">
      <w:numFmt w:val="bullet"/>
      <w:lvlText w:val="•"/>
      <w:lvlJc w:val="left"/>
      <w:pPr>
        <w:ind w:left="6924" w:hanging="284"/>
      </w:pPr>
      <w:rPr>
        <w:rFonts w:hint="default"/>
      </w:rPr>
    </w:lvl>
    <w:lvl w:ilvl="8" w:tplc="CC1CEC76">
      <w:numFmt w:val="bullet"/>
      <w:lvlText w:val="•"/>
      <w:lvlJc w:val="left"/>
      <w:pPr>
        <w:ind w:left="7856" w:hanging="284"/>
      </w:pPr>
      <w:rPr>
        <w:rFonts w:hint="default"/>
      </w:rPr>
    </w:lvl>
  </w:abstractNum>
  <w:abstractNum w:abstractNumId="13" w15:restartNumberingAfterBreak="0">
    <w:nsid w:val="40302C71"/>
    <w:multiLevelType w:val="hybridMultilevel"/>
    <w:tmpl w:val="46B27972"/>
    <w:lvl w:ilvl="0" w:tplc="9A540840">
      <w:start w:val="1"/>
      <w:numFmt w:val="decimal"/>
      <w:lvlText w:val="%1."/>
      <w:lvlJc w:val="left"/>
      <w:pPr>
        <w:ind w:left="855" w:hanging="238"/>
        <w:jc w:val="left"/>
      </w:pPr>
      <w:rPr>
        <w:rFonts w:ascii="Verdana" w:eastAsia="Verdana" w:hAnsi="Verdana" w:cs="Verdana" w:hint="default"/>
        <w:w w:val="100"/>
        <w:sz w:val="16"/>
        <w:szCs w:val="16"/>
      </w:rPr>
    </w:lvl>
    <w:lvl w:ilvl="1" w:tplc="E84E94E8">
      <w:numFmt w:val="bullet"/>
      <w:lvlText w:val="•"/>
      <w:lvlJc w:val="left"/>
      <w:pPr>
        <w:ind w:left="1746" w:hanging="238"/>
      </w:pPr>
      <w:rPr>
        <w:rFonts w:hint="default"/>
      </w:rPr>
    </w:lvl>
    <w:lvl w:ilvl="2" w:tplc="00D89B60">
      <w:numFmt w:val="bullet"/>
      <w:lvlText w:val="•"/>
      <w:lvlJc w:val="left"/>
      <w:pPr>
        <w:ind w:left="2632" w:hanging="238"/>
      </w:pPr>
      <w:rPr>
        <w:rFonts w:hint="default"/>
      </w:rPr>
    </w:lvl>
    <w:lvl w:ilvl="3" w:tplc="54BABC28">
      <w:numFmt w:val="bullet"/>
      <w:lvlText w:val="•"/>
      <w:lvlJc w:val="left"/>
      <w:pPr>
        <w:ind w:left="3518" w:hanging="238"/>
      </w:pPr>
      <w:rPr>
        <w:rFonts w:hint="default"/>
      </w:rPr>
    </w:lvl>
    <w:lvl w:ilvl="4" w:tplc="BC3E17B2">
      <w:numFmt w:val="bullet"/>
      <w:lvlText w:val="•"/>
      <w:lvlJc w:val="left"/>
      <w:pPr>
        <w:ind w:left="4404" w:hanging="238"/>
      </w:pPr>
      <w:rPr>
        <w:rFonts w:hint="default"/>
      </w:rPr>
    </w:lvl>
    <w:lvl w:ilvl="5" w:tplc="60A87BD2">
      <w:numFmt w:val="bullet"/>
      <w:lvlText w:val="•"/>
      <w:lvlJc w:val="left"/>
      <w:pPr>
        <w:ind w:left="5290" w:hanging="238"/>
      </w:pPr>
      <w:rPr>
        <w:rFonts w:hint="default"/>
      </w:rPr>
    </w:lvl>
    <w:lvl w:ilvl="6" w:tplc="9098B7DE">
      <w:numFmt w:val="bullet"/>
      <w:lvlText w:val="•"/>
      <w:lvlJc w:val="left"/>
      <w:pPr>
        <w:ind w:left="6176" w:hanging="238"/>
      </w:pPr>
      <w:rPr>
        <w:rFonts w:hint="default"/>
      </w:rPr>
    </w:lvl>
    <w:lvl w:ilvl="7" w:tplc="628274EA">
      <w:numFmt w:val="bullet"/>
      <w:lvlText w:val="•"/>
      <w:lvlJc w:val="left"/>
      <w:pPr>
        <w:ind w:left="7062" w:hanging="238"/>
      </w:pPr>
      <w:rPr>
        <w:rFonts w:hint="default"/>
      </w:rPr>
    </w:lvl>
    <w:lvl w:ilvl="8" w:tplc="C8D06C00">
      <w:numFmt w:val="bullet"/>
      <w:lvlText w:val="•"/>
      <w:lvlJc w:val="left"/>
      <w:pPr>
        <w:ind w:left="7948" w:hanging="238"/>
      </w:pPr>
      <w:rPr>
        <w:rFonts w:hint="default"/>
      </w:rPr>
    </w:lvl>
  </w:abstractNum>
  <w:abstractNum w:abstractNumId="14" w15:restartNumberingAfterBreak="0">
    <w:nsid w:val="40943697"/>
    <w:multiLevelType w:val="hybridMultilevel"/>
    <w:tmpl w:val="06F673A8"/>
    <w:lvl w:ilvl="0" w:tplc="7436C08A">
      <w:start w:val="1"/>
      <w:numFmt w:val="upperLetter"/>
      <w:lvlText w:val="%1."/>
      <w:lvlJc w:val="left"/>
      <w:pPr>
        <w:ind w:left="1251" w:hanging="567"/>
        <w:jc w:val="left"/>
      </w:pPr>
      <w:rPr>
        <w:rFonts w:ascii="Verdana" w:eastAsia="Verdana" w:hAnsi="Verdana" w:cs="Verdana" w:hint="default"/>
        <w:b/>
        <w:bCs/>
        <w:i/>
        <w:spacing w:val="-2"/>
        <w:w w:val="99"/>
        <w:sz w:val="20"/>
        <w:szCs w:val="20"/>
      </w:rPr>
    </w:lvl>
    <w:lvl w:ilvl="1" w:tplc="ED461B66">
      <w:start w:val="1"/>
      <w:numFmt w:val="decimal"/>
      <w:lvlText w:val="%1.%2."/>
      <w:lvlJc w:val="left"/>
      <w:pPr>
        <w:ind w:left="2014" w:hanging="478"/>
        <w:jc w:val="left"/>
      </w:pPr>
      <w:rPr>
        <w:rFonts w:ascii="Verdana" w:eastAsia="Verdana" w:hAnsi="Verdana" w:cs="Verdana" w:hint="default"/>
        <w:i/>
        <w:spacing w:val="-1"/>
        <w:w w:val="99"/>
        <w:sz w:val="20"/>
        <w:szCs w:val="20"/>
      </w:rPr>
    </w:lvl>
    <w:lvl w:ilvl="2" w:tplc="61FC6624">
      <w:numFmt w:val="bullet"/>
      <w:lvlText w:val="•"/>
      <w:lvlJc w:val="left"/>
      <w:pPr>
        <w:ind w:left="2875" w:hanging="478"/>
      </w:pPr>
      <w:rPr>
        <w:rFonts w:hint="default"/>
      </w:rPr>
    </w:lvl>
    <w:lvl w:ilvl="3" w:tplc="CD1A0F9C">
      <w:numFmt w:val="bullet"/>
      <w:lvlText w:val="•"/>
      <w:lvlJc w:val="left"/>
      <w:pPr>
        <w:ind w:left="3731" w:hanging="478"/>
      </w:pPr>
      <w:rPr>
        <w:rFonts w:hint="default"/>
      </w:rPr>
    </w:lvl>
    <w:lvl w:ilvl="4" w:tplc="5408350E">
      <w:numFmt w:val="bullet"/>
      <w:lvlText w:val="•"/>
      <w:lvlJc w:val="left"/>
      <w:pPr>
        <w:ind w:left="4586" w:hanging="478"/>
      </w:pPr>
      <w:rPr>
        <w:rFonts w:hint="default"/>
      </w:rPr>
    </w:lvl>
    <w:lvl w:ilvl="5" w:tplc="AF6097F2">
      <w:numFmt w:val="bullet"/>
      <w:lvlText w:val="•"/>
      <w:lvlJc w:val="left"/>
      <w:pPr>
        <w:ind w:left="5442" w:hanging="478"/>
      </w:pPr>
      <w:rPr>
        <w:rFonts w:hint="default"/>
      </w:rPr>
    </w:lvl>
    <w:lvl w:ilvl="6" w:tplc="8F5EAC2C">
      <w:numFmt w:val="bullet"/>
      <w:lvlText w:val="•"/>
      <w:lvlJc w:val="left"/>
      <w:pPr>
        <w:ind w:left="6297" w:hanging="478"/>
      </w:pPr>
      <w:rPr>
        <w:rFonts w:hint="default"/>
      </w:rPr>
    </w:lvl>
    <w:lvl w:ilvl="7" w:tplc="A66AA698">
      <w:numFmt w:val="bullet"/>
      <w:lvlText w:val="•"/>
      <w:lvlJc w:val="left"/>
      <w:pPr>
        <w:ind w:left="7153" w:hanging="478"/>
      </w:pPr>
      <w:rPr>
        <w:rFonts w:hint="default"/>
      </w:rPr>
    </w:lvl>
    <w:lvl w:ilvl="8" w:tplc="C6E48CCA">
      <w:numFmt w:val="bullet"/>
      <w:lvlText w:val="•"/>
      <w:lvlJc w:val="left"/>
      <w:pPr>
        <w:ind w:left="8008" w:hanging="478"/>
      </w:pPr>
      <w:rPr>
        <w:rFonts w:hint="default"/>
      </w:rPr>
    </w:lvl>
  </w:abstractNum>
  <w:abstractNum w:abstractNumId="15" w15:restartNumberingAfterBreak="0">
    <w:nsid w:val="40C458E6"/>
    <w:multiLevelType w:val="hybridMultilevel"/>
    <w:tmpl w:val="934C5492"/>
    <w:lvl w:ilvl="0" w:tplc="FC06FCA2">
      <w:start w:val="1"/>
      <w:numFmt w:val="upperLetter"/>
      <w:lvlText w:val="%1."/>
      <w:lvlJc w:val="left"/>
      <w:pPr>
        <w:ind w:left="401" w:hanging="284"/>
        <w:jc w:val="left"/>
      </w:pPr>
      <w:rPr>
        <w:rFonts w:ascii="Verdana" w:eastAsia="Verdana" w:hAnsi="Verdana" w:cs="Verdana" w:hint="default"/>
        <w:i/>
        <w:w w:val="99"/>
        <w:sz w:val="20"/>
        <w:szCs w:val="20"/>
      </w:rPr>
    </w:lvl>
    <w:lvl w:ilvl="1" w:tplc="90EAF5B4">
      <w:start w:val="1"/>
      <w:numFmt w:val="decimal"/>
      <w:lvlText w:val="%1.%2."/>
      <w:lvlJc w:val="left"/>
      <w:pPr>
        <w:ind w:left="996" w:hanging="478"/>
        <w:jc w:val="left"/>
      </w:pPr>
      <w:rPr>
        <w:rFonts w:ascii="Verdana" w:eastAsia="Verdana" w:hAnsi="Verdana" w:cs="Verdana" w:hint="default"/>
        <w:spacing w:val="-1"/>
        <w:w w:val="99"/>
        <w:sz w:val="20"/>
        <w:szCs w:val="20"/>
      </w:rPr>
    </w:lvl>
    <w:lvl w:ilvl="2" w:tplc="B5DEAFAE">
      <w:numFmt w:val="bullet"/>
      <w:lvlText w:val="•"/>
      <w:lvlJc w:val="left"/>
      <w:pPr>
        <w:ind w:left="1968" w:hanging="478"/>
      </w:pPr>
      <w:rPr>
        <w:rFonts w:hint="default"/>
      </w:rPr>
    </w:lvl>
    <w:lvl w:ilvl="3" w:tplc="1116CC54">
      <w:numFmt w:val="bullet"/>
      <w:lvlText w:val="•"/>
      <w:lvlJc w:val="left"/>
      <w:pPr>
        <w:ind w:left="2937" w:hanging="478"/>
      </w:pPr>
      <w:rPr>
        <w:rFonts w:hint="default"/>
      </w:rPr>
    </w:lvl>
    <w:lvl w:ilvl="4" w:tplc="5A4A55C4">
      <w:numFmt w:val="bullet"/>
      <w:lvlText w:val="•"/>
      <w:lvlJc w:val="left"/>
      <w:pPr>
        <w:ind w:left="3906" w:hanging="478"/>
      </w:pPr>
      <w:rPr>
        <w:rFonts w:hint="default"/>
      </w:rPr>
    </w:lvl>
    <w:lvl w:ilvl="5" w:tplc="B3F6838E">
      <w:numFmt w:val="bullet"/>
      <w:lvlText w:val="•"/>
      <w:lvlJc w:val="left"/>
      <w:pPr>
        <w:ind w:left="4875" w:hanging="478"/>
      </w:pPr>
      <w:rPr>
        <w:rFonts w:hint="default"/>
      </w:rPr>
    </w:lvl>
    <w:lvl w:ilvl="6" w:tplc="5380DEF8">
      <w:numFmt w:val="bullet"/>
      <w:lvlText w:val="•"/>
      <w:lvlJc w:val="left"/>
      <w:pPr>
        <w:ind w:left="5844" w:hanging="478"/>
      </w:pPr>
      <w:rPr>
        <w:rFonts w:hint="default"/>
      </w:rPr>
    </w:lvl>
    <w:lvl w:ilvl="7" w:tplc="81B691DA">
      <w:numFmt w:val="bullet"/>
      <w:lvlText w:val="•"/>
      <w:lvlJc w:val="left"/>
      <w:pPr>
        <w:ind w:left="6813" w:hanging="478"/>
      </w:pPr>
      <w:rPr>
        <w:rFonts w:hint="default"/>
      </w:rPr>
    </w:lvl>
    <w:lvl w:ilvl="8" w:tplc="D95A0904">
      <w:numFmt w:val="bullet"/>
      <w:lvlText w:val="•"/>
      <w:lvlJc w:val="left"/>
      <w:pPr>
        <w:ind w:left="7782" w:hanging="478"/>
      </w:pPr>
      <w:rPr>
        <w:rFonts w:hint="default"/>
      </w:rPr>
    </w:lvl>
  </w:abstractNum>
  <w:abstractNum w:abstractNumId="16" w15:restartNumberingAfterBreak="0">
    <w:nsid w:val="4AF550DA"/>
    <w:multiLevelType w:val="hybridMultilevel"/>
    <w:tmpl w:val="F74E15D8"/>
    <w:lvl w:ilvl="0" w:tplc="649ACC0A">
      <w:start w:val="1"/>
      <w:numFmt w:val="upperLetter"/>
      <w:lvlText w:val="%1."/>
      <w:lvlJc w:val="left"/>
      <w:pPr>
        <w:ind w:left="401" w:hanging="284"/>
        <w:jc w:val="left"/>
      </w:pPr>
      <w:rPr>
        <w:rFonts w:ascii="Verdana" w:eastAsia="Verdana" w:hAnsi="Verdana" w:cs="Verdana" w:hint="default"/>
        <w:i/>
        <w:w w:val="99"/>
        <w:sz w:val="20"/>
        <w:szCs w:val="20"/>
      </w:rPr>
    </w:lvl>
    <w:lvl w:ilvl="1" w:tplc="4B6E42D2">
      <w:start w:val="1"/>
      <w:numFmt w:val="decimal"/>
      <w:lvlText w:val="%1.%2."/>
      <w:lvlJc w:val="left"/>
      <w:pPr>
        <w:ind w:left="987" w:hanging="468"/>
        <w:jc w:val="left"/>
      </w:pPr>
      <w:rPr>
        <w:rFonts w:ascii="Verdana" w:eastAsia="Verdana" w:hAnsi="Verdana" w:cs="Verdana" w:hint="default"/>
        <w:spacing w:val="-1"/>
        <w:w w:val="99"/>
        <w:sz w:val="20"/>
        <w:szCs w:val="20"/>
      </w:rPr>
    </w:lvl>
    <w:lvl w:ilvl="2" w:tplc="040820EE">
      <w:numFmt w:val="bullet"/>
      <w:lvlText w:val="•"/>
      <w:lvlJc w:val="left"/>
      <w:pPr>
        <w:ind w:left="1951" w:hanging="468"/>
      </w:pPr>
      <w:rPr>
        <w:rFonts w:hint="default"/>
      </w:rPr>
    </w:lvl>
    <w:lvl w:ilvl="3" w:tplc="8CD2E348">
      <w:numFmt w:val="bullet"/>
      <w:lvlText w:val="•"/>
      <w:lvlJc w:val="left"/>
      <w:pPr>
        <w:ind w:left="2922" w:hanging="468"/>
      </w:pPr>
      <w:rPr>
        <w:rFonts w:hint="default"/>
      </w:rPr>
    </w:lvl>
    <w:lvl w:ilvl="4" w:tplc="E014D8E2">
      <w:numFmt w:val="bullet"/>
      <w:lvlText w:val="•"/>
      <w:lvlJc w:val="left"/>
      <w:pPr>
        <w:ind w:left="3893" w:hanging="468"/>
      </w:pPr>
      <w:rPr>
        <w:rFonts w:hint="default"/>
      </w:rPr>
    </w:lvl>
    <w:lvl w:ilvl="5" w:tplc="DC041CB0">
      <w:numFmt w:val="bullet"/>
      <w:lvlText w:val="•"/>
      <w:lvlJc w:val="left"/>
      <w:pPr>
        <w:ind w:left="4864" w:hanging="468"/>
      </w:pPr>
      <w:rPr>
        <w:rFonts w:hint="default"/>
      </w:rPr>
    </w:lvl>
    <w:lvl w:ilvl="6" w:tplc="F4A8879A">
      <w:numFmt w:val="bullet"/>
      <w:lvlText w:val="•"/>
      <w:lvlJc w:val="left"/>
      <w:pPr>
        <w:ind w:left="5835" w:hanging="468"/>
      </w:pPr>
      <w:rPr>
        <w:rFonts w:hint="default"/>
      </w:rPr>
    </w:lvl>
    <w:lvl w:ilvl="7" w:tplc="A1B2BF70">
      <w:numFmt w:val="bullet"/>
      <w:lvlText w:val="•"/>
      <w:lvlJc w:val="left"/>
      <w:pPr>
        <w:ind w:left="6806" w:hanging="468"/>
      </w:pPr>
      <w:rPr>
        <w:rFonts w:hint="default"/>
      </w:rPr>
    </w:lvl>
    <w:lvl w:ilvl="8" w:tplc="BF6C1C2C">
      <w:numFmt w:val="bullet"/>
      <w:lvlText w:val="•"/>
      <w:lvlJc w:val="left"/>
      <w:pPr>
        <w:ind w:left="7777" w:hanging="468"/>
      </w:pPr>
      <w:rPr>
        <w:rFonts w:hint="default"/>
      </w:rPr>
    </w:lvl>
  </w:abstractNum>
  <w:abstractNum w:abstractNumId="17" w15:restartNumberingAfterBreak="0">
    <w:nsid w:val="536F171D"/>
    <w:multiLevelType w:val="hybridMultilevel"/>
    <w:tmpl w:val="C9DEEB78"/>
    <w:lvl w:ilvl="0" w:tplc="E89067C8">
      <w:start w:val="1"/>
      <w:numFmt w:val="upperLetter"/>
      <w:lvlText w:val="%1."/>
      <w:lvlJc w:val="left"/>
      <w:pPr>
        <w:ind w:left="1251" w:hanging="567"/>
        <w:jc w:val="left"/>
      </w:pPr>
      <w:rPr>
        <w:rFonts w:ascii="Verdana" w:eastAsia="Verdana" w:hAnsi="Verdana" w:cs="Verdana" w:hint="default"/>
        <w:b/>
        <w:bCs/>
        <w:i/>
        <w:spacing w:val="-2"/>
        <w:w w:val="99"/>
        <w:sz w:val="20"/>
        <w:szCs w:val="20"/>
      </w:rPr>
    </w:lvl>
    <w:lvl w:ilvl="1" w:tplc="C3D8EF2C">
      <w:start w:val="1"/>
      <w:numFmt w:val="decimal"/>
      <w:lvlText w:val="%1.%2."/>
      <w:lvlJc w:val="left"/>
      <w:pPr>
        <w:ind w:left="2014" w:hanging="478"/>
        <w:jc w:val="left"/>
      </w:pPr>
      <w:rPr>
        <w:rFonts w:ascii="Verdana" w:eastAsia="Verdana" w:hAnsi="Verdana" w:cs="Verdana" w:hint="default"/>
        <w:i/>
        <w:spacing w:val="-1"/>
        <w:w w:val="99"/>
        <w:sz w:val="20"/>
        <w:szCs w:val="20"/>
      </w:rPr>
    </w:lvl>
    <w:lvl w:ilvl="2" w:tplc="FE56BF28">
      <w:start w:val="1"/>
      <w:numFmt w:val="decimal"/>
      <w:lvlText w:val="%1.%2.%3."/>
      <w:lvlJc w:val="left"/>
      <w:pPr>
        <w:ind w:left="2501" w:hanging="682"/>
        <w:jc w:val="left"/>
      </w:pPr>
      <w:rPr>
        <w:rFonts w:ascii="Verdana" w:eastAsia="Verdana" w:hAnsi="Verdana" w:cs="Verdana" w:hint="default"/>
        <w:i/>
        <w:spacing w:val="-1"/>
        <w:w w:val="99"/>
        <w:sz w:val="20"/>
        <w:szCs w:val="20"/>
      </w:rPr>
    </w:lvl>
    <w:lvl w:ilvl="3" w:tplc="F5CE939A">
      <w:numFmt w:val="bullet"/>
      <w:lvlText w:val="•"/>
      <w:lvlJc w:val="left"/>
      <w:pPr>
        <w:ind w:left="3402" w:hanging="682"/>
      </w:pPr>
      <w:rPr>
        <w:rFonts w:hint="default"/>
      </w:rPr>
    </w:lvl>
    <w:lvl w:ilvl="4" w:tplc="F5321A8A">
      <w:numFmt w:val="bullet"/>
      <w:lvlText w:val="•"/>
      <w:lvlJc w:val="left"/>
      <w:pPr>
        <w:ind w:left="4305" w:hanging="682"/>
      </w:pPr>
      <w:rPr>
        <w:rFonts w:hint="default"/>
      </w:rPr>
    </w:lvl>
    <w:lvl w:ilvl="5" w:tplc="7ADCE69A">
      <w:numFmt w:val="bullet"/>
      <w:lvlText w:val="•"/>
      <w:lvlJc w:val="left"/>
      <w:pPr>
        <w:ind w:left="5207" w:hanging="682"/>
      </w:pPr>
      <w:rPr>
        <w:rFonts w:hint="default"/>
      </w:rPr>
    </w:lvl>
    <w:lvl w:ilvl="6" w:tplc="3EC809C8">
      <w:numFmt w:val="bullet"/>
      <w:lvlText w:val="•"/>
      <w:lvlJc w:val="left"/>
      <w:pPr>
        <w:ind w:left="6110" w:hanging="682"/>
      </w:pPr>
      <w:rPr>
        <w:rFonts w:hint="default"/>
      </w:rPr>
    </w:lvl>
    <w:lvl w:ilvl="7" w:tplc="7C5A17FA">
      <w:numFmt w:val="bullet"/>
      <w:lvlText w:val="•"/>
      <w:lvlJc w:val="left"/>
      <w:pPr>
        <w:ind w:left="7012" w:hanging="682"/>
      </w:pPr>
      <w:rPr>
        <w:rFonts w:hint="default"/>
      </w:rPr>
    </w:lvl>
    <w:lvl w:ilvl="8" w:tplc="259ACB0C">
      <w:numFmt w:val="bullet"/>
      <w:lvlText w:val="•"/>
      <w:lvlJc w:val="left"/>
      <w:pPr>
        <w:ind w:left="7915" w:hanging="682"/>
      </w:pPr>
      <w:rPr>
        <w:rFonts w:hint="default"/>
      </w:rPr>
    </w:lvl>
  </w:abstractNum>
  <w:abstractNum w:abstractNumId="18" w15:restartNumberingAfterBreak="0">
    <w:nsid w:val="57FB728E"/>
    <w:multiLevelType w:val="hybridMultilevel"/>
    <w:tmpl w:val="EA567252"/>
    <w:lvl w:ilvl="0" w:tplc="482E8E76">
      <w:start w:val="1"/>
      <w:numFmt w:val="decimal"/>
      <w:lvlText w:val="%1."/>
      <w:lvlJc w:val="left"/>
      <w:pPr>
        <w:ind w:left="118" w:hanging="567"/>
        <w:jc w:val="left"/>
      </w:pPr>
      <w:rPr>
        <w:rFonts w:ascii="Verdana" w:eastAsia="Verdana" w:hAnsi="Verdana" w:cs="Verdana" w:hint="default"/>
        <w:w w:val="99"/>
        <w:sz w:val="20"/>
        <w:szCs w:val="20"/>
      </w:rPr>
    </w:lvl>
    <w:lvl w:ilvl="1" w:tplc="E45664A0">
      <w:start w:val="1"/>
      <w:numFmt w:val="lowerLetter"/>
      <w:lvlText w:val="%2)"/>
      <w:lvlJc w:val="left"/>
      <w:pPr>
        <w:ind w:left="1183" w:hanging="358"/>
        <w:jc w:val="left"/>
      </w:pPr>
      <w:rPr>
        <w:rFonts w:ascii="Verdana" w:eastAsia="Verdana" w:hAnsi="Verdana" w:cs="Verdana" w:hint="default"/>
        <w:i/>
        <w:w w:val="99"/>
        <w:sz w:val="20"/>
        <w:szCs w:val="20"/>
      </w:rPr>
    </w:lvl>
    <w:lvl w:ilvl="2" w:tplc="B872622A">
      <w:numFmt w:val="bullet"/>
      <w:lvlText w:val="•"/>
      <w:lvlJc w:val="left"/>
      <w:pPr>
        <w:ind w:left="2128" w:hanging="358"/>
      </w:pPr>
      <w:rPr>
        <w:rFonts w:hint="default"/>
      </w:rPr>
    </w:lvl>
    <w:lvl w:ilvl="3" w:tplc="4D4A6176">
      <w:numFmt w:val="bullet"/>
      <w:lvlText w:val="•"/>
      <w:lvlJc w:val="left"/>
      <w:pPr>
        <w:ind w:left="3077" w:hanging="358"/>
      </w:pPr>
      <w:rPr>
        <w:rFonts w:hint="default"/>
      </w:rPr>
    </w:lvl>
    <w:lvl w:ilvl="4" w:tplc="67ACBB88">
      <w:numFmt w:val="bullet"/>
      <w:lvlText w:val="•"/>
      <w:lvlJc w:val="left"/>
      <w:pPr>
        <w:ind w:left="4026" w:hanging="358"/>
      </w:pPr>
      <w:rPr>
        <w:rFonts w:hint="default"/>
      </w:rPr>
    </w:lvl>
    <w:lvl w:ilvl="5" w:tplc="CB1A4408">
      <w:numFmt w:val="bullet"/>
      <w:lvlText w:val="•"/>
      <w:lvlJc w:val="left"/>
      <w:pPr>
        <w:ind w:left="4975" w:hanging="358"/>
      </w:pPr>
      <w:rPr>
        <w:rFonts w:hint="default"/>
      </w:rPr>
    </w:lvl>
    <w:lvl w:ilvl="6" w:tplc="7CFA010C">
      <w:numFmt w:val="bullet"/>
      <w:lvlText w:val="•"/>
      <w:lvlJc w:val="left"/>
      <w:pPr>
        <w:ind w:left="5924" w:hanging="358"/>
      </w:pPr>
      <w:rPr>
        <w:rFonts w:hint="default"/>
      </w:rPr>
    </w:lvl>
    <w:lvl w:ilvl="7" w:tplc="A1BAFAE0">
      <w:numFmt w:val="bullet"/>
      <w:lvlText w:val="•"/>
      <w:lvlJc w:val="left"/>
      <w:pPr>
        <w:ind w:left="6873" w:hanging="358"/>
      </w:pPr>
      <w:rPr>
        <w:rFonts w:hint="default"/>
      </w:rPr>
    </w:lvl>
    <w:lvl w:ilvl="8" w:tplc="EFE26E7A">
      <w:numFmt w:val="bullet"/>
      <w:lvlText w:val="•"/>
      <w:lvlJc w:val="left"/>
      <w:pPr>
        <w:ind w:left="7822" w:hanging="358"/>
      </w:pPr>
      <w:rPr>
        <w:rFonts w:hint="default"/>
      </w:rPr>
    </w:lvl>
  </w:abstractNum>
  <w:abstractNum w:abstractNumId="19" w15:restartNumberingAfterBreak="0">
    <w:nsid w:val="5B2C763C"/>
    <w:multiLevelType w:val="hybridMultilevel"/>
    <w:tmpl w:val="5DCCE6CA"/>
    <w:lvl w:ilvl="0" w:tplc="7D0CDB7E">
      <w:start w:val="2"/>
      <w:numFmt w:val="upperLetter"/>
      <w:lvlText w:val="%1."/>
      <w:lvlJc w:val="left"/>
      <w:pPr>
        <w:ind w:left="1112" w:hanging="428"/>
        <w:jc w:val="left"/>
      </w:pPr>
      <w:rPr>
        <w:rFonts w:ascii="Verdana" w:eastAsia="Verdana" w:hAnsi="Verdana" w:cs="Verdana" w:hint="default"/>
        <w:b/>
        <w:bCs/>
        <w:i/>
        <w:spacing w:val="-1"/>
        <w:w w:val="99"/>
        <w:sz w:val="20"/>
        <w:szCs w:val="20"/>
      </w:rPr>
    </w:lvl>
    <w:lvl w:ilvl="1" w:tplc="309E6604">
      <w:start w:val="1"/>
      <w:numFmt w:val="decimal"/>
      <w:lvlText w:val="%1.%2."/>
      <w:lvlJc w:val="left"/>
      <w:pPr>
        <w:ind w:left="2003" w:hanging="469"/>
        <w:jc w:val="left"/>
      </w:pPr>
      <w:rPr>
        <w:rFonts w:ascii="Verdana" w:eastAsia="Verdana" w:hAnsi="Verdana" w:cs="Verdana" w:hint="default"/>
        <w:i/>
        <w:spacing w:val="-1"/>
        <w:w w:val="99"/>
        <w:sz w:val="20"/>
        <w:szCs w:val="20"/>
      </w:rPr>
    </w:lvl>
    <w:lvl w:ilvl="2" w:tplc="412A58E8">
      <w:numFmt w:val="bullet"/>
      <w:lvlText w:val="•"/>
      <w:lvlJc w:val="left"/>
      <w:pPr>
        <w:ind w:left="2857" w:hanging="469"/>
      </w:pPr>
      <w:rPr>
        <w:rFonts w:hint="default"/>
      </w:rPr>
    </w:lvl>
    <w:lvl w:ilvl="3" w:tplc="173E2292">
      <w:numFmt w:val="bullet"/>
      <w:lvlText w:val="•"/>
      <w:lvlJc w:val="left"/>
      <w:pPr>
        <w:ind w:left="3715" w:hanging="469"/>
      </w:pPr>
      <w:rPr>
        <w:rFonts w:hint="default"/>
      </w:rPr>
    </w:lvl>
    <w:lvl w:ilvl="4" w:tplc="7C56798A">
      <w:numFmt w:val="bullet"/>
      <w:lvlText w:val="•"/>
      <w:lvlJc w:val="left"/>
      <w:pPr>
        <w:ind w:left="4573" w:hanging="469"/>
      </w:pPr>
      <w:rPr>
        <w:rFonts w:hint="default"/>
      </w:rPr>
    </w:lvl>
    <w:lvl w:ilvl="5" w:tplc="FF02BC4E">
      <w:numFmt w:val="bullet"/>
      <w:lvlText w:val="•"/>
      <w:lvlJc w:val="left"/>
      <w:pPr>
        <w:ind w:left="5431" w:hanging="469"/>
      </w:pPr>
      <w:rPr>
        <w:rFonts w:hint="default"/>
      </w:rPr>
    </w:lvl>
    <w:lvl w:ilvl="6" w:tplc="78AA78C4">
      <w:numFmt w:val="bullet"/>
      <w:lvlText w:val="•"/>
      <w:lvlJc w:val="left"/>
      <w:pPr>
        <w:ind w:left="6288" w:hanging="469"/>
      </w:pPr>
      <w:rPr>
        <w:rFonts w:hint="default"/>
      </w:rPr>
    </w:lvl>
    <w:lvl w:ilvl="7" w:tplc="7D246118">
      <w:numFmt w:val="bullet"/>
      <w:lvlText w:val="•"/>
      <w:lvlJc w:val="left"/>
      <w:pPr>
        <w:ind w:left="7146" w:hanging="469"/>
      </w:pPr>
      <w:rPr>
        <w:rFonts w:hint="default"/>
      </w:rPr>
    </w:lvl>
    <w:lvl w:ilvl="8" w:tplc="4B3A637A">
      <w:numFmt w:val="bullet"/>
      <w:lvlText w:val="•"/>
      <w:lvlJc w:val="left"/>
      <w:pPr>
        <w:ind w:left="8004" w:hanging="469"/>
      </w:pPr>
      <w:rPr>
        <w:rFonts w:hint="default"/>
      </w:rPr>
    </w:lvl>
  </w:abstractNum>
  <w:abstractNum w:abstractNumId="20" w15:restartNumberingAfterBreak="0">
    <w:nsid w:val="5D072A85"/>
    <w:multiLevelType w:val="hybridMultilevel"/>
    <w:tmpl w:val="DF0A14EC"/>
    <w:lvl w:ilvl="0" w:tplc="2A7C4762">
      <w:start w:val="1"/>
      <w:numFmt w:val="upperRoman"/>
      <w:lvlText w:val="%1"/>
      <w:lvlJc w:val="left"/>
      <w:pPr>
        <w:ind w:left="298" w:hanging="176"/>
        <w:jc w:val="left"/>
      </w:pPr>
      <w:rPr>
        <w:rFonts w:ascii="Verdana" w:eastAsia="Verdana" w:hAnsi="Verdana" w:cs="Verdana" w:hint="default"/>
        <w:b/>
        <w:bCs/>
        <w:w w:val="99"/>
        <w:sz w:val="20"/>
        <w:szCs w:val="20"/>
      </w:rPr>
    </w:lvl>
    <w:lvl w:ilvl="1" w:tplc="10783C56">
      <w:start w:val="1"/>
      <w:numFmt w:val="decimal"/>
      <w:lvlText w:val="%1-%2"/>
      <w:lvlJc w:val="left"/>
      <w:pPr>
        <w:ind w:left="123" w:hanging="785"/>
        <w:jc w:val="left"/>
      </w:pPr>
      <w:rPr>
        <w:rFonts w:ascii="Verdana" w:eastAsia="Verdana" w:hAnsi="Verdana" w:cs="Verdana" w:hint="default"/>
        <w:b/>
        <w:bCs/>
        <w:spacing w:val="-1"/>
        <w:w w:val="99"/>
        <w:sz w:val="20"/>
        <w:szCs w:val="20"/>
      </w:rPr>
    </w:lvl>
    <w:lvl w:ilvl="2" w:tplc="355C9636">
      <w:numFmt w:val="bullet"/>
      <w:lvlText w:val="•"/>
      <w:lvlJc w:val="left"/>
      <w:pPr>
        <w:ind w:left="1346" w:hanging="785"/>
      </w:pPr>
      <w:rPr>
        <w:rFonts w:hint="default"/>
      </w:rPr>
    </w:lvl>
    <w:lvl w:ilvl="3" w:tplc="086A461A">
      <w:numFmt w:val="bullet"/>
      <w:lvlText w:val="•"/>
      <w:lvlJc w:val="left"/>
      <w:pPr>
        <w:ind w:left="2393" w:hanging="785"/>
      </w:pPr>
      <w:rPr>
        <w:rFonts w:hint="default"/>
      </w:rPr>
    </w:lvl>
    <w:lvl w:ilvl="4" w:tplc="9FF063CE">
      <w:numFmt w:val="bullet"/>
      <w:lvlText w:val="•"/>
      <w:lvlJc w:val="left"/>
      <w:pPr>
        <w:ind w:left="3440" w:hanging="785"/>
      </w:pPr>
      <w:rPr>
        <w:rFonts w:hint="default"/>
      </w:rPr>
    </w:lvl>
    <w:lvl w:ilvl="5" w:tplc="3706604C">
      <w:numFmt w:val="bullet"/>
      <w:lvlText w:val="•"/>
      <w:lvlJc w:val="left"/>
      <w:pPr>
        <w:ind w:left="4486" w:hanging="785"/>
      </w:pPr>
      <w:rPr>
        <w:rFonts w:hint="default"/>
      </w:rPr>
    </w:lvl>
    <w:lvl w:ilvl="6" w:tplc="CE90FAB0">
      <w:numFmt w:val="bullet"/>
      <w:lvlText w:val="•"/>
      <w:lvlJc w:val="left"/>
      <w:pPr>
        <w:ind w:left="5533" w:hanging="785"/>
      </w:pPr>
      <w:rPr>
        <w:rFonts w:hint="default"/>
      </w:rPr>
    </w:lvl>
    <w:lvl w:ilvl="7" w:tplc="CB88998A">
      <w:numFmt w:val="bullet"/>
      <w:lvlText w:val="•"/>
      <w:lvlJc w:val="left"/>
      <w:pPr>
        <w:ind w:left="6580" w:hanging="785"/>
      </w:pPr>
      <w:rPr>
        <w:rFonts w:hint="default"/>
      </w:rPr>
    </w:lvl>
    <w:lvl w:ilvl="8" w:tplc="CA26D05E">
      <w:numFmt w:val="bullet"/>
      <w:lvlText w:val="•"/>
      <w:lvlJc w:val="left"/>
      <w:pPr>
        <w:ind w:left="7626" w:hanging="785"/>
      </w:pPr>
      <w:rPr>
        <w:rFonts w:hint="default"/>
      </w:rPr>
    </w:lvl>
  </w:abstractNum>
  <w:abstractNum w:abstractNumId="21" w15:restartNumberingAfterBreak="0">
    <w:nsid w:val="633417A8"/>
    <w:multiLevelType w:val="hybridMultilevel"/>
    <w:tmpl w:val="97004964"/>
    <w:lvl w:ilvl="0" w:tplc="0214037E">
      <w:start w:val="2"/>
      <w:numFmt w:val="upperLetter"/>
      <w:lvlText w:val="%1."/>
      <w:lvlJc w:val="left"/>
      <w:pPr>
        <w:ind w:left="1112" w:hanging="428"/>
        <w:jc w:val="left"/>
      </w:pPr>
      <w:rPr>
        <w:rFonts w:ascii="Verdana" w:eastAsia="Verdana" w:hAnsi="Verdana" w:cs="Verdana" w:hint="default"/>
        <w:b/>
        <w:bCs/>
        <w:i/>
        <w:spacing w:val="-1"/>
        <w:w w:val="99"/>
        <w:sz w:val="20"/>
        <w:szCs w:val="20"/>
      </w:rPr>
    </w:lvl>
    <w:lvl w:ilvl="1" w:tplc="57245640">
      <w:start w:val="1"/>
      <w:numFmt w:val="decimal"/>
      <w:lvlText w:val="%1.%2."/>
      <w:lvlJc w:val="left"/>
      <w:pPr>
        <w:ind w:left="2014" w:hanging="478"/>
        <w:jc w:val="left"/>
      </w:pPr>
      <w:rPr>
        <w:rFonts w:ascii="Verdana" w:eastAsia="Verdana" w:hAnsi="Verdana" w:cs="Verdana" w:hint="default"/>
        <w:i/>
        <w:spacing w:val="-1"/>
        <w:w w:val="99"/>
        <w:sz w:val="20"/>
        <w:szCs w:val="20"/>
      </w:rPr>
    </w:lvl>
    <w:lvl w:ilvl="2" w:tplc="6410501E">
      <w:numFmt w:val="bullet"/>
      <w:lvlText w:val="•"/>
      <w:lvlJc w:val="left"/>
      <w:pPr>
        <w:ind w:left="2875" w:hanging="478"/>
      </w:pPr>
      <w:rPr>
        <w:rFonts w:hint="default"/>
      </w:rPr>
    </w:lvl>
    <w:lvl w:ilvl="3" w:tplc="0E9A68BC">
      <w:numFmt w:val="bullet"/>
      <w:lvlText w:val="•"/>
      <w:lvlJc w:val="left"/>
      <w:pPr>
        <w:ind w:left="3731" w:hanging="478"/>
      </w:pPr>
      <w:rPr>
        <w:rFonts w:hint="default"/>
      </w:rPr>
    </w:lvl>
    <w:lvl w:ilvl="4" w:tplc="8A848FC6">
      <w:numFmt w:val="bullet"/>
      <w:lvlText w:val="•"/>
      <w:lvlJc w:val="left"/>
      <w:pPr>
        <w:ind w:left="4586" w:hanging="478"/>
      </w:pPr>
      <w:rPr>
        <w:rFonts w:hint="default"/>
      </w:rPr>
    </w:lvl>
    <w:lvl w:ilvl="5" w:tplc="1786EE66">
      <w:numFmt w:val="bullet"/>
      <w:lvlText w:val="•"/>
      <w:lvlJc w:val="left"/>
      <w:pPr>
        <w:ind w:left="5442" w:hanging="478"/>
      </w:pPr>
      <w:rPr>
        <w:rFonts w:hint="default"/>
      </w:rPr>
    </w:lvl>
    <w:lvl w:ilvl="6" w:tplc="612E827C">
      <w:numFmt w:val="bullet"/>
      <w:lvlText w:val="•"/>
      <w:lvlJc w:val="left"/>
      <w:pPr>
        <w:ind w:left="6297" w:hanging="478"/>
      </w:pPr>
      <w:rPr>
        <w:rFonts w:hint="default"/>
      </w:rPr>
    </w:lvl>
    <w:lvl w:ilvl="7" w:tplc="73B67BEE">
      <w:numFmt w:val="bullet"/>
      <w:lvlText w:val="•"/>
      <w:lvlJc w:val="left"/>
      <w:pPr>
        <w:ind w:left="7153" w:hanging="478"/>
      </w:pPr>
      <w:rPr>
        <w:rFonts w:hint="default"/>
      </w:rPr>
    </w:lvl>
    <w:lvl w:ilvl="8" w:tplc="C3727E3E">
      <w:numFmt w:val="bullet"/>
      <w:lvlText w:val="•"/>
      <w:lvlJc w:val="left"/>
      <w:pPr>
        <w:ind w:left="8008" w:hanging="478"/>
      </w:pPr>
      <w:rPr>
        <w:rFonts w:hint="default"/>
      </w:rPr>
    </w:lvl>
  </w:abstractNum>
  <w:abstractNum w:abstractNumId="22" w15:restartNumberingAfterBreak="0">
    <w:nsid w:val="65F0018B"/>
    <w:multiLevelType w:val="hybridMultilevel"/>
    <w:tmpl w:val="DB06F22C"/>
    <w:lvl w:ilvl="0" w:tplc="3BEE76C0">
      <w:start w:val="1"/>
      <w:numFmt w:val="decimal"/>
      <w:lvlText w:val="%1."/>
      <w:lvlJc w:val="left"/>
      <w:pPr>
        <w:ind w:left="1097" w:hanging="243"/>
        <w:jc w:val="left"/>
      </w:pPr>
      <w:rPr>
        <w:rFonts w:ascii="Verdana" w:eastAsia="Verdana" w:hAnsi="Verdana" w:cs="Verdana" w:hint="default"/>
        <w:w w:val="100"/>
        <w:sz w:val="18"/>
        <w:szCs w:val="18"/>
      </w:rPr>
    </w:lvl>
    <w:lvl w:ilvl="1" w:tplc="06B4718A">
      <w:numFmt w:val="bullet"/>
      <w:lvlText w:val="•"/>
      <w:lvlJc w:val="left"/>
      <w:pPr>
        <w:ind w:left="1962" w:hanging="243"/>
      </w:pPr>
      <w:rPr>
        <w:rFonts w:hint="default"/>
      </w:rPr>
    </w:lvl>
    <w:lvl w:ilvl="2" w:tplc="45729AFE">
      <w:numFmt w:val="bullet"/>
      <w:lvlText w:val="•"/>
      <w:lvlJc w:val="left"/>
      <w:pPr>
        <w:ind w:left="2824" w:hanging="243"/>
      </w:pPr>
      <w:rPr>
        <w:rFonts w:hint="default"/>
      </w:rPr>
    </w:lvl>
    <w:lvl w:ilvl="3" w:tplc="9E50FBBE">
      <w:numFmt w:val="bullet"/>
      <w:lvlText w:val="•"/>
      <w:lvlJc w:val="left"/>
      <w:pPr>
        <w:ind w:left="3686" w:hanging="243"/>
      </w:pPr>
      <w:rPr>
        <w:rFonts w:hint="default"/>
      </w:rPr>
    </w:lvl>
    <w:lvl w:ilvl="4" w:tplc="7646E47A">
      <w:numFmt w:val="bullet"/>
      <w:lvlText w:val="•"/>
      <w:lvlJc w:val="left"/>
      <w:pPr>
        <w:ind w:left="4548" w:hanging="243"/>
      </w:pPr>
      <w:rPr>
        <w:rFonts w:hint="default"/>
      </w:rPr>
    </w:lvl>
    <w:lvl w:ilvl="5" w:tplc="A7DC164A">
      <w:numFmt w:val="bullet"/>
      <w:lvlText w:val="•"/>
      <w:lvlJc w:val="left"/>
      <w:pPr>
        <w:ind w:left="5410" w:hanging="243"/>
      </w:pPr>
      <w:rPr>
        <w:rFonts w:hint="default"/>
      </w:rPr>
    </w:lvl>
    <w:lvl w:ilvl="6" w:tplc="67C8F68E">
      <w:numFmt w:val="bullet"/>
      <w:lvlText w:val="•"/>
      <w:lvlJc w:val="left"/>
      <w:pPr>
        <w:ind w:left="6272" w:hanging="243"/>
      </w:pPr>
      <w:rPr>
        <w:rFonts w:hint="default"/>
      </w:rPr>
    </w:lvl>
    <w:lvl w:ilvl="7" w:tplc="58DA0D12">
      <w:numFmt w:val="bullet"/>
      <w:lvlText w:val="•"/>
      <w:lvlJc w:val="left"/>
      <w:pPr>
        <w:ind w:left="7134" w:hanging="243"/>
      </w:pPr>
      <w:rPr>
        <w:rFonts w:hint="default"/>
      </w:rPr>
    </w:lvl>
    <w:lvl w:ilvl="8" w:tplc="AD5066A2">
      <w:numFmt w:val="bullet"/>
      <w:lvlText w:val="•"/>
      <w:lvlJc w:val="left"/>
      <w:pPr>
        <w:ind w:left="7996" w:hanging="243"/>
      </w:pPr>
      <w:rPr>
        <w:rFonts w:hint="default"/>
      </w:rPr>
    </w:lvl>
  </w:abstractNum>
  <w:abstractNum w:abstractNumId="23" w15:restartNumberingAfterBreak="0">
    <w:nsid w:val="65F66346"/>
    <w:multiLevelType w:val="hybridMultilevel"/>
    <w:tmpl w:val="62026A88"/>
    <w:lvl w:ilvl="0" w:tplc="6FA819E6">
      <w:start w:val="1"/>
      <w:numFmt w:val="lowerLetter"/>
      <w:lvlText w:val="%1)"/>
      <w:lvlJc w:val="left"/>
      <w:pPr>
        <w:ind w:left="1121" w:hanging="708"/>
        <w:jc w:val="left"/>
      </w:pPr>
      <w:rPr>
        <w:rFonts w:ascii="Verdana" w:eastAsia="Verdana" w:hAnsi="Verdana" w:cs="Verdana" w:hint="default"/>
        <w:w w:val="99"/>
        <w:sz w:val="20"/>
        <w:szCs w:val="20"/>
      </w:rPr>
    </w:lvl>
    <w:lvl w:ilvl="1" w:tplc="DB10892A">
      <w:numFmt w:val="bullet"/>
      <w:lvlText w:val="•"/>
      <w:lvlJc w:val="left"/>
      <w:pPr>
        <w:ind w:left="1980" w:hanging="708"/>
      </w:pPr>
      <w:rPr>
        <w:rFonts w:hint="default"/>
      </w:rPr>
    </w:lvl>
    <w:lvl w:ilvl="2" w:tplc="7E9C9B4A">
      <w:numFmt w:val="bullet"/>
      <w:lvlText w:val="•"/>
      <w:lvlJc w:val="left"/>
      <w:pPr>
        <w:ind w:left="2840" w:hanging="708"/>
      </w:pPr>
      <w:rPr>
        <w:rFonts w:hint="default"/>
      </w:rPr>
    </w:lvl>
    <w:lvl w:ilvl="3" w:tplc="EBC8DCA2">
      <w:numFmt w:val="bullet"/>
      <w:lvlText w:val="•"/>
      <w:lvlJc w:val="left"/>
      <w:pPr>
        <w:ind w:left="3700" w:hanging="708"/>
      </w:pPr>
      <w:rPr>
        <w:rFonts w:hint="default"/>
      </w:rPr>
    </w:lvl>
    <w:lvl w:ilvl="4" w:tplc="CA8E376A">
      <w:numFmt w:val="bullet"/>
      <w:lvlText w:val="•"/>
      <w:lvlJc w:val="left"/>
      <w:pPr>
        <w:ind w:left="4560" w:hanging="708"/>
      </w:pPr>
      <w:rPr>
        <w:rFonts w:hint="default"/>
      </w:rPr>
    </w:lvl>
    <w:lvl w:ilvl="5" w:tplc="291A47BC">
      <w:numFmt w:val="bullet"/>
      <w:lvlText w:val="•"/>
      <w:lvlJc w:val="left"/>
      <w:pPr>
        <w:ind w:left="5420" w:hanging="708"/>
      </w:pPr>
      <w:rPr>
        <w:rFonts w:hint="default"/>
      </w:rPr>
    </w:lvl>
    <w:lvl w:ilvl="6" w:tplc="4DE0DC50">
      <w:numFmt w:val="bullet"/>
      <w:lvlText w:val="•"/>
      <w:lvlJc w:val="left"/>
      <w:pPr>
        <w:ind w:left="6280" w:hanging="708"/>
      </w:pPr>
      <w:rPr>
        <w:rFonts w:hint="default"/>
      </w:rPr>
    </w:lvl>
    <w:lvl w:ilvl="7" w:tplc="8A7E84D4">
      <w:numFmt w:val="bullet"/>
      <w:lvlText w:val="•"/>
      <w:lvlJc w:val="left"/>
      <w:pPr>
        <w:ind w:left="7140" w:hanging="708"/>
      </w:pPr>
      <w:rPr>
        <w:rFonts w:hint="default"/>
      </w:rPr>
    </w:lvl>
    <w:lvl w:ilvl="8" w:tplc="550AECBA">
      <w:numFmt w:val="bullet"/>
      <w:lvlText w:val="•"/>
      <w:lvlJc w:val="left"/>
      <w:pPr>
        <w:ind w:left="8000" w:hanging="708"/>
      </w:pPr>
      <w:rPr>
        <w:rFonts w:hint="default"/>
      </w:rPr>
    </w:lvl>
  </w:abstractNum>
  <w:abstractNum w:abstractNumId="24" w15:restartNumberingAfterBreak="0">
    <w:nsid w:val="6EFE4732"/>
    <w:multiLevelType w:val="hybridMultilevel"/>
    <w:tmpl w:val="22EAAECA"/>
    <w:lvl w:ilvl="0" w:tplc="F0F2242E">
      <w:start w:val="1"/>
      <w:numFmt w:val="upperLetter"/>
      <w:lvlText w:val="%1."/>
      <w:lvlJc w:val="left"/>
      <w:pPr>
        <w:ind w:left="1112" w:hanging="428"/>
        <w:jc w:val="left"/>
      </w:pPr>
      <w:rPr>
        <w:rFonts w:ascii="Verdana" w:eastAsia="Verdana" w:hAnsi="Verdana" w:cs="Verdana" w:hint="default"/>
        <w:b/>
        <w:bCs/>
        <w:i/>
        <w:spacing w:val="-2"/>
        <w:w w:val="99"/>
        <w:sz w:val="20"/>
        <w:szCs w:val="20"/>
      </w:rPr>
    </w:lvl>
    <w:lvl w:ilvl="1" w:tplc="4A0649FE">
      <w:start w:val="1"/>
      <w:numFmt w:val="decimal"/>
      <w:lvlText w:val="%1.%2."/>
      <w:lvlJc w:val="left"/>
      <w:pPr>
        <w:ind w:left="1537" w:hanging="531"/>
        <w:jc w:val="left"/>
      </w:pPr>
      <w:rPr>
        <w:rFonts w:ascii="Verdana" w:eastAsia="Verdana" w:hAnsi="Verdana" w:cs="Verdana" w:hint="default"/>
        <w:i/>
        <w:spacing w:val="-1"/>
        <w:w w:val="99"/>
        <w:sz w:val="20"/>
        <w:szCs w:val="20"/>
      </w:rPr>
    </w:lvl>
    <w:lvl w:ilvl="2" w:tplc="064AB7BC">
      <w:start w:val="1"/>
      <w:numFmt w:val="decimal"/>
      <w:lvlText w:val="%1.%2.%3."/>
      <w:lvlJc w:val="left"/>
      <w:pPr>
        <w:ind w:left="2497" w:hanging="677"/>
        <w:jc w:val="left"/>
      </w:pPr>
      <w:rPr>
        <w:rFonts w:ascii="Verdana" w:eastAsia="Verdana" w:hAnsi="Verdana" w:cs="Verdana" w:hint="default"/>
        <w:i/>
        <w:spacing w:val="-1"/>
        <w:w w:val="99"/>
        <w:sz w:val="20"/>
        <w:szCs w:val="20"/>
      </w:rPr>
    </w:lvl>
    <w:lvl w:ilvl="3" w:tplc="1820F92C">
      <w:numFmt w:val="bullet"/>
      <w:lvlText w:val="•"/>
      <w:lvlJc w:val="left"/>
      <w:pPr>
        <w:ind w:left="3402" w:hanging="677"/>
      </w:pPr>
      <w:rPr>
        <w:rFonts w:hint="default"/>
      </w:rPr>
    </w:lvl>
    <w:lvl w:ilvl="4" w:tplc="DA1ACCB6">
      <w:numFmt w:val="bullet"/>
      <w:lvlText w:val="•"/>
      <w:lvlJc w:val="left"/>
      <w:pPr>
        <w:ind w:left="4305" w:hanging="677"/>
      </w:pPr>
      <w:rPr>
        <w:rFonts w:hint="default"/>
      </w:rPr>
    </w:lvl>
    <w:lvl w:ilvl="5" w:tplc="EF7E6776">
      <w:numFmt w:val="bullet"/>
      <w:lvlText w:val="•"/>
      <w:lvlJc w:val="left"/>
      <w:pPr>
        <w:ind w:left="5207" w:hanging="677"/>
      </w:pPr>
      <w:rPr>
        <w:rFonts w:hint="default"/>
      </w:rPr>
    </w:lvl>
    <w:lvl w:ilvl="6" w:tplc="AD4A816A">
      <w:numFmt w:val="bullet"/>
      <w:lvlText w:val="•"/>
      <w:lvlJc w:val="left"/>
      <w:pPr>
        <w:ind w:left="6110" w:hanging="677"/>
      </w:pPr>
      <w:rPr>
        <w:rFonts w:hint="default"/>
      </w:rPr>
    </w:lvl>
    <w:lvl w:ilvl="7" w:tplc="1F30F5A8">
      <w:numFmt w:val="bullet"/>
      <w:lvlText w:val="•"/>
      <w:lvlJc w:val="left"/>
      <w:pPr>
        <w:ind w:left="7012" w:hanging="677"/>
      </w:pPr>
      <w:rPr>
        <w:rFonts w:hint="default"/>
      </w:rPr>
    </w:lvl>
    <w:lvl w:ilvl="8" w:tplc="F7E0E002">
      <w:numFmt w:val="bullet"/>
      <w:lvlText w:val="•"/>
      <w:lvlJc w:val="left"/>
      <w:pPr>
        <w:ind w:left="7915" w:hanging="677"/>
      </w:pPr>
      <w:rPr>
        <w:rFonts w:hint="default"/>
      </w:rPr>
    </w:lvl>
  </w:abstractNum>
  <w:abstractNum w:abstractNumId="25" w15:restartNumberingAfterBreak="0">
    <w:nsid w:val="7E991347"/>
    <w:multiLevelType w:val="hybridMultilevel"/>
    <w:tmpl w:val="6A60550E"/>
    <w:lvl w:ilvl="0" w:tplc="7124F32A">
      <w:start w:val="1"/>
      <w:numFmt w:val="upperLetter"/>
      <w:lvlText w:val="%1."/>
      <w:lvlJc w:val="left"/>
      <w:pPr>
        <w:ind w:left="401" w:hanging="284"/>
        <w:jc w:val="left"/>
      </w:pPr>
      <w:rPr>
        <w:rFonts w:ascii="Verdana" w:eastAsia="Verdana" w:hAnsi="Verdana" w:cs="Verdana" w:hint="default"/>
        <w:i/>
        <w:w w:val="99"/>
        <w:sz w:val="20"/>
        <w:szCs w:val="20"/>
      </w:rPr>
    </w:lvl>
    <w:lvl w:ilvl="1" w:tplc="1526A828">
      <w:start w:val="1"/>
      <w:numFmt w:val="decimal"/>
      <w:lvlText w:val="%1.%2."/>
      <w:lvlJc w:val="left"/>
      <w:pPr>
        <w:ind w:left="996" w:hanging="478"/>
        <w:jc w:val="left"/>
      </w:pPr>
      <w:rPr>
        <w:rFonts w:ascii="Verdana" w:eastAsia="Verdana" w:hAnsi="Verdana" w:cs="Verdana" w:hint="default"/>
        <w:spacing w:val="-1"/>
        <w:w w:val="99"/>
        <w:sz w:val="20"/>
        <w:szCs w:val="20"/>
      </w:rPr>
    </w:lvl>
    <w:lvl w:ilvl="2" w:tplc="7E00685A">
      <w:numFmt w:val="bullet"/>
      <w:lvlText w:val="•"/>
      <w:lvlJc w:val="left"/>
      <w:pPr>
        <w:ind w:left="1968" w:hanging="478"/>
      </w:pPr>
      <w:rPr>
        <w:rFonts w:hint="default"/>
      </w:rPr>
    </w:lvl>
    <w:lvl w:ilvl="3" w:tplc="ACA6E6CE">
      <w:numFmt w:val="bullet"/>
      <w:lvlText w:val="•"/>
      <w:lvlJc w:val="left"/>
      <w:pPr>
        <w:ind w:left="2937" w:hanging="478"/>
      </w:pPr>
      <w:rPr>
        <w:rFonts w:hint="default"/>
      </w:rPr>
    </w:lvl>
    <w:lvl w:ilvl="4" w:tplc="2A321466">
      <w:numFmt w:val="bullet"/>
      <w:lvlText w:val="•"/>
      <w:lvlJc w:val="left"/>
      <w:pPr>
        <w:ind w:left="3906" w:hanging="478"/>
      </w:pPr>
      <w:rPr>
        <w:rFonts w:hint="default"/>
      </w:rPr>
    </w:lvl>
    <w:lvl w:ilvl="5" w:tplc="CEE4B82E">
      <w:numFmt w:val="bullet"/>
      <w:lvlText w:val="•"/>
      <w:lvlJc w:val="left"/>
      <w:pPr>
        <w:ind w:left="4875" w:hanging="478"/>
      </w:pPr>
      <w:rPr>
        <w:rFonts w:hint="default"/>
      </w:rPr>
    </w:lvl>
    <w:lvl w:ilvl="6" w:tplc="5D16798E">
      <w:numFmt w:val="bullet"/>
      <w:lvlText w:val="•"/>
      <w:lvlJc w:val="left"/>
      <w:pPr>
        <w:ind w:left="5844" w:hanging="478"/>
      </w:pPr>
      <w:rPr>
        <w:rFonts w:hint="default"/>
      </w:rPr>
    </w:lvl>
    <w:lvl w:ilvl="7" w:tplc="AA90CE84">
      <w:numFmt w:val="bullet"/>
      <w:lvlText w:val="•"/>
      <w:lvlJc w:val="left"/>
      <w:pPr>
        <w:ind w:left="6813" w:hanging="478"/>
      </w:pPr>
      <w:rPr>
        <w:rFonts w:hint="default"/>
      </w:rPr>
    </w:lvl>
    <w:lvl w:ilvl="8" w:tplc="41EEDD0C">
      <w:numFmt w:val="bullet"/>
      <w:lvlText w:val="•"/>
      <w:lvlJc w:val="left"/>
      <w:pPr>
        <w:ind w:left="7782" w:hanging="478"/>
      </w:pPr>
      <w:rPr>
        <w:rFonts w:hint="default"/>
      </w:rPr>
    </w:lvl>
  </w:abstractNum>
  <w:num w:numId="1">
    <w:abstractNumId w:val="24"/>
  </w:num>
  <w:num w:numId="2">
    <w:abstractNumId w:val="8"/>
  </w:num>
  <w:num w:numId="3">
    <w:abstractNumId w:val="23"/>
  </w:num>
  <w:num w:numId="4">
    <w:abstractNumId w:val="0"/>
  </w:num>
  <w:num w:numId="5">
    <w:abstractNumId w:val="10"/>
  </w:num>
  <w:num w:numId="6">
    <w:abstractNumId w:val="2"/>
  </w:num>
  <w:num w:numId="7">
    <w:abstractNumId w:val="9"/>
  </w:num>
  <w:num w:numId="8">
    <w:abstractNumId w:val="6"/>
  </w:num>
  <w:num w:numId="9">
    <w:abstractNumId w:val="22"/>
  </w:num>
  <w:num w:numId="10">
    <w:abstractNumId w:val="19"/>
  </w:num>
  <w:num w:numId="11">
    <w:abstractNumId w:val="21"/>
  </w:num>
  <w:num w:numId="12">
    <w:abstractNumId w:val="11"/>
  </w:num>
  <w:num w:numId="13">
    <w:abstractNumId w:val="13"/>
  </w:num>
  <w:num w:numId="14">
    <w:abstractNumId w:val="17"/>
  </w:num>
  <w:num w:numId="15">
    <w:abstractNumId w:val="3"/>
  </w:num>
  <w:num w:numId="16">
    <w:abstractNumId w:val="7"/>
  </w:num>
  <w:num w:numId="17">
    <w:abstractNumId w:val="14"/>
  </w:num>
  <w:num w:numId="18">
    <w:abstractNumId w:val="18"/>
  </w:num>
  <w:num w:numId="19">
    <w:abstractNumId w:val="16"/>
  </w:num>
  <w:num w:numId="20">
    <w:abstractNumId w:val="4"/>
  </w:num>
  <w:num w:numId="21">
    <w:abstractNumId w:val="5"/>
  </w:num>
  <w:num w:numId="22">
    <w:abstractNumId w:val="15"/>
  </w:num>
  <w:num w:numId="23">
    <w:abstractNumId w:val="1"/>
  </w:num>
  <w:num w:numId="24">
    <w:abstractNumId w:val="12"/>
  </w:num>
  <w:num w:numId="25">
    <w:abstractNumId w:val="25"/>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CF2"/>
    <w:rsid w:val="002F6E44"/>
    <w:rsid w:val="005A3D35"/>
    <w:rsid w:val="00890CF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49A21"/>
  <w15:docId w15:val="{DB5B4116-BA74-4CBD-A96D-5FC736EA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Ttulo1">
    <w:name w:val="heading 1"/>
    <w:basedOn w:val="Normal"/>
    <w:uiPriority w:val="9"/>
    <w:qFormat/>
    <w:pPr>
      <w:ind w:left="1911"/>
      <w:jc w:val="center"/>
      <w:outlineLvl w:val="0"/>
    </w:pPr>
    <w:rPr>
      <w:b/>
      <w:bCs/>
      <w:sz w:val="20"/>
      <w:szCs w:val="20"/>
    </w:rPr>
  </w:style>
  <w:style w:type="paragraph" w:styleId="Ttulo2">
    <w:name w:val="heading 2"/>
    <w:basedOn w:val="Normal"/>
    <w:uiPriority w:val="9"/>
    <w:unhideWhenUsed/>
    <w:qFormat/>
    <w:pPr>
      <w:ind w:left="1111" w:hanging="428"/>
      <w:outlineLvl w:val="1"/>
    </w:pPr>
    <w:rPr>
      <w:b/>
      <w:bCs/>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86"/>
      <w:ind w:left="298" w:right="78" w:hanging="299"/>
    </w:pPr>
    <w:rPr>
      <w:b/>
      <w:bCs/>
      <w:sz w:val="20"/>
      <w:szCs w:val="20"/>
    </w:rPr>
  </w:style>
  <w:style w:type="paragraph" w:styleId="TDC2">
    <w:name w:val="toc 2"/>
    <w:basedOn w:val="Normal"/>
    <w:uiPriority w:val="1"/>
    <w:qFormat/>
    <w:pPr>
      <w:spacing w:line="242" w:lineRule="exact"/>
      <w:ind w:left="396" w:right="87" w:hanging="402"/>
    </w:pPr>
    <w:rPr>
      <w:i/>
      <w:sz w:val="20"/>
      <w:szCs w:val="20"/>
    </w:rPr>
  </w:style>
  <w:style w:type="paragraph" w:styleId="TDC3">
    <w:name w:val="toc 3"/>
    <w:basedOn w:val="Normal"/>
    <w:uiPriority w:val="1"/>
    <w:qFormat/>
    <w:pPr>
      <w:spacing w:line="243" w:lineRule="exact"/>
      <w:ind w:left="123" w:hanging="329"/>
    </w:pPr>
    <w:rPr>
      <w:b/>
      <w:bCs/>
      <w:sz w:val="20"/>
      <w:szCs w:val="20"/>
    </w:rPr>
  </w:style>
  <w:style w:type="paragraph" w:styleId="TDC4">
    <w:name w:val="toc 4"/>
    <w:basedOn w:val="Normal"/>
    <w:uiPriority w:val="1"/>
    <w:qFormat/>
    <w:pPr>
      <w:spacing w:line="243" w:lineRule="exact"/>
      <w:ind w:left="401" w:hanging="284"/>
    </w:pPr>
    <w:rPr>
      <w:i/>
      <w:sz w:val="20"/>
      <w:szCs w:val="20"/>
    </w:rPr>
  </w:style>
  <w:style w:type="paragraph" w:styleId="TDC5">
    <w:name w:val="toc 5"/>
    <w:basedOn w:val="Normal"/>
    <w:uiPriority w:val="1"/>
    <w:qFormat/>
    <w:pPr>
      <w:spacing w:line="242" w:lineRule="exact"/>
      <w:ind w:left="996" w:hanging="478"/>
    </w:pPr>
    <w:rPr>
      <w:sz w:val="20"/>
      <w:szCs w:val="20"/>
    </w:r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18"/>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corteidh.or.cr/docs/comunicados/cp_18_2020.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corteidh.or.cr/docs/comunicados/cp_90_2020.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rteidh.or.cr/docs/asuntos/martinezesquivia_29_07_20.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orteidh.or.cr/corteidh/docs/asuntos/martinezezquivia_23_07_20.pdf" TargetMode="External"/><Relationship Id="rId4" Type="http://schemas.openxmlformats.org/officeDocument/2006/relationships/webSettings" Target="webSettings.xml"/><Relationship Id="rId9" Type="http://schemas.openxmlformats.org/officeDocument/2006/relationships/hyperlink" Target="http://www.corteidh.or.cr/docs/comunicados/cp_28_2020.pdf"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61</Pages>
  <Words>36357</Words>
  <Characters>199964</Characters>
  <Application>Microsoft Office Word</Application>
  <DocSecurity>0</DocSecurity>
  <Lines>1666</Lines>
  <Paragraphs>471</Paragraphs>
  <ScaleCrop>false</ScaleCrop>
  <Company/>
  <LinksUpToDate>false</LinksUpToDate>
  <CharactersWithSpaces>235850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dcterms:created xsi:type="dcterms:W3CDTF">2020-12-21T17:22:00Z</dcterms:created>
  <dcterms:modified xsi:type="dcterms:W3CDTF">2020-12-21T17:22:00Z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2020-12-14T00:00:00Z</vt:filetime>
  </property>
  <property fmtid="{D5CDD505-2E9C-101B-9397-08002B2CF9AE}" pid="3" name="Creator">
    <vt:lpwstr>Acrobat PDFMaker 19 for Word</vt:lpwstr>
  </property>
  <property fmtid="{D5CDD505-2E9C-101B-9397-08002B2CF9AE}" pid="4" name="LastSaved">
    <vt:filetime>2020-12-14T00:00:00Z</vt:filetime>
  </property>
</Properties>
</file>